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24111">
      <w:pPr>
        <w:bidi w:val="0"/>
        <w:jc w:val="center"/>
        <w:rPr>
          <w:rFonts w:hint="eastAsia" w:ascii="宋体" w:hAnsi="宋体" w:cs="宋体"/>
          <w:b/>
          <w:bCs/>
          <w:color w:val="auto"/>
          <w:kern w:val="2"/>
          <w:sz w:val="36"/>
          <w:szCs w:val="36"/>
          <w:highlight w:val="none"/>
          <w:lang w:val="en-US" w:eastAsia="zh-CN" w:bidi="ar-SA"/>
        </w:rPr>
      </w:pPr>
      <w:bookmarkStart w:id="0" w:name="_Toc274383984"/>
      <w:bookmarkStart w:id="1" w:name="_Toc184635069"/>
      <w:r>
        <w:rPr>
          <w:rFonts w:hint="eastAsia" w:ascii="宋体" w:hAnsi="宋体" w:cs="宋体"/>
          <w:b/>
          <w:bCs/>
          <w:color w:val="auto"/>
          <w:kern w:val="2"/>
          <w:sz w:val="36"/>
          <w:szCs w:val="36"/>
          <w:highlight w:val="none"/>
          <w:lang w:val="en-US" w:eastAsia="zh-CN" w:bidi="ar-SA"/>
        </w:rPr>
        <w:t>温县乡村振兴事务中心2026年温县温泉街道</w:t>
      </w:r>
    </w:p>
    <w:p w14:paraId="4DD694B5">
      <w:pPr>
        <w:bidi w:val="0"/>
        <w:jc w:val="center"/>
        <w:rPr>
          <w:rFonts w:hint="eastAsia" w:ascii="宋体" w:hAnsi="宋体" w:cs="宋体"/>
          <w:b/>
          <w:bCs/>
          <w:color w:val="auto"/>
          <w:kern w:val="2"/>
          <w:sz w:val="36"/>
          <w:szCs w:val="36"/>
          <w:highlight w:val="none"/>
          <w:lang w:val="en-US" w:eastAsia="zh-CN" w:bidi="ar-SA"/>
        </w:rPr>
      </w:pPr>
      <w:r>
        <w:rPr>
          <w:rFonts w:hint="eastAsia" w:ascii="宋体" w:hAnsi="宋体" w:cs="宋体"/>
          <w:b/>
          <w:bCs/>
          <w:color w:val="auto"/>
          <w:kern w:val="2"/>
          <w:sz w:val="36"/>
          <w:szCs w:val="36"/>
          <w:highlight w:val="none"/>
          <w:lang w:val="en-US" w:eastAsia="zh-CN" w:bidi="ar-SA"/>
        </w:rPr>
        <w:t>前东南王村入户路项目</w:t>
      </w:r>
    </w:p>
    <w:p w14:paraId="17F08760">
      <w:pPr>
        <w:pStyle w:val="16"/>
        <w:rPr>
          <w:rFonts w:hint="eastAsia" w:ascii="宋体" w:hAnsi="宋体" w:cs="宋体"/>
          <w:b/>
          <w:bCs/>
          <w:color w:val="auto"/>
          <w:kern w:val="2"/>
          <w:sz w:val="36"/>
          <w:szCs w:val="36"/>
          <w:highlight w:val="none"/>
          <w:lang w:val="en-US" w:eastAsia="zh-CN" w:bidi="ar-SA"/>
        </w:rPr>
      </w:pPr>
    </w:p>
    <w:p w14:paraId="65224273">
      <w:pPr>
        <w:rPr>
          <w:rFonts w:hint="eastAsia"/>
          <w:color w:val="auto"/>
          <w:highlight w:val="none"/>
          <w:lang w:eastAsia="zh-CN"/>
        </w:rPr>
      </w:pPr>
    </w:p>
    <w:p w14:paraId="6315A61F">
      <w:pPr>
        <w:bidi w:val="0"/>
        <w:jc w:val="center"/>
        <w:rPr>
          <w:rFonts w:hint="eastAsia" w:ascii="宋体" w:hAnsi="宋体" w:eastAsia="宋体" w:cs="宋体"/>
          <w:b/>
          <w:bCs/>
          <w:color w:val="auto"/>
          <w:sz w:val="100"/>
          <w:szCs w:val="100"/>
          <w:highlight w:val="none"/>
          <w:lang w:val="zh-CN"/>
        </w:rPr>
      </w:pPr>
      <w:r>
        <w:rPr>
          <w:rFonts w:hint="eastAsia" w:ascii="宋体" w:hAnsi="宋体" w:eastAsia="宋体" w:cs="宋体"/>
          <w:b/>
          <w:bCs/>
          <w:color w:val="auto"/>
          <w:sz w:val="72"/>
          <w:szCs w:val="72"/>
          <w:highlight w:val="none"/>
          <w:lang w:eastAsia="zh-CN"/>
        </w:rPr>
        <w:t>竞争性磋商</w:t>
      </w:r>
      <w:r>
        <w:rPr>
          <w:rFonts w:hint="eastAsia" w:ascii="宋体" w:hAnsi="宋体" w:eastAsia="宋体" w:cs="宋体"/>
          <w:b/>
          <w:bCs/>
          <w:color w:val="auto"/>
          <w:sz w:val="72"/>
          <w:szCs w:val="72"/>
          <w:highlight w:val="none"/>
          <w:lang w:val="zh-CN"/>
        </w:rPr>
        <w:t>文件</w:t>
      </w:r>
    </w:p>
    <w:p w14:paraId="472C0E32">
      <w:pPr>
        <w:jc w:val="center"/>
        <w:rPr>
          <w:rFonts w:hint="eastAsia" w:ascii="宋体" w:hAnsi="宋体" w:eastAsia="宋体" w:cs="宋体"/>
          <w:b/>
          <w:color w:val="auto"/>
          <w:sz w:val="24"/>
          <w:highlight w:val="none"/>
        </w:rPr>
      </w:pPr>
    </w:p>
    <w:p w14:paraId="77DF7CF0">
      <w:pPr>
        <w:bidi w:val="0"/>
        <w:ind w:firstLine="2530" w:firstLineChars="900"/>
        <w:jc w:val="both"/>
        <w:rPr>
          <w:rFonts w:hint="eastAsia" w:ascii="宋体" w:hAnsi="宋体" w:eastAsia="宋体" w:cs="宋体"/>
          <w:b/>
          <w:bCs/>
          <w:color w:val="auto"/>
          <w:sz w:val="28"/>
          <w:szCs w:val="28"/>
          <w:highlight w:val="none"/>
        </w:rPr>
      </w:pPr>
      <w:bookmarkStart w:id="2" w:name="OLE_LINK1"/>
    </w:p>
    <w:p w14:paraId="1849C2DB">
      <w:pPr>
        <w:shd w:val="clear" w:color="auto" w:fill="auto"/>
        <w:spacing w:line="360" w:lineRule="auto"/>
        <w:jc w:val="center"/>
        <w:rPr>
          <w:rFonts w:ascii="宋体" w:hAnsi="宋体" w:eastAsia="宋体" w:cs="宋体"/>
          <w:b/>
          <w:color w:val="auto"/>
          <w:sz w:val="28"/>
          <w:highlight w:val="none"/>
          <w:shd w:val="clear" w:color="auto" w:fill="auto"/>
        </w:rPr>
      </w:pPr>
      <w:r>
        <w:rPr>
          <w:rFonts w:hint="eastAsia" w:ascii="宋体" w:hAnsi="宋体" w:cs="宋体"/>
          <w:b/>
          <w:color w:val="auto"/>
          <w:sz w:val="28"/>
          <w:highlight w:val="none"/>
          <w:shd w:val="clear" w:color="auto" w:fill="auto"/>
          <w:lang w:val="en-US" w:eastAsia="zh-CN"/>
        </w:rPr>
        <w:t xml:space="preserve"> </w:t>
      </w:r>
      <w:r>
        <w:rPr>
          <w:rFonts w:ascii="宋体" w:hAnsi="宋体" w:eastAsia="宋体" w:cs="宋体"/>
          <w:b/>
          <w:color w:val="auto"/>
          <w:sz w:val="28"/>
          <w:highlight w:val="none"/>
          <w:shd w:val="clear" w:color="auto" w:fill="auto"/>
        </w:rPr>
        <w:t>项目编号：</w:t>
      </w:r>
      <w:r>
        <w:rPr>
          <w:rFonts w:hint="eastAsia" w:ascii="宋体" w:hAnsi="宋体" w:eastAsia="宋体" w:cs="宋体"/>
          <w:b/>
          <w:color w:val="auto"/>
          <w:sz w:val="28"/>
          <w:highlight w:val="none"/>
          <w:shd w:val="clear" w:color="auto" w:fill="auto"/>
        </w:rPr>
        <w:t>温交易</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eastAsia="zh-CN"/>
        </w:rPr>
        <w:t>202</w:t>
      </w:r>
      <w:r>
        <w:rPr>
          <w:rFonts w:hint="eastAsia" w:ascii="宋体" w:hAnsi="宋体" w:cs="宋体"/>
          <w:b/>
          <w:color w:val="auto"/>
          <w:sz w:val="30"/>
          <w:szCs w:val="30"/>
          <w:highlight w:val="none"/>
          <w:lang w:val="en-US" w:eastAsia="zh-CN"/>
        </w:rPr>
        <w:t>6</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67</w:t>
      </w:r>
      <w:r>
        <w:rPr>
          <w:rFonts w:ascii="宋体" w:hAnsi="宋体" w:eastAsia="宋体" w:cs="宋体"/>
          <w:b/>
          <w:color w:val="auto"/>
          <w:sz w:val="28"/>
          <w:highlight w:val="none"/>
          <w:shd w:val="clear" w:color="auto" w:fill="auto"/>
        </w:rPr>
        <w:t>号</w:t>
      </w:r>
    </w:p>
    <w:p w14:paraId="69B34362">
      <w:pPr>
        <w:shd w:val="clear" w:color="auto" w:fill="auto"/>
        <w:jc w:val="left"/>
        <w:rPr>
          <w:rFonts w:ascii="宋体" w:hAnsi="宋体" w:eastAsia="宋体" w:cs="宋体"/>
          <w:color w:val="auto"/>
          <w:sz w:val="24"/>
          <w:highlight w:val="none"/>
          <w:shd w:val="clear" w:color="auto" w:fill="auto"/>
        </w:rPr>
      </w:pPr>
    </w:p>
    <w:p w14:paraId="7DD04C53">
      <w:pPr>
        <w:bidi w:val="0"/>
        <w:jc w:val="center"/>
        <w:rPr>
          <w:rFonts w:hint="eastAsia" w:ascii="宋体" w:hAnsi="宋体" w:eastAsia="宋体" w:cs="宋体"/>
          <w:color w:val="auto"/>
          <w:highlight w:val="none"/>
        </w:rPr>
      </w:pPr>
      <w:r>
        <w:rPr>
          <w:rFonts w:hint="eastAsia" w:ascii="宋体" w:hAnsi="宋体" w:cs="宋体"/>
          <w:b/>
          <w:color w:val="auto"/>
          <w:sz w:val="28"/>
          <w:highlight w:val="none"/>
          <w:shd w:val="clear" w:color="auto" w:fill="auto"/>
          <w:lang w:val="en-US" w:eastAsia="zh-CN"/>
        </w:rPr>
        <w:t xml:space="preserve">   </w:t>
      </w:r>
      <w:r>
        <w:rPr>
          <w:rFonts w:ascii="宋体" w:hAnsi="宋体" w:eastAsia="宋体" w:cs="宋体"/>
          <w:b/>
          <w:color w:val="auto"/>
          <w:sz w:val="28"/>
          <w:highlight w:val="none"/>
          <w:shd w:val="clear" w:color="auto" w:fill="auto"/>
        </w:rPr>
        <w:t>采购编号：</w:t>
      </w:r>
      <w:r>
        <w:rPr>
          <w:rFonts w:hint="eastAsia" w:ascii="宋体" w:hAnsi="宋体" w:eastAsia="宋体" w:cs="宋体"/>
          <w:b/>
          <w:color w:val="auto"/>
          <w:sz w:val="28"/>
          <w:highlight w:val="none"/>
          <w:shd w:val="clear" w:color="auto" w:fill="auto"/>
          <w:lang w:eastAsia="zh-CN"/>
        </w:rPr>
        <w:t>温财磋商采购</w:t>
      </w:r>
      <w:r>
        <w:rPr>
          <w:rFonts w:hint="eastAsia" w:ascii="宋体" w:hAnsi="宋体" w:eastAsia="宋体" w:cs="宋体"/>
          <w:b/>
          <w:color w:val="auto"/>
          <w:sz w:val="28"/>
          <w:highlight w:val="none"/>
          <w:shd w:val="clear" w:color="auto" w:fill="auto"/>
          <w:lang w:val="en-US" w:eastAsia="zh-CN"/>
        </w:rPr>
        <w:t>-</w:t>
      </w:r>
      <w:r>
        <w:rPr>
          <w:rFonts w:hint="eastAsia" w:ascii="宋体" w:hAnsi="宋体" w:eastAsia="宋体" w:cs="宋体"/>
          <w:b/>
          <w:color w:val="auto"/>
          <w:sz w:val="28"/>
          <w:highlight w:val="none"/>
          <w:shd w:val="clear" w:color="auto" w:fill="auto"/>
          <w:lang w:eastAsia="zh-CN"/>
        </w:rPr>
        <w:t>202</w:t>
      </w:r>
      <w:r>
        <w:rPr>
          <w:rFonts w:hint="eastAsia" w:ascii="宋体" w:hAnsi="宋体" w:cs="宋体"/>
          <w:b/>
          <w:color w:val="auto"/>
          <w:sz w:val="28"/>
          <w:highlight w:val="none"/>
          <w:shd w:val="clear" w:color="auto" w:fill="auto"/>
          <w:lang w:val="en-US" w:eastAsia="zh-CN"/>
        </w:rPr>
        <w:t>6</w:t>
      </w:r>
      <w:r>
        <w:rPr>
          <w:rFonts w:hint="eastAsia" w:ascii="宋体" w:hAnsi="宋体" w:eastAsia="宋体" w:cs="宋体"/>
          <w:b/>
          <w:color w:val="auto"/>
          <w:sz w:val="28"/>
          <w:highlight w:val="none"/>
          <w:shd w:val="clear" w:color="auto" w:fill="auto"/>
          <w:lang w:val="en-US" w:eastAsia="zh-CN"/>
        </w:rPr>
        <w:t>-</w:t>
      </w:r>
      <w:r>
        <w:rPr>
          <w:rFonts w:hint="eastAsia" w:ascii="宋体" w:hAnsi="宋体" w:cs="宋体"/>
          <w:b/>
          <w:color w:val="auto"/>
          <w:sz w:val="28"/>
          <w:highlight w:val="none"/>
          <w:shd w:val="clear" w:color="auto" w:fill="auto"/>
          <w:lang w:val="en-US" w:eastAsia="zh-CN"/>
        </w:rPr>
        <w:t>42号</w:t>
      </w:r>
    </w:p>
    <w:p w14:paraId="4491BAEA">
      <w:pPr>
        <w:rPr>
          <w:rFonts w:hint="eastAsia" w:ascii="宋体" w:hAnsi="宋体" w:eastAsia="宋体" w:cs="宋体"/>
          <w:b/>
          <w:color w:val="auto"/>
          <w:sz w:val="24"/>
          <w:highlight w:val="none"/>
        </w:rPr>
      </w:pPr>
      <w:r>
        <w:rPr>
          <w:color w:val="auto"/>
          <w:highlight w:val="none"/>
        </w:rPr>
        <w:drawing>
          <wp:anchor distT="0" distB="0" distL="0" distR="0" simplePos="0" relativeHeight="251661312" behindDoc="0" locked="0" layoutInCell="1" allowOverlap="1">
            <wp:simplePos x="0" y="0"/>
            <wp:positionH relativeFrom="column">
              <wp:posOffset>1560195</wp:posOffset>
            </wp:positionH>
            <wp:positionV relativeFrom="paragraph">
              <wp:posOffset>146050</wp:posOffset>
            </wp:positionV>
            <wp:extent cx="2752725" cy="2752725"/>
            <wp:effectExtent l="0" t="0" r="5715" b="5715"/>
            <wp:wrapNone/>
            <wp:docPr id="1605257200" name="图片 8" descr="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57200" name="图片 8" descr="徽标&#10;&#10;AI 生成的内容可能不正确。"/>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752725" cy="2752725"/>
                    </a:xfrm>
                    <a:prstGeom prst="rect">
                      <a:avLst/>
                    </a:prstGeom>
                    <a:noFill/>
                    <a:ln>
                      <a:noFill/>
                    </a:ln>
                  </pic:spPr>
                </pic:pic>
              </a:graphicData>
            </a:graphic>
          </wp:anchor>
        </w:drawing>
      </w:r>
      <w:r>
        <w:rPr>
          <w:rFonts w:hint="eastAsia" w:ascii="宋体" w:hAnsi="宋体" w:eastAsia="宋体" w:cs="宋体"/>
          <w:b/>
          <w:color w:val="auto"/>
          <w:sz w:val="24"/>
          <w:highlight w:val="none"/>
        </w:rPr>
        <w:t xml:space="preserve">                   </w:t>
      </w:r>
      <w:bookmarkEnd w:id="2"/>
      <w:r>
        <w:rPr>
          <w:rFonts w:hint="eastAsia" w:ascii="宋体" w:hAnsi="宋体" w:eastAsia="宋体" w:cs="宋体"/>
          <w:b/>
          <w:color w:val="auto"/>
          <w:sz w:val="24"/>
          <w:highlight w:val="none"/>
        </w:rPr>
        <w:t xml:space="preserve">   </w:t>
      </w:r>
    </w:p>
    <w:p w14:paraId="6D5319A2">
      <w:pPr>
        <w:spacing w:line="600" w:lineRule="exact"/>
        <w:jc w:val="center"/>
        <w:rPr>
          <w:rFonts w:hint="eastAsia" w:ascii="宋体" w:hAnsi="宋体" w:eastAsia="宋体" w:cs="宋体"/>
          <w:b/>
          <w:color w:val="auto"/>
          <w:sz w:val="30"/>
          <w:szCs w:val="30"/>
          <w:highlight w:val="none"/>
        </w:rPr>
      </w:pPr>
    </w:p>
    <w:p w14:paraId="1D6B66D9">
      <w:pPr>
        <w:spacing w:line="400" w:lineRule="exact"/>
        <w:rPr>
          <w:rFonts w:hint="eastAsia" w:ascii="宋体" w:hAnsi="宋体" w:eastAsia="宋体" w:cs="宋体"/>
          <w:color w:val="auto"/>
          <w:highlight w:val="none"/>
        </w:rPr>
      </w:pPr>
    </w:p>
    <w:p w14:paraId="6AC0C113">
      <w:pPr>
        <w:spacing w:line="400" w:lineRule="exact"/>
        <w:rPr>
          <w:rFonts w:hint="eastAsia" w:ascii="宋体" w:hAnsi="宋体" w:eastAsia="宋体" w:cs="宋体"/>
          <w:color w:val="auto"/>
          <w:highlight w:val="none"/>
        </w:rPr>
      </w:pPr>
    </w:p>
    <w:p w14:paraId="5BEC0A39">
      <w:pPr>
        <w:spacing w:line="400" w:lineRule="exact"/>
        <w:rPr>
          <w:rFonts w:hint="eastAsia" w:ascii="宋体" w:hAnsi="宋体" w:eastAsia="宋体" w:cs="宋体"/>
          <w:color w:val="auto"/>
          <w:highlight w:val="none"/>
        </w:rPr>
      </w:pPr>
    </w:p>
    <w:p w14:paraId="1620D414">
      <w:pPr>
        <w:spacing w:line="400" w:lineRule="exact"/>
        <w:rPr>
          <w:rFonts w:hint="eastAsia" w:ascii="宋体" w:hAnsi="宋体" w:eastAsia="宋体" w:cs="宋体"/>
          <w:color w:val="auto"/>
          <w:highlight w:val="none"/>
        </w:rPr>
      </w:pPr>
    </w:p>
    <w:p w14:paraId="4FDF2129">
      <w:pPr>
        <w:spacing w:line="400" w:lineRule="exact"/>
        <w:rPr>
          <w:rFonts w:hint="eastAsia" w:ascii="宋体" w:hAnsi="宋体" w:eastAsia="宋体" w:cs="宋体"/>
          <w:color w:val="auto"/>
          <w:highlight w:val="none"/>
        </w:rPr>
      </w:pPr>
    </w:p>
    <w:p w14:paraId="0951E495">
      <w:pPr>
        <w:spacing w:line="400" w:lineRule="exact"/>
        <w:rPr>
          <w:rFonts w:hint="eastAsia" w:ascii="宋体" w:hAnsi="宋体" w:eastAsia="宋体" w:cs="宋体"/>
          <w:color w:val="auto"/>
          <w:highlight w:val="none"/>
        </w:rPr>
      </w:pPr>
    </w:p>
    <w:p w14:paraId="5EF280D1">
      <w:pPr>
        <w:spacing w:line="400" w:lineRule="exact"/>
        <w:rPr>
          <w:rFonts w:hint="eastAsia" w:ascii="宋体" w:hAnsi="宋体" w:eastAsia="宋体" w:cs="宋体"/>
          <w:color w:val="auto"/>
          <w:highlight w:val="none"/>
        </w:rPr>
      </w:pPr>
    </w:p>
    <w:p w14:paraId="3E24F1AE">
      <w:pPr>
        <w:spacing w:line="400" w:lineRule="exact"/>
        <w:rPr>
          <w:rFonts w:hint="eastAsia" w:ascii="宋体" w:hAnsi="宋体" w:eastAsia="宋体" w:cs="宋体"/>
          <w:color w:val="auto"/>
          <w:highlight w:val="none"/>
        </w:rPr>
      </w:pPr>
    </w:p>
    <w:p w14:paraId="640319CC">
      <w:pPr>
        <w:spacing w:line="400" w:lineRule="exact"/>
        <w:rPr>
          <w:rFonts w:hint="eastAsia" w:ascii="宋体" w:hAnsi="宋体" w:eastAsia="宋体" w:cs="宋体"/>
          <w:color w:val="auto"/>
          <w:highlight w:val="none"/>
        </w:rPr>
      </w:pPr>
    </w:p>
    <w:p w14:paraId="18BCFEBC">
      <w:pPr>
        <w:spacing w:line="400" w:lineRule="exact"/>
        <w:rPr>
          <w:rFonts w:hint="eastAsia" w:ascii="宋体" w:hAnsi="宋体" w:eastAsia="宋体" w:cs="宋体"/>
          <w:color w:val="auto"/>
          <w:highlight w:val="none"/>
        </w:rPr>
      </w:pPr>
    </w:p>
    <w:p w14:paraId="28B7DDA0">
      <w:pPr>
        <w:spacing w:line="400" w:lineRule="exact"/>
        <w:rPr>
          <w:rFonts w:hint="eastAsia" w:ascii="宋体" w:hAnsi="宋体" w:eastAsia="宋体" w:cs="宋体"/>
          <w:color w:val="auto"/>
          <w:highlight w:val="none"/>
        </w:rPr>
      </w:pPr>
    </w:p>
    <w:p w14:paraId="2E5239DC">
      <w:pPr>
        <w:spacing w:line="400" w:lineRule="exact"/>
        <w:rPr>
          <w:rFonts w:hint="eastAsia" w:ascii="宋体" w:hAnsi="宋体" w:eastAsia="宋体" w:cs="宋体"/>
          <w:color w:val="auto"/>
          <w:highlight w:val="none"/>
        </w:rPr>
      </w:pPr>
    </w:p>
    <w:p w14:paraId="5840239B">
      <w:pPr>
        <w:pStyle w:val="21"/>
        <w:rPr>
          <w:rFonts w:hint="eastAsia" w:ascii="宋体" w:hAnsi="宋体" w:eastAsia="宋体" w:cs="宋体"/>
          <w:color w:val="auto"/>
          <w:highlight w:val="none"/>
        </w:rPr>
      </w:pPr>
    </w:p>
    <w:p w14:paraId="714DA4BF">
      <w:pPr>
        <w:pStyle w:val="22"/>
        <w:rPr>
          <w:rFonts w:hint="eastAsia" w:ascii="宋体" w:hAnsi="宋体" w:eastAsia="宋体" w:cs="宋体"/>
          <w:color w:val="auto"/>
          <w:highlight w:val="none"/>
        </w:rPr>
      </w:pPr>
    </w:p>
    <w:p w14:paraId="74EDEB2D">
      <w:pPr>
        <w:spacing w:line="360" w:lineRule="auto"/>
        <w:ind w:firstLine="1205" w:firstLineChars="400"/>
        <w:rPr>
          <w:rFonts w:hint="eastAsia" w:ascii="宋体" w:hAnsi="宋体" w:eastAsia="宋体" w:cs="宋体"/>
          <w:b/>
          <w:color w:val="auto"/>
          <w:sz w:val="30"/>
          <w:szCs w:val="30"/>
          <w:highlight w:val="none"/>
          <w:u w:val="none"/>
        </w:rPr>
      </w:pPr>
      <w:r>
        <w:rPr>
          <w:rFonts w:hint="eastAsia" w:ascii="宋体" w:hAnsi="宋体" w:eastAsia="宋体" w:cs="宋体"/>
          <w:b/>
          <w:color w:val="auto"/>
          <w:sz w:val="30"/>
          <w:szCs w:val="30"/>
          <w:highlight w:val="none"/>
        </w:rPr>
        <w:t>采   购   人：</w:t>
      </w:r>
      <w:r>
        <w:rPr>
          <w:rFonts w:hint="eastAsia" w:ascii="宋体" w:hAnsi="宋体" w:cs="宋体"/>
          <w:b/>
          <w:color w:val="auto"/>
          <w:sz w:val="30"/>
          <w:szCs w:val="30"/>
          <w:highlight w:val="none"/>
          <w:u w:val="none"/>
          <w:lang w:eastAsia="zh-CN"/>
        </w:rPr>
        <w:t>温县温泉街道办事处</w:t>
      </w:r>
    </w:p>
    <w:p w14:paraId="7282E736">
      <w:pPr>
        <w:spacing w:line="360" w:lineRule="auto"/>
        <w:ind w:firstLine="1205" w:firstLineChars="400"/>
        <w:rPr>
          <w:rFonts w:hint="eastAsia" w:ascii="新宋体" w:hAnsi="新宋体" w:eastAsia="新宋体" w:cs="新宋体"/>
          <w:b/>
          <w:bCs/>
          <w:color w:val="auto"/>
          <w:sz w:val="32"/>
          <w:szCs w:val="40"/>
          <w:highlight w:val="none"/>
          <w:lang w:val="en-US" w:eastAsia="zh-CN"/>
        </w:rPr>
      </w:pPr>
      <w:r>
        <w:rPr>
          <w:rFonts w:hint="eastAsia" w:ascii="宋体" w:hAnsi="宋体" w:eastAsia="宋体" w:cs="宋体"/>
          <w:b/>
          <w:color w:val="auto"/>
          <w:sz w:val="30"/>
          <w:szCs w:val="30"/>
          <w:highlight w:val="none"/>
          <w:u w:val="none"/>
        </w:rPr>
        <w:t>采购代理机构：</w:t>
      </w:r>
      <w:bookmarkStart w:id="3" w:name="_Toc3589"/>
      <w:bookmarkStart w:id="4" w:name="_Toc4299"/>
      <w:r>
        <w:rPr>
          <w:rFonts w:hint="eastAsia" w:ascii="新宋体" w:hAnsi="新宋体" w:eastAsia="新宋体" w:cs="新宋体"/>
          <w:b/>
          <w:bCs/>
          <w:color w:val="auto"/>
          <w:sz w:val="32"/>
          <w:szCs w:val="40"/>
          <w:highlight w:val="none"/>
          <w:lang w:val="en-US" w:eastAsia="zh-CN"/>
        </w:rPr>
        <w:t>河南古基工程管理有限公司</w:t>
      </w:r>
    </w:p>
    <w:p w14:paraId="681A7B5C">
      <w:pPr>
        <w:spacing w:line="360" w:lineRule="auto"/>
        <w:ind w:firstLine="1285" w:firstLineChars="400"/>
        <w:rPr>
          <w:rFonts w:hint="eastAsia" w:ascii="宋体" w:hAnsi="宋体" w:eastAsia="宋体" w:cs="宋体"/>
          <w:b/>
          <w:bCs/>
          <w:color w:val="auto"/>
          <w:sz w:val="32"/>
          <w:szCs w:val="32"/>
          <w:highlight w:val="none"/>
          <w:shd w:val="clear" w:color="auto" w:fill="FFFFFF"/>
        </w:rPr>
      </w:pPr>
      <w:r>
        <w:rPr>
          <w:rFonts w:hint="eastAsia" w:ascii="宋体" w:hAnsi="宋体" w:eastAsia="宋体" w:cs="宋体"/>
          <w:b/>
          <w:bCs/>
          <w:color w:val="auto"/>
          <w:sz w:val="32"/>
          <w:szCs w:val="32"/>
          <w:highlight w:val="none"/>
        </w:rPr>
        <w:t>时       间：二</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零</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二</w:t>
      </w:r>
      <w:r>
        <w:rPr>
          <w:rFonts w:hint="eastAsia" w:ascii="宋体" w:hAnsi="宋体" w:eastAsia="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月</w:t>
      </w:r>
    </w:p>
    <w:p w14:paraId="58FE5D6C">
      <w:pPr>
        <w:bidi w:val="0"/>
        <w:jc w:val="center"/>
        <w:rPr>
          <w:rFonts w:hint="eastAsia" w:ascii="宋体" w:hAnsi="宋体" w:eastAsia="宋体" w:cs="宋体"/>
          <w:color w:val="auto"/>
          <w:sz w:val="32"/>
          <w:szCs w:val="32"/>
          <w:highlight w:val="none"/>
        </w:rPr>
      </w:pPr>
      <w:r>
        <w:rPr>
          <w:rFonts w:hint="eastAsia" w:ascii="宋体" w:hAnsi="宋体" w:eastAsia="宋体" w:cs="宋体"/>
          <w:b/>
          <w:bCs/>
          <w:color w:val="auto"/>
          <w:spacing w:val="15"/>
          <w:sz w:val="31"/>
          <w:szCs w:val="31"/>
          <w:highlight w:val="none"/>
        </w:rPr>
        <w:br w:type="page"/>
      </w:r>
      <w:bookmarkEnd w:id="3"/>
      <w:bookmarkEnd w:id="4"/>
      <w:bookmarkStart w:id="5" w:name="_Toc795"/>
      <w:r>
        <w:rPr>
          <w:rFonts w:hint="eastAsia" w:ascii="宋体" w:hAnsi="宋体" w:eastAsia="宋体" w:cs="宋体"/>
          <w:b/>
          <w:color w:val="auto"/>
          <w:sz w:val="44"/>
          <w:szCs w:val="44"/>
          <w:highlight w:val="none"/>
        </w:rPr>
        <w:t>政府采购</w:t>
      </w:r>
      <w:r>
        <w:rPr>
          <w:rFonts w:hint="eastAsia" w:ascii="宋体" w:hAnsi="宋体" w:eastAsia="宋体" w:cs="宋体"/>
          <w:b/>
          <w:color w:val="auto"/>
          <w:sz w:val="44"/>
          <w:szCs w:val="44"/>
          <w:highlight w:val="none"/>
          <w:lang w:eastAsia="zh-CN"/>
        </w:rPr>
        <w:t>合同融资政策</w:t>
      </w:r>
      <w:bookmarkEnd w:id="5"/>
    </w:p>
    <w:p w14:paraId="3CE6E616">
      <w:pPr>
        <w:spacing w:line="48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为充分发挥政府采购合同资金支付有保障的优势，进一步优化我市营商环境，针对中小微企业融资难、融资贵问题，焦作市财政局联合有关部门推出了以政府采购合同预期支付能力为信用的融资政策。 </w:t>
      </w:r>
    </w:p>
    <w:p w14:paraId="50985429">
      <w:pPr>
        <w:spacing w:line="48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政府采购合同融资，是指参与政府采购并中标（成交）的中小微企业供应商，凭借政府采购合同向开展融资业务的服务机构申请融资贷款，融资服务机构以信贷政策为基础提供无抵押、免担保、低利率的融资产品。 </w:t>
      </w:r>
    </w:p>
    <w:p w14:paraId="3CAC2446">
      <w:pPr>
        <w:spacing w:line="48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政府采购项目中标（成交）的供应商，有融资意向的，可登陆“焦作市政府采购网”（网址：http://jiaozuo.hngp.gov.cn）的政府采购合同融资平台，查看各融资服务机构的融资产品，同时可在线向融资服务机构申请贷款，融资服务机构按照程序向您提供便捷、高效、优惠的贷款服务。</w:t>
      </w:r>
    </w:p>
    <w:p w14:paraId="50224944">
      <w:pPr>
        <w:widowControl/>
        <w:shd w:val="clear" w:color="auto" w:fill="FFFFFF"/>
        <w:tabs>
          <w:tab w:val="left" w:pos="0"/>
        </w:tabs>
        <w:ind w:firstLine="640" w:firstLineChars="200"/>
        <w:rPr>
          <w:rFonts w:hint="eastAsia" w:ascii="宋体" w:hAnsi="宋体" w:eastAsia="宋体" w:cs="宋体"/>
          <w:color w:val="auto"/>
          <w:kern w:val="0"/>
          <w:sz w:val="32"/>
          <w:szCs w:val="32"/>
          <w:highlight w:val="none"/>
          <w:lang w:eastAsia="zh-CN"/>
        </w:rPr>
      </w:pPr>
    </w:p>
    <w:p w14:paraId="2A900042">
      <w:pPr>
        <w:widowControl/>
        <w:shd w:val="clear" w:color="auto" w:fill="FFFFFF"/>
        <w:tabs>
          <w:tab w:val="left" w:pos="0"/>
        </w:tabs>
        <w:ind w:firstLine="640" w:firstLineChars="200"/>
        <w:rPr>
          <w:rFonts w:hint="eastAsia" w:ascii="宋体" w:hAnsi="宋体" w:eastAsia="宋体" w:cs="宋体"/>
          <w:color w:val="auto"/>
          <w:kern w:val="0"/>
          <w:sz w:val="32"/>
          <w:szCs w:val="32"/>
          <w:highlight w:val="none"/>
          <w:lang w:eastAsia="zh-CN"/>
        </w:rPr>
      </w:pPr>
    </w:p>
    <w:p w14:paraId="2C42A72B">
      <w:pPr>
        <w:widowControl/>
        <w:shd w:val="clear" w:color="auto" w:fill="FFFFFF"/>
        <w:tabs>
          <w:tab w:val="left" w:pos="0"/>
        </w:tabs>
        <w:rPr>
          <w:rFonts w:hint="eastAsia" w:ascii="宋体" w:hAnsi="宋体" w:eastAsia="宋体" w:cs="宋体"/>
          <w:color w:val="auto"/>
          <w:kern w:val="0"/>
          <w:sz w:val="44"/>
          <w:szCs w:val="44"/>
          <w:highlight w:val="none"/>
          <w:lang w:val="en-US" w:eastAsia="zh-CN"/>
        </w:rPr>
      </w:pPr>
      <w:r>
        <w:rPr>
          <w:rFonts w:hint="eastAsia" w:ascii="宋体" w:hAnsi="宋体" w:eastAsia="宋体" w:cs="宋体"/>
          <w:color w:val="auto"/>
          <w:kern w:val="0"/>
          <w:sz w:val="44"/>
          <w:szCs w:val="44"/>
          <w:highlight w:val="none"/>
          <w:lang w:val="en-US" w:eastAsia="zh-CN"/>
        </w:rPr>
        <w:t xml:space="preserve">          </w:t>
      </w:r>
    </w:p>
    <w:p w14:paraId="7A7694FA">
      <w:pPr>
        <w:widowControl/>
        <w:shd w:val="clear" w:color="auto" w:fill="FFFFFF"/>
        <w:tabs>
          <w:tab w:val="left" w:pos="0"/>
        </w:tabs>
        <w:rPr>
          <w:rFonts w:hint="eastAsia" w:ascii="宋体" w:hAnsi="宋体" w:eastAsia="宋体" w:cs="宋体"/>
          <w:color w:val="auto"/>
          <w:kern w:val="0"/>
          <w:sz w:val="44"/>
          <w:szCs w:val="44"/>
          <w:highlight w:val="none"/>
          <w:lang w:val="en-US" w:eastAsia="zh-CN"/>
        </w:rPr>
      </w:pPr>
    </w:p>
    <w:p w14:paraId="386A379F">
      <w:pPr>
        <w:bidi w:val="0"/>
        <w:jc w:val="center"/>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br w:type="page"/>
      </w:r>
      <w:bookmarkStart w:id="6" w:name="_Toc32223"/>
      <w:r>
        <w:rPr>
          <w:rFonts w:hint="eastAsia" w:ascii="宋体" w:hAnsi="宋体" w:eastAsia="宋体" w:cs="宋体"/>
          <w:color w:val="auto"/>
          <w:kern w:val="0"/>
          <w:sz w:val="44"/>
          <w:szCs w:val="44"/>
          <w:highlight w:val="none"/>
        </w:rPr>
        <w:t>政府采购合同融资操作流程图</w:t>
      </w:r>
      <w:bookmarkEnd w:id="6"/>
    </w:p>
    <w:p w14:paraId="11F94313">
      <w:pPr>
        <w:widowControl/>
        <w:shd w:val="clear" w:color="auto" w:fill="FFFFFF"/>
        <w:tabs>
          <w:tab w:val="left" w:pos="0"/>
        </w:tabs>
        <w:ind w:left="485" w:leftChars="231" w:firstLine="140" w:firstLineChars="50"/>
        <w:rPr>
          <w:rFonts w:hint="eastAsia" w:ascii="宋体" w:hAnsi="宋体" w:eastAsia="宋体" w:cs="宋体"/>
          <w:color w:val="auto"/>
          <w:sz w:val="44"/>
          <w:szCs w:val="44"/>
          <w:highlight w:val="none"/>
        </w:rPr>
      </w:pPr>
      <w:r>
        <w:rPr>
          <w:rFonts w:hint="eastAsia" w:ascii="宋体" w:hAnsi="宋体" w:eastAsia="宋体" w:cs="宋体"/>
          <w:color w:val="auto"/>
          <w:kern w:val="0"/>
          <w:sz w:val="28"/>
          <w:szCs w:val="28"/>
          <w:highlight w:val="none"/>
          <w:lang w:bidi="ar"/>
        </w:rPr>
        <w:drawing>
          <wp:anchor distT="0" distB="0" distL="114300" distR="114300" simplePos="0" relativeHeight="251660288" behindDoc="0" locked="0" layoutInCell="1" allowOverlap="1">
            <wp:simplePos x="0" y="0"/>
            <wp:positionH relativeFrom="column">
              <wp:posOffset>101600</wp:posOffset>
            </wp:positionH>
            <wp:positionV relativeFrom="paragraph">
              <wp:posOffset>139065</wp:posOffset>
            </wp:positionV>
            <wp:extent cx="5819775" cy="7145655"/>
            <wp:effectExtent l="0" t="0" r="9525" b="17145"/>
            <wp:wrapSquare wrapText="bothSides"/>
            <wp:docPr id="2" name="图片 2" descr="微信图片_20230516154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516154917"/>
                    <pic:cNvPicPr>
                      <a:picLocks noChangeAspect="1"/>
                    </pic:cNvPicPr>
                  </pic:nvPicPr>
                  <pic:blipFill>
                    <a:blip r:embed="rId7"/>
                    <a:srcRect t="4675"/>
                    <a:stretch>
                      <a:fillRect/>
                    </a:stretch>
                  </pic:blipFill>
                  <pic:spPr>
                    <a:xfrm>
                      <a:off x="0" y="0"/>
                      <a:ext cx="5819775" cy="7145655"/>
                    </a:xfrm>
                    <a:prstGeom prst="rect">
                      <a:avLst/>
                    </a:prstGeom>
                    <a:noFill/>
                    <a:ln>
                      <a:noFill/>
                    </a:ln>
                  </pic:spPr>
                </pic:pic>
              </a:graphicData>
            </a:graphic>
          </wp:anchor>
        </w:drawing>
      </w:r>
    </w:p>
    <w:p w14:paraId="5B21654D">
      <w:pPr>
        <w:widowControl/>
        <w:tabs>
          <w:tab w:val="left" w:pos="0"/>
        </w:tabs>
        <w:spacing w:line="720" w:lineRule="auto"/>
        <w:jc w:val="center"/>
        <w:rPr>
          <w:rFonts w:hint="eastAsia" w:ascii="宋体" w:hAnsi="宋体" w:eastAsia="宋体" w:cs="宋体"/>
          <w:b/>
          <w:color w:val="auto"/>
          <w:sz w:val="44"/>
          <w:szCs w:val="44"/>
          <w:highlight w:val="none"/>
          <w:lang w:eastAsia="zh-CN"/>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44"/>
          <w:szCs w:val="44"/>
          <w:highlight w:val="none"/>
          <w:lang w:eastAsia="zh-CN"/>
        </w:rPr>
        <w:t>优化和提升政府采购政策</w:t>
      </w:r>
    </w:p>
    <w:p w14:paraId="1FD0D266">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shd w:val="clear" w:color="auto" w:fill="FFFFFF"/>
          <w:lang w:eastAsia="zh-CN"/>
        </w:rPr>
      </w:pPr>
      <w:bookmarkStart w:id="7" w:name="_Toc22360"/>
      <w:r>
        <w:rPr>
          <w:rFonts w:hint="eastAsia" w:ascii="宋体" w:hAnsi="宋体" w:eastAsia="宋体" w:cs="宋体"/>
          <w:color w:val="auto"/>
          <w:sz w:val="24"/>
          <w:szCs w:val="24"/>
          <w:highlight w:val="none"/>
          <w:shd w:val="clear" w:color="auto" w:fill="FFFFFF"/>
          <w:lang w:eastAsia="zh-CN"/>
        </w:rPr>
        <w:t>一、免收采购文件费，全面取消投标保证金。</w:t>
      </w:r>
      <w:bookmarkEnd w:id="7"/>
    </w:p>
    <w:p w14:paraId="118F112F">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二、履约保证金。结合项目性质和特点决定是否收取，原则上不收取履约保证金，确需收取的不超3%，且不得收取现金，应当以支票、汇票、本票或者金融机构、担保机构出具的保函等非现金形式提交。</w:t>
      </w:r>
    </w:p>
    <w:p w14:paraId="2978C2EB">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三、质量保证金。政府采购货物和服务项目，不得收取质量保证金或将未支付款项作为质量保证金。工程项目收取不得超 3%，且不得以现金形式收取。</w:t>
      </w:r>
    </w:p>
    <w:p w14:paraId="6D171397">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 xml:space="preserve">四、落实政府采购促进中小企业发展政策。200万元以下的货物、服务采购项目，400万元以下的工程采购项目，适宜由中小企业提供的，原则上全部预留给中小企业；对于超过前述金额的采购项目，预留该部分采购项目预算总额的40%以上专门面向中小企业采购。预留份额通过下列措施进行： </w:t>
      </w:r>
    </w:p>
    <w:p w14:paraId="0C6BE8F6">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shd w:val="clear" w:color="auto" w:fill="FFFFFF"/>
          <w:lang w:eastAsia="zh-CN"/>
        </w:rPr>
      </w:pPr>
      <w:bookmarkStart w:id="8" w:name="_Toc14798"/>
      <w:r>
        <w:rPr>
          <w:rFonts w:hint="eastAsia" w:ascii="宋体" w:hAnsi="宋体" w:eastAsia="宋体" w:cs="宋体"/>
          <w:color w:val="auto"/>
          <w:sz w:val="24"/>
          <w:szCs w:val="24"/>
          <w:highlight w:val="none"/>
          <w:shd w:val="clear" w:color="auto" w:fill="FFFFFF"/>
          <w:lang w:eastAsia="zh-CN"/>
        </w:rPr>
        <w:t>（一）将采购项目整体或者设置采购包专门面向中小企业采购；</w:t>
      </w:r>
      <w:bookmarkEnd w:id="8"/>
      <w:r>
        <w:rPr>
          <w:rFonts w:hint="eastAsia" w:ascii="宋体" w:hAnsi="宋体" w:eastAsia="宋体" w:cs="宋体"/>
          <w:color w:val="auto"/>
          <w:sz w:val="24"/>
          <w:szCs w:val="24"/>
          <w:highlight w:val="none"/>
          <w:shd w:val="clear" w:color="auto" w:fill="FFFFFF"/>
          <w:lang w:eastAsia="zh-CN"/>
        </w:rPr>
        <w:t xml:space="preserve"> </w:t>
      </w:r>
    </w:p>
    <w:p w14:paraId="69804EAD">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 xml:space="preserve">（二）要求供应商以联合体形式参加采购活动，且联合体中中小企业承担的部分达到一定比例； </w:t>
      </w:r>
    </w:p>
    <w:p w14:paraId="5E78FF2B">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（三）要求获得采购合同的供应商将采购项目中的一定比例分包给一家或者多家中小企业。</w:t>
      </w:r>
    </w:p>
    <w:p w14:paraId="202169E0">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对非专门面向中小企业采购的项目，实施评审价格扣除支持小微企业。货物服务类项目的价格扣除提高至20%，大中型企业与小微企业组成联合体或者大中型企业向小微企业分包的，价格扣除提高至6%。</w:t>
      </w:r>
    </w:p>
    <w:p w14:paraId="1EB04C72">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五、落实政府采购支持创新产品政策，加大首台（套）重大技术装备、首批次重点新材料、首版次软件等创新产品和服务的采购支持力度，采购人可依法采用单一来源采购方式。</w:t>
      </w:r>
    </w:p>
    <w:p w14:paraId="478C62B5">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六、落实促进中小企业、监狱企业、残疾人福利性单位发展等政府采购政策;节能环保产品优先采购和强制采购;支持绿色建材和绿色建筑发展；优化高校和科研院所科研仪器设备采购流程。</w:t>
      </w:r>
    </w:p>
    <w:p w14:paraId="1577DF07">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七、严格执行政府采购负面清单制度，供应商资格、采购需求及商务条款、评审因素等不得有影响公平、公正和充分竞争的行为。</w:t>
      </w:r>
    </w:p>
    <w:p w14:paraId="7D438685">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八、评标结果确认时限。鼓励自评标（评审）结束后应 1 个工作日内确定中标（成交） 供应商，鼓励1 个工作日内公告结果，同时发送中标（成交）通知书。</w:t>
      </w:r>
    </w:p>
    <w:p w14:paraId="5B27AA4D">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九、合同签订时限。鼓励自中标（成交）通知书发出之日起 1个工作日内，按照采购文件和投标（响应性）文件确定的事项签订政府采购合同。</w:t>
      </w:r>
    </w:p>
    <w:p w14:paraId="039E2362">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十、合同公告和备案时限。鼓励自合同签订之日起 1 个工作日内完成。</w:t>
      </w:r>
    </w:p>
    <w:p w14:paraId="045E57AC">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十一、项目验收。鼓励自收到供应商项目验收建议之日起1个工作日内组织验收；鼓励验收结束后1个工作日内出具《验收报告》，并在焦作市政府采购网公告验收结果。</w:t>
      </w:r>
    </w:p>
    <w:p w14:paraId="16D5AA74">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十二、资金支付。按照合同约定的条件及时支付资金，不得因机构变更、人员更替、政策调整等原因拒绝或延迟资金支付。</w:t>
      </w:r>
    </w:p>
    <w:p w14:paraId="4352DCCB">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在政府采购活动中，若发现采购人或采购代理机构未按以上政策执行的，可向监督部门举报反映。</w:t>
      </w:r>
    </w:p>
    <w:p w14:paraId="6648C8BA">
      <w:pPr>
        <w:spacing w:line="480" w:lineRule="auto"/>
        <w:jc w:val="center"/>
        <w:rPr>
          <w:rFonts w:hint="eastAsia" w:ascii="宋体" w:hAnsi="宋体" w:eastAsia="宋体" w:cs="宋体"/>
          <w:b/>
          <w:color w:val="auto"/>
          <w:sz w:val="24"/>
          <w:szCs w:val="24"/>
          <w:highlight w:val="none"/>
        </w:rPr>
      </w:pPr>
    </w:p>
    <w:p w14:paraId="677D06DA">
      <w:pPr>
        <w:spacing w:line="480" w:lineRule="auto"/>
        <w:jc w:val="center"/>
        <w:rPr>
          <w:rFonts w:hint="eastAsia" w:ascii="宋体" w:hAnsi="宋体" w:eastAsia="宋体" w:cs="宋体"/>
          <w:b/>
          <w:color w:val="auto"/>
          <w:sz w:val="24"/>
          <w:szCs w:val="24"/>
          <w:highlight w:val="none"/>
        </w:rPr>
      </w:pPr>
    </w:p>
    <w:p w14:paraId="7641FD23">
      <w:pPr>
        <w:spacing w:line="480" w:lineRule="auto"/>
        <w:jc w:val="center"/>
        <w:rPr>
          <w:rFonts w:hint="eastAsia" w:ascii="宋体" w:hAnsi="宋体" w:eastAsia="宋体" w:cs="宋体"/>
          <w:b/>
          <w:color w:val="auto"/>
          <w:sz w:val="24"/>
          <w:szCs w:val="24"/>
          <w:highlight w:val="none"/>
        </w:rPr>
      </w:pPr>
    </w:p>
    <w:p w14:paraId="78FF827F">
      <w:pPr>
        <w:spacing w:line="500" w:lineRule="exact"/>
        <w:jc w:val="both"/>
        <w:rPr>
          <w:rFonts w:hint="eastAsia" w:ascii="宋体" w:hAnsi="宋体" w:eastAsia="宋体" w:cs="宋体"/>
          <w:b/>
          <w:color w:val="auto"/>
          <w:sz w:val="40"/>
          <w:szCs w:val="40"/>
          <w:highlight w:val="none"/>
        </w:rPr>
      </w:pPr>
    </w:p>
    <w:p w14:paraId="6CE84E04">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40"/>
          <w:szCs w:val="40"/>
          <w:highlight w:val="none"/>
        </w:rPr>
        <w:t>目 录</w:t>
      </w:r>
      <w:bookmarkEnd w:id="0"/>
    </w:p>
    <w:p w14:paraId="1EA7981B">
      <w:pPr>
        <w:pStyle w:val="12"/>
        <w:keepNext w:val="0"/>
        <w:keepLines w:val="0"/>
        <w:pageBreakBefore w:val="0"/>
        <w:widowControl w:val="0"/>
        <w:tabs>
          <w:tab w:val="right" w:leader="dot" w:pos="8844"/>
        </w:tabs>
        <w:kinsoku/>
        <w:wordWrap/>
        <w:overflowPunct/>
        <w:topLinePunct w:val="0"/>
        <w:autoSpaceDE/>
        <w:autoSpaceDN/>
        <w:bidi w:val="0"/>
        <w:adjustRightInd/>
        <w:snapToGrid/>
        <w:spacing w:line="1000" w:lineRule="exact"/>
        <w:textAlignment w:val="auto"/>
        <w:rPr>
          <w:rFonts w:hint="eastAsia" w:ascii="宋体" w:hAnsi="宋体" w:eastAsia="宋体" w:cs="宋体"/>
          <w:color w:val="auto"/>
          <w:sz w:val="24"/>
          <w:szCs w:val="24"/>
          <w:highlight w:val="none"/>
        </w:rPr>
      </w:pPr>
      <w:bookmarkStart w:id="9" w:name="_Toc8487"/>
      <w:bookmarkStart w:id="10" w:name="_Toc12199"/>
      <w:bookmarkStart w:id="11" w:name="_Toc12231"/>
      <w:bookmarkStart w:id="12" w:name="_Toc24124"/>
      <w:bookmarkStart w:id="13" w:name="_Toc28965"/>
      <w:bookmarkStart w:id="14" w:name="_Toc26780"/>
      <w:bookmarkStart w:id="15" w:name="_Toc10293"/>
      <w:bookmarkStart w:id="16" w:name="_Toc8240"/>
      <w:bookmarkStart w:id="17" w:name="_Toc4292"/>
      <w:bookmarkStart w:id="18" w:name="_Toc14085"/>
      <w:bookmarkStart w:id="19" w:name="_Toc19066"/>
      <w:bookmarkStart w:id="20" w:name="_Toc7327"/>
      <w:bookmarkStart w:id="21" w:name="_Toc21208"/>
      <w:bookmarkStart w:id="22" w:name="_Toc21046"/>
      <w:bookmarkStart w:id="23" w:name="_Toc5757"/>
      <w:bookmarkStart w:id="24" w:name="_Toc19968"/>
      <w:bookmarkStart w:id="25" w:name="_Toc14219"/>
      <w:bookmarkStart w:id="26" w:name="_Toc20621"/>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TOC \o "1-1" \h \u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_Toc25212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bCs/>
          <w:color w:val="auto"/>
          <w:sz w:val="24"/>
          <w:szCs w:val="24"/>
          <w:highlight w:val="none"/>
        </w:rPr>
        <w:t xml:space="preserve">第一章  </w:t>
      </w:r>
      <w:r>
        <w:rPr>
          <w:rFonts w:hint="eastAsia" w:ascii="宋体" w:hAnsi="宋体" w:eastAsia="宋体" w:cs="宋体"/>
          <w:bCs/>
          <w:color w:val="auto"/>
          <w:sz w:val="24"/>
          <w:szCs w:val="24"/>
          <w:highlight w:val="none"/>
          <w:lang w:eastAsia="zh-CN"/>
        </w:rPr>
        <w:t>竞争性磋商</w:t>
      </w:r>
      <w:r>
        <w:rPr>
          <w:rFonts w:hint="eastAsia" w:ascii="宋体" w:hAnsi="宋体" w:eastAsia="宋体" w:cs="宋体"/>
          <w:bCs/>
          <w:color w:val="auto"/>
          <w:sz w:val="24"/>
          <w:szCs w:val="24"/>
          <w:highlight w:val="none"/>
        </w:rPr>
        <w:t>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fldChar w:fldCharType="end"/>
      </w:r>
    </w:p>
    <w:p w14:paraId="69175678">
      <w:pPr>
        <w:pStyle w:val="12"/>
        <w:keepNext w:val="0"/>
        <w:keepLines w:val="0"/>
        <w:pageBreakBefore w:val="0"/>
        <w:widowControl w:val="0"/>
        <w:tabs>
          <w:tab w:val="right" w:leader="dot" w:pos="8844"/>
        </w:tabs>
        <w:kinsoku/>
        <w:wordWrap/>
        <w:overflowPunct/>
        <w:topLinePunct w:val="0"/>
        <w:autoSpaceDE/>
        <w:autoSpaceDN/>
        <w:bidi w:val="0"/>
        <w:adjustRightInd/>
        <w:snapToGrid/>
        <w:spacing w:line="1000" w:lineRule="exac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_Toc2769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bCs/>
          <w:color w:val="auto"/>
          <w:sz w:val="24"/>
          <w:szCs w:val="24"/>
          <w:highlight w:val="none"/>
        </w:rPr>
        <w:t xml:space="preserve">第二章  </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11805899">
      <w:pPr>
        <w:pStyle w:val="12"/>
        <w:keepNext w:val="0"/>
        <w:keepLines w:val="0"/>
        <w:pageBreakBefore w:val="0"/>
        <w:widowControl w:val="0"/>
        <w:tabs>
          <w:tab w:val="right" w:leader="dot" w:pos="8844"/>
        </w:tabs>
        <w:kinsoku/>
        <w:wordWrap/>
        <w:overflowPunct/>
        <w:topLinePunct w:val="0"/>
        <w:autoSpaceDE/>
        <w:autoSpaceDN/>
        <w:bidi w:val="0"/>
        <w:adjustRightInd/>
        <w:snapToGrid/>
        <w:spacing w:line="1000" w:lineRule="exac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_Toc29265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bCs/>
          <w:color w:val="auto"/>
          <w:sz w:val="24"/>
          <w:szCs w:val="24"/>
          <w:highlight w:val="none"/>
        </w:rPr>
        <w:t>第</w:t>
      </w:r>
      <w:r>
        <w:rPr>
          <w:rFonts w:hint="eastAsia" w:ascii="宋体" w:hAnsi="宋体" w:eastAsia="宋体" w:cs="宋体"/>
          <w:bCs/>
          <w:color w:val="auto"/>
          <w:sz w:val="24"/>
          <w:szCs w:val="24"/>
          <w:highlight w:val="none"/>
          <w:lang w:eastAsia="zh-CN"/>
        </w:rPr>
        <w:t>三</w:t>
      </w:r>
      <w:r>
        <w:rPr>
          <w:rFonts w:hint="eastAsia" w:ascii="宋体" w:hAnsi="宋体" w:eastAsia="宋体" w:cs="宋体"/>
          <w:bCs/>
          <w:color w:val="auto"/>
          <w:sz w:val="24"/>
          <w:szCs w:val="24"/>
          <w:highlight w:val="none"/>
        </w:rPr>
        <w:t>章  采购项目内容及要求</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fldChar w:fldCharType="end"/>
      </w:r>
      <w:r>
        <w:rPr>
          <w:rFonts w:hint="eastAsia" w:ascii="宋体" w:hAnsi="宋体" w:cs="宋体"/>
          <w:color w:val="auto"/>
          <w:sz w:val="24"/>
          <w:szCs w:val="24"/>
          <w:highlight w:val="none"/>
          <w:lang w:val="en-US" w:eastAsia="zh-CN"/>
        </w:rPr>
        <w:t>4</w:t>
      </w:r>
    </w:p>
    <w:p w14:paraId="288F6DE2">
      <w:pPr>
        <w:pStyle w:val="12"/>
        <w:keepNext w:val="0"/>
        <w:keepLines w:val="0"/>
        <w:pageBreakBefore w:val="0"/>
        <w:widowControl w:val="0"/>
        <w:tabs>
          <w:tab w:val="right" w:leader="dot" w:pos="8844"/>
        </w:tabs>
        <w:kinsoku/>
        <w:wordWrap/>
        <w:overflowPunct/>
        <w:topLinePunct w:val="0"/>
        <w:autoSpaceDE/>
        <w:autoSpaceDN/>
        <w:bidi w:val="0"/>
        <w:adjustRightInd/>
        <w:snapToGrid/>
        <w:spacing w:line="1000" w:lineRule="exac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_Toc6725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bCs/>
          <w:color w:val="auto"/>
          <w:sz w:val="24"/>
          <w:szCs w:val="24"/>
          <w:highlight w:val="none"/>
        </w:rPr>
        <w:t>第</w:t>
      </w:r>
      <w:r>
        <w:rPr>
          <w:rFonts w:hint="eastAsia" w:ascii="宋体" w:hAnsi="宋体" w:eastAsia="宋体" w:cs="宋体"/>
          <w:bCs/>
          <w:color w:val="auto"/>
          <w:sz w:val="24"/>
          <w:szCs w:val="24"/>
          <w:highlight w:val="none"/>
          <w:lang w:eastAsia="zh-CN"/>
        </w:rPr>
        <w:t>四</w:t>
      </w:r>
      <w:r>
        <w:rPr>
          <w:rFonts w:hint="eastAsia" w:ascii="宋体" w:hAnsi="宋体" w:eastAsia="宋体" w:cs="宋体"/>
          <w:bCs/>
          <w:color w:val="auto"/>
          <w:sz w:val="24"/>
          <w:szCs w:val="24"/>
          <w:highlight w:val="none"/>
        </w:rPr>
        <w:t>章  合同条款及格式（</w:t>
      </w:r>
      <w:r>
        <w:rPr>
          <w:rFonts w:hint="eastAsia" w:ascii="宋体" w:hAnsi="宋体" w:eastAsia="宋体" w:cs="宋体"/>
          <w:bCs/>
          <w:color w:val="auto"/>
          <w:sz w:val="24"/>
          <w:szCs w:val="24"/>
          <w:highlight w:val="none"/>
          <w:lang w:eastAsia="zh-CN"/>
        </w:rPr>
        <w:t>参考文本</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fldChar w:fldCharType="end"/>
      </w:r>
      <w:r>
        <w:rPr>
          <w:rFonts w:hint="eastAsia" w:ascii="宋体" w:hAnsi="宋体" w:cs="宋体"/>
          <w:color w:val="auto"/>
          <w:sz w:val="24"/>
          <w:szCs w:val="24"/>
          <w:highlight w:val="none"/>
          <w:lang w:val="en-US" w:eastAsia="zh-CN"/>
        </w:rPr>
        <w:t>5</w:t>
      </w:r>
    </w:p>
    <w:p w14:paraId="76C7C4B4">
      <w:pPr>
        <w:pStyle w:val="12"/>
        <w:keepNext w:val="0"/>
        <w:keepLines w:val="0"/>
        <w:pageBreakBefore w:val="0"/>
        <w:widowControl w:val="0"/>
        <w:tabs>
          <w:tab w:val="right" w:leader="dot" w:pos="8844"/>
        </w:tabs>
        <w:kinsoku/>
        <w:wordWrap/>
        <w:overflowPunct/>
        <w:topLinePunct w:val="0"/>
        <w:autoSpaceDE/>
        <w:autoSpaceDN/>
        <w:bidi w:val="0"/>
        <w:adjustRightInd/>
        <w:snapToGrid/>
        <w:spacing w:line="1000" w:lineRule="exact"/>
        <w:textAlignment w:val="auto"/>
        <w:rPr>
          <w:rFonts w:hint="default" w:ascii="宋体" w:hAnsi="宋体" w:eastAsia="宋体" w:cs="宋体"/>
          <w:color w:val="auto"/>
          <w:sz w:val="28"/>
          <w:szCs w:val="28"/>
          <w:highlight w:val="none"/>
          <w:lang w:val="en-US"/>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_Toc18242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bCs/>
          <w:color w:val="auto"/>
          <w:sz w:val="24"/>
          <w:szCs w:val="24"/>
          <w:highlight w:val="none"/>
        </w:rPr>
        <w:t>第</w:t>
      </w:r>
      <w:r>
        <w:rPr>
          <w:rFonts w:hint="eastAsia" w:ascii="宋体" w:hAnsi="宋体" w:eastAsia="宋体" w:cs="宋体"/>
          <w:bCs/>
          <w:color w:val="auto"/>
          <w:sz w:val="24"/>
          <w:szCs w:val="24"/>
          <w:highlight w:val="none"/>
          <w:lang w:eastAsia="zh-CN"/>
        </w:rPr>
        <w:t>五</w:t>
      </w:r>
      <w:r>
        <w:rPr>
          <w:rFonts w:hint="eastAsia" w:ascii="宋体" w:hAnsi="宋体" w:eastAsia="宋体" w:cs="宋体"/>
          <w:bCs/>
          <w:color w:val="auto"/>
          <w:sz w:val="24"/>
          <w:szCs w:val="24"/>
          <w:highlight w:val="none"/>
        </w:rPr>
        <w:t xml:space="preserve">章  </w:t>
      </w:r>
      <w:r>
        <w:rPr>
          <w:rFonts w:hint="eastAsia" w:ascii="宋体" w:hAnsi="宋体" w:eastAsia="宋体" w:cs="宋体"/>
          <w:bCs/>
          <w:color w:val="auto"/>
          <w:sz w:val="24"/>
          <w:szCs w:val="24"/>
          <w:highlight w:val="none"/>
          <w:lang w:eastAsia="zh-CN"/>
        </w:rPr>
        <w:t>响应</w:t>
      </w:r>
      <w:r>
        <w:rPr>
          <w:rFonts w:hint="eastAsia" w:ascii="宋体" w:hAnsi="宋体" w:eastAsia="宋体" w:cs="宋体"/>
          <w:bCs/>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fldChar w:fldCharType="end"/>
      </w:r>
      <w:r>
        <w:rPr>
          <w:rFonts w:hint="eastAsia" w:ascii="宋体" w:hAnsi="宋体" w:cs="宋体"/>
          <w:color w:val="auto"/>
          <w:sz w:val="24"/>
          <w:szCs w:val="24"/>
          <w:highlight w:val="none"/>
          <w:lang w:val="en-US" w:eastAsia="zh-CN"/>
        </w:rPr>
        <w:t>4</w:t>
      </w:r>
    </w:p>
    <w:p w14:paraId="16DDEBC8">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28"/>
          <w:highlight w:val="none"/>
          <w:lang w:eastAsia="zh-CN"/>
        </w:rPr>
        <w:fldChar w:fldCharType="end"/>
      </w:r>
    </w:p>
    <w:p w14:paraId="17E77228">
      <w:pPr>
        <w:pStyle w:val="21"/>
        <w:rPr>
          <w:rFonts w:hint="eastAsia" w:ascii="宋体" w:hAnsi="宋体" w:eastAsia="宋体" w:cs="宋体"/>
          <w:color w:val="auto"/>
          <w:sz w:val="28"/>
          <w:szCs w:val="36"/>
          <w:highlight w:val="none"/>
          <w:lang w:eastAsia="zh-CN"/>
        </w:rPr>
      </w:pPr>
    </w:p>
    <w:p w14:paraId="687E98F8">
      <w:pPr>
        <w:rPr>
          <w:rFonts w:hint="eastAsia" w:ascii="宋体" w:hAnsi="宋体" w:eastAsia="宋体" w:cs="宋体"/>
          <w:color w:val="auto"/>
          <w:sz w:val="28"/>
          <w:szCs w:val="36"/>
          <w:highlight w:val="none"/>
          <w:lang w:eastAsia="zh-CN"/>
        </w:rPr>
      </w:pPr>
    </w:p>
    <w:p w14:paraId="2F1851EA">
      <w:pPr>
        <w:pStyle w:val="21"/>
        <w:rPr>
          <w:rFonts w:hint="eastAsia" w:ascii="宋体" w:hAnsi="宋体" w:eastAsia="宋体" w:cs="宋体"/>
          <w:color w:val="auto"/>
          <w:sz w:val="28"/>
          <w:szCs w:val="36"/>
          <w:highlight w:val="none"/>
          <w:lang w:eastAsia="zh-CN"/>
        </w:rPr>
      </w:pPr>
    </w:p>
    <w:p w14:paraId="0993E5B3">
      <w:pPr>
        <w:rPr>
          <w:rFonts w:hint="eastAsia" w:ascii="宋体" w:hAnsi="宋体" w:eastAsia="宋体" w:cs="宋体"/>
          <w:color w:val="auto"/>
          <w:sz w:val="28"/>
          <w:szCs w:val="36"/>
          <w:highlight w:val="none"/>
          <w:lang w:eastAsia="zh-CN"/>
        </w:rPr>
      </w:pPr>
    </w:p>
    <w:p w14:paraId="79C1E506">
      <w:pPr>
        <w:pStyle w:val="21"/>
        <w:rPr>
          <w:rFonts w:hint="eastAsia" w:ascii="宋体" w:hAnsi="宋体" w:eastAsia="宋体" w:cs="宋体"/>
          <w:color w:val="auto"/>
          <w:sz w:val="28"/>
          <w:szCs w:val="36"/>
          <w:highlight w:val="none"/>
          <w:lang w:eastAsia="zh-CN"/>
        </w:rPr>
      </w:pPr>
    </w:p>
    <w:p w14:paraId="72CA9176">
      <w:pPr>
        <w:rPr>
          <w:rFonts w:hint="eastAsia" w:ascii="宋体" w:hAnsi="宋体" w:eastAsia="宋体" w:cs="宋体"/>
          <w:color w:val="auto"/>
          <w:sz w:val="28"/>
          <w:szCs w:val="36"/>
          <w:highlight w:val="none"/>
          <w:lang w:eastAsia="zh-CN"/>
        </w:rPr>
      </w:pPr>
    </w:p>
    <w:p w14:paraId="4F55290E">
      <w:pPr>
        <w:rPr>
          <w:rFonts w:hint="eastAsia" w:ascii="宋体" w:hAnsi="宋体" w:eastAsia="宋体" w:cs="宋体"/>
          <w:color w:val="auto"/>
          <w:sz w:val="28"/>
          <w:szCs w:val="36"/>
          <w:highlight w:val="none"/>
          <w:lang w:eastAsia="zh-CN"/>
        </w:rPr>
      </w:pPr>
    </w:p>
    <w:p w14:paraId="0FF7F272">
      <w:pPr>
        <w:pStyle w:val="16"/>
        <w:rPr>
          <w:rFonts w:hint="eastAsia"/>
          <w:color w:val="auto"/>
          <w:highlight w:val="none"/>
          <w:lang w:eastAsia="zh-CN"/>
        </w:rPr>
      </w:pPr>
    </w:p>
    <w:p w14:paraId="5360A50A">
      <w:pPr>
        <w:rPr>
          <w:rFonts w:hint="eastAsia" w:ascii="宋体" w:hAnsi="宋体" w:eastAsia="宋体" w:cs="宋体"/>
          <w:color w:val="auto"/>
          <w:sz w:val="28"/>
          <w:szCs w:val="36"/>
          <w:highlight w:val="none"/>
          <w:lang w:eastAsia="zh-CN"/>
        </w:rPr>
      </w:pPr>
    </w:p>
    <w:p w14:paraId="63CE5506">
      <w:pPr>
        <w:pStyle w:val="21"/>
        <w:rPr>
          <w:rFonts w:hint="eastAsia" w:ascii="宋体" w:hAnsi="宋体" w:eastAsia="宋体" w:cs="宋体"/>
          <w:color w:val="auto"/>
          <w:sz w:val="28"/>
          <w:szCs w:val="36"/>
          <w:highlight w:val="none"/>
          <w:lang w:eastAsia="zh-CN"/>
        </w:rPr>
      </w:pPr>
    </w:p>
    <w:p w14:paraId="6EBC7C2F">
      <w:pPr>
        <w:pStyle w:val="21"/>
        <w:rPr>
          <w:rFonts w:hint="eastAsia" w:ascii="宋体" w:hAnsi="宋体" w:eastAsia="宋体" w:cs="宋体"/>
          <w:color w:val="auto"/>
          <w:highlight w:val="none"/>
          <w:lang w:eastAsia="zh-CN"/>
        </w:rPr>
      </w:pPr>
    </w:p>
    <w:p w14:paraId="0BE0B93F">
      <w:pPr>
        <w:jc w:val="center"/>
        <w:outlineLvl w:val="0"/>
        <w:rPr>
          <w:rFonts w:hint="eastAsia" w:ascii="宋体" w:hAnsi="宋体" w:eastAsia="宋体" w:cs="宋体"/>
          <w:b/>
          <w:bCs/>
          <w:color w:val="auto"/>
          <w:sz w:val="36"/>
          <w:szCs w:val="36"/>
          <w:highlight w:val="none"/>
        </w:rPr>
      </w:pPr>
      <w:bookmarkStart w:id="27" w:name="_Toc7644"/>
      <w:bookmarkStart w:id="28" w:name="_Toc4018"/>
      <w:bookmarkStart w:id="29" w:name="_Toc26670"/>
      <w:bookmarkStart w:id="30" w:name="_Toc8923"/>
      <w:bookmarkStart w:id="31" w:name="_Toc25212"/>
      <w:bookmarkStart w:id="32" w:name="_Toc1928"/>
      <w:bookmarkStart w:id="33" w:name="_Toc9993"/>
      <w:bookmarkStart w:id="34" w:name="_Toc8420"/>
      <w:r>
        <w:rPr>
          <w:rFonts w:hint="eastAsia" w:ascii="宋体" w:hAnsi="宋体" w:eastAsia="宋体" w:cs="宋体"/>
          <w:b/>
          <w:bCs/>
          <w:color w:val="auto"/>
          <w:sz w:val="36"/>
          <w:szCs w:val="36"/>
          <w:highlight w:val="none"/>
        </w:rPr>
        <w:t xml:space="preserve">第一章  </w:t>
      </w:r>
      <w:r>
        <w:rPr>
          <w:rFonts w:hint="eastAsia" w:ascii="宋体" w:hAnsi="宋体" w:eastAsia="宋体" w:cs="宋体"/>
          <w:b/>
          <w:bCs/>
          <w:color w:val="auto"/>
          <w:sz w:val="36"/>
          <w:szCs w:val="36"/>
          <w:highlight w:val="none"/>
          <w:lang w:eastAsia="zh-CN"/>
        </w:rPr>
        <w:t>竞争性磋商</w:t>
      </w:r>
      <w:r>
        <w:rPr>
          <w:rFonts w:hint="eastAsia" w:ascii="宋体" w:hAnsi="宋体" w:eastAsia="宋体" w:cs="宋体"/>
          <w:b/>
          <w:bCs/>
          <w:color w:val="auto"/>
          <w:sz w:val="36"/>
          <w:szCs w:val="36"/>
          <w:highlight w:val="none"/>
        </w:rPr>
        <w:t>公告</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6D62A43">
      <w:pPr>
        <w:bidi w:val="0"/>
        <w:jc w:val="cente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 xml:space="preserve">温县乡村振兴事务中心2026年温县温泉街道前东南王村入户路项目 </w:t>
      </w:r>
    </w:p>
    <w:p w14:paraId="13C4D1A1">
      <w:pPr>
        <w:bidi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竞争性磋商</w:t>
      </w:r>
      <w:r>
        <w:rPr>
          <w:rFonts w:hint="eastAsia" w:ascii="宋体" w:hAnsi="宋体" w:eastAsia="宋体" w:cs="宋体"/>
          <w:b/>
          <w:bCs/>
          <w:color w:val="auto"/>
          <w:sz w:val="28"/>
          <w:szCs w:val="28"/>
          <w:highlight w:val="none"/>
        </w:rPr>
        <w:t>公告</w:t>
      </w:r>
    </w:p>
    <w:p w14:paraId="14092483">
      <w:pPr>
        <w:pStyle w:val="1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项目概况</w:t>
      </w:r>
      <w:r>
        <w:rPr>
          <w:rFonts w:hint="eastAsia" w:ascii="宋体" w:hAnsi="宋体" w:cs="宋体"/>
          <w:color w:val="auto"/>
          <w:sz w:val="21"/>
          <w:szCs w:val="21"/>
          <w:highlight w:val="none"/>
          <w:u w:val="single"/>
          <w:shd w:val="clear" w:color="auto" w:fill="FFFFFF"/>
          <w:lang w:val="en-US" w:eastAsia="zh-CN"/>
        </w:rPr>
        <w:t>温县乡村振兴事务中心2026年温县温泉街道前东南王村入户路项目</w:t>
      </w:r>
      <w:r>
        <w:rPr>
          <w:rFonts w:hint="eastAsia" w:ascii="宋体" w:hAnsi="宋体" w:eastAsia="宋体" w:cs="宋体"/>
          <w:color w:val="auto"/>
          <w:sz w:val="21"/>
          <w:szCs w:val="21"/>
          <w:highlight w:val="none"/>
          <w:shd w:val="clear" w:color="auto" w:fill="FFFFFF"/>
        </w:rPr>
        <w:t>招标项目的潜在投标人应在</w:t>
      </w:r>
      <w:r>
        <w:rPr>
          <w:rFonts w:hint="eastAsia" w:ascii="宋体" w:hAnsi="宋体" w:eastAsia="宋体" w:cs="宋体"/>
          <w:color w:val="auto"/>
          <w:sz w:val="21"/>
          <w:szCs w:val="21"/>
          <w:highlight w:val="none"/>
          <w:u w:val="single"/>
          <w:shd w:val="clear" w:color="auto" w:fill="FFFFFF"/>
        </w:rPr>
        <w:t>焦作市公共资源交易中心网站会员系统</w:t>
      </w:r>
      <w:r>
        <w:rPr>
          <w:rFonts w:hint="eastAsia" w:ascii="宋体" w:hAnsi="宋体" w:eastAsia="宋体" w:cs="宋体"/>
          <w:color w:val="auto"/>
          <w:sz w:val="21"/>
          <w:szCs w:val="21"/>
          <w:highlight w:val="none"/>
          <w:shd w:val="clear" w:color="auto" w:fill="FFFFFF"/>
        </w:rPr>
        <w:t>获取招标文件，并于</w:t>
      </w:r>
      <w:r>
        <w:rPr>
          <w:rFonts w:hint="eastAsia" w:ascii="宋体" w:hAnsi="宋体" w:eastAsia="宋体" w:cs="宋体"/>
          <w:b/>
          <w:bCs/>
          <w:color w:val="auto"/>
          <w:sz w:val="21"/>
          <w:szCs w:val="21"/>
          <w:highlight w:val="none"/>
          <w:u w:val="single"/>
          <w:shd w:val="clear" w:color="auto" w:fill="FFFFFF"/>
          <w:lang w:eastAsia="zh-CN"/>
        </w:rPr>
        <w:t>202</w:t>
      </w:r>
      <w:r>
        <w:rPr>
          <w:rFonts w:hint="eastAsia" w:ascii="宋体" w:hAnsi="宋体" w:cs="宋体"/>
          <w:b/>
          <w:bCs/>
          <w:color w:val="auto"/>
          <w:sz w:val="21"/>
          <w:szCs w:val="21"/>
          <w:highlight w:val="none"/>
          <w:u w:val="single"/>
          <w:shd w:val="clear" w:color="auto" w:fill="FFFFFF"/>
          <w:lang w:val="en-US" w:eastAsia="zh-CN"/>
        </w:rPr>
        <w:t>6</w:t>
      </w:r>
      <w:r>
        <w:rPr>
          <w:rFonts w:hint="eastAsia" w:ascii="宋体" w:hAnsi="宋体" w:eastAsia="宋体" w:cs="宋体"/>
          <w:b/>
          <w:bCs/>
          <w:color w:val="auto"/>
          <w:sz w:val="21"/>
          <w:szCs w:val="21"/>
          <w:highlight w:val="none"/>
          <w:u w:val="single"/>
          <w:shd w:val="clear" w:color="auto" w:fill="FFFFFF"/>
        </w:rPr>
        <w:t>年</w:t>
      </w:r>
      <w:r>
        <w:rPr>
          <w:rFonts w:hint="eastAsia" w:ascii="宋体" w:hAnsi="宋体" w:eastAsia="宋体" w:cs="宋体"/>
          <w:b/>
          <w:bCs/>
          <w:color w:val="auto"/>
          <w:sz w:val="21"/>
          <w:szCs w:val="21"/>
          <w:highlight w:val="none"/>
          <w:u w:val="single"/>
          <w:shd w:val="clear" w:color="auto" w:fill="FFFFFF"/>
          <w:lang w:val="en-US" w:eastAsia="zh-CN"/>
        </w:rPr>
        <w:t xml:space="preserve"> </w:t>
      </w:r>
      <w:r>
        <w:rPr>
          <w:rFonts w:hint="eastAsia" w:ascii="宋体" w:hAnsi="宋体" w:cs="宋体"/>
          <w:b/>
          <w:bCs/>
          <w:color w:val="auto"/>
          <w:sz w:val="21"/>
          <w:szCs w:val="21"/>
          <w:highlight w:val="none"/>
          <w:u w:val="single"/>
          <w:shd w:val="clear" w:color="auto" w:fill="FFFFFF"/>
          <w:lang w:val="en-US" w:eastAsia="zh-CN"/>
        </w:rPr>
        <w:t xml:space="preserve"> 07  </w:t>
      </w:r>
      <w:r>
        <w:rPr>
          <w:rFonts w:hint="eastAsia" w:ascii="宋体" w:hAnsi="宋体" w:eastAsia="宋体" w:cs="宋体"/>
          <w:b/>
          <w:bCs/>
          <w:color w:val="auto"/>
          <w:sz w:val="21"/>
          <w:szCs w:val="21"/>
          <w:highlight w:val="none"/>
          <w:u w:val="single"/>
          <w:shd w:val="clear" w:color="auto" w:fill="FFFFFF"/>
        </w:rPr>
        <w:t>月</w:t>
      </w:r>
      <w:r>
        <w:rPr>
          <w:rFonts w:hint="eastAsia" w:ascii="宋体" w:hAnsi="宋体" w:cs="宋体"/>
          <w:b/>
          <w:bCs/>
          <w:color w:val="auto"/>
          <w:sz w:val="21"/>
          <w:szCs w:val="21"/>
          <w:highlight w:val="none"/>
          <w:u w:val="single"/>
          <w:shd w:val="clear" w:color="auto" w:fill="FFFFFF"/>
          <w:lang w:val="en-US" w:eastAsia="zh-CN"/>
        </w:rPr>
        <w:t>31</w:t>
      </w:r>
      <w:r>
        <w:rPr>
          <w:rFonts w:hint="eastAsia" w:ascii="宋体" w:hAnsi="宋体" w:eastAsia="宋体" w:cs="宋体"/>
          <w:b/>
          <w:bCs/>
          <w:color w:val="auto"/>
          <w:sz w:val="21"/>
          <w:szCs w:val="21"/>
          <w:highlight w:val="none"/>
          <w:u w:val="single"/>
          <w:shd w:val="clear" w:color="auto" w:fill="FFFFFF"/>
        </w:rPr>
        <w:t>日</w:t>
      </w:r>
      <w:r>
        <w:rPr>
          <w:rFonts w:hint="eastAsia" w:ascii="宋体" w:hAnsi="宋体" w:cs="宋体"/>
          <w:b/>
          <w:bCs/>
          <w:color w:val="auto"/>
          <w:sz w:val="21"/>
          <w:szCs w:val="21"/>
          <w:highlight w:val="none"/>
          <w:u w:val="single"/>
          <w:shd w:val="clear" w:color="auto" w:fill="FFFFFF"/>
          <w:lang w:val="en-US" w:eastAsia="zh-CN"/>
        </w:rPr>
        <w:t xml:space="preserve">  </w:t>
      </w:r>
      <w:r>
        <w:rPr>
          <w:rFonts w:hint="eastAsia" w:ascii="宋体" w:hAnsi="宋体" w:eastAsia="宋体" w:cs="宋体"/>
          <w:b/>
          <w:bCs/>
          <w:color w:val="auto"/>
          <w:sz w:val="21"/>
          <w:szCs w:val="21"/>
          <w:highlight w:val="none"/>
          <w:u w:val="single"/>
          <w:shd w:val="clear" w:color="auto" w:fill="FFFFFF"/>
          <w:lang w:val="en-US" w:eastAsia="zh-CN"/>
        </w:rPr>
        <w:t>09</w:t>
      </w:r>
      <w:r>
        <w:rPr>
          <w:rFonts w:hint="eastAsia" w:ascii="宋体" w:hAnsi="宋体" w:eastAsia="宋体" w:cs="宋体"/>
          <w:b/>
          <w:bCs/>
          <w:color w:val="auto"/>
          <w:sz w:val="21"/>
          <w:szCs w:val="21"/>
          <w:highlight w:val="none"/>
          <w:u w:val="single"/>
          <w:shd w:val="clear" w:color="auto" w:fill="FFFFFF"/>
        </w:rPr>
        <w:t>时00分</w:t>
      </w:r>
      <w:r>
        <w:rPr>
          <w:rFonts w:hint="eastAsia" w:ascii="宋体" w:hAnsi="宋体" w:eastAsia="宋体" w:cs="宋体"/>
          <w:b w:val="0"/>
          <w:bCs w:val="0"/>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rPr>
        <w:t>北京时间）前递交响应文件。</w:t>
      </w:r>
      <w:r>
        <w:rPr>
          <w:rFonts w:hint="eastAsia" w:ascii="宋体" w:hAnsi="宋体" w:eastAsia="宋体" w:cs="宋体"/>
          <w:color w:val="auto"/>
          <w:sz w:val="21"/>
          <w:szCs w:val="21"/>
          <w:highlight w:val="none"/>
          <w:shd w:val="clear" w:color="auto" w:fill="FFFFFF"/>
        </w:rPr>
        <w:fldChar w:fldCharType="begin"/>
      </w:r>
      <w:r>
        <w:rPr>
          <w:rFonts w:hint="eastAsia" w:ascii="宋体" w:hAnsi="宋体" w:eastAsia="宋体" w:cs="宋体"/>
          <w:color w:val="auto"/>
          <w:sz w:val="21"/>
          <w:szCs w:val="21"/>
          <w:highlight w:val="none"/>
          <w:shd w:val="clear" w:color="auto" w:fill="FFFFFF"/>
        </w:rPr>
        <w:instrText xml:space="preserve"> HYPERLINK "http://www.qyggzyjy.cn/upload/" </w:instrText>
      </w:r>
      <w:r>
        <w:rPr>
          <w:rFonts w:hint="eastAsia" w:ascii="宋体" w:hAnsi="宋体" w:eastAsia="宋体" w:cs="宋体"/>
          <w:color w:val="auto"/>
          <w:sz w:val="21"/>
          <w:szCs w:val="21"/>
          <w:highlight w:val="none"/>
          <w:shd w:val="clear" w:color="auto" w:fill="FFFFFF"/>
        </w:rPr>
        <w:fldChar w:fldCharType="separate"/>
      </w:r>
      <w:r>
        <w:rPr>
          <w:rFonts w:hint="eastAsia" w:ascii="宋体" w:hAnsi="宋体" w:eastAsia="宋体" w:cs="宋体"/>
          <w:color w:val="auto"/>
          <w:sz w:val="21"/>
          <w:szCs w:val="21"/>
          <w:highlight w:val="none"/>
          <w:shd w:val="clear" w:color="auto" w:fill="FFFFFF"/>
        </w:rPr>
        <w:fldChar w:fldCharType="end"/>
      </w:r>
    </w:p>
    <w:p w14:paraId="68628555">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一、项目基本情况:</w:t>
      </w:r>
      <w:bookmarkStart w:id="940" w:name="_GoBack"/>
      <w:bookmarkEnd w:id="940"/>
    </w:p>
    <w:p w14:paraId="7D241F0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温交易</w:t>
      </w: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cs="宋体"/>
          <w:i w:val="0"/>
          <w:iCs w:val="0"/>
          <w:caps w:val="0"/>
          <w:color w:val="auto"/>
          <w:spacing w:val="0"/>
          <w:sz w:val="22"/>
          <w:szCs w:val="22"/>
          <w:highlight w:val="none"/>
          <w:shd w:val="clear" w:color="auto" w:fill="FFFFFF"/>
          <w:lang w:val="en-US" w:eastAsia="zh-CN"/>
        </w:rPr>
        <w:t xml:space="preserve"> 67</w:t>
      </w:r>
      <w:r>
        <w:rPr>
          <w:rFonts w:hint="eastAsia" w:ascii="宋体" w:hAnsi="宋体" w:eastAsia="宋体" w:cs="宋体"/>
          <w:color w:val="auto"/>
          <w:szCs w:val="21"/>
          <w:highlight w:val="none"/>
        </w:rPr>
        <w:t xml:space="preserve">号  </w:t>
      </w:r>
      <w:r>
        <w:rPr>
          <w:rFonts w:hint="eastAsia" w:ascii="宋体" w:hAnsi="宋体" w:eastAsia="宋体" w:cs="宋体"/>
          <w:color w:val="auto"/>
          <w:szCs w:val="21"/>
          <w:highlight w:val="none"/>
        </w:rPr>
        <w:t>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采购编号：</w:t>
      </w:r>
      <w:r>
        <w:rPr>
          <w:rFonts w:hint="eastAsia" w:ascii="宋体" w:hAnsi="宋体" w:cs="宋体"/>
          <w:color w:val="auto"/>
          <w:szCs w:val="21"/>
          <w:highlight w:val="none"/>
          <w:lang w:eastAsia="zh-CN"/>
        </w:rPr>
        <w:t>温财磋商采购</w:t>
      </w:r>
      <w:r>
        <w:rPr>
          <w:rFonts w:hint="eastAsia" w:ascii="宋体" w:hAnsi="宋体" w:cs="宋体"/>
          <w:color w:val="auto"/>
          <w:szCs w:val="21"/>
          <w:highlight w:val="none"/>
          <w:lang w:val="en-US" w:eastAsia="zh-CN"/>
        </w:rPr>
        <w:t xml:space="preserve">-2026-42号  </w:t>
      </w:r>
    </w:p>
    <w:p w14:paraId="56A4655D">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2.项目名</w:t>
      </w:r>
      <w:r>
        <w:rPr>
          <w:rFonts w:hint="eastAsia" w:ascii="宋体" w:hAnsi="宋体" w:eastAsia="宋体" w:cs="宋体"/>
          <w:color w:val="auto"/>
          <w:szCs w:val="21"/>
          <w:highlight w:val="none"/>
          <w:lang w:val="en-US" w:eastAsia="zh-CN"/>
        </w:rPr>
        <w:t>称：</w:t>
      </w:r>
      <w:r>
        <w:rPr>
          <w:rFonts w:hint="eastAsia" w:ascii="宋体" w:hAnsi="宋体" w:cs="宋体"/>
          <w:color w:val="auto"/>
          <w:szCs w:val="21"/>
          <w:highlight w:val="none"/>
          <w:lang w:val="en-US" w:eastAsia="zh-CN"/>
        </w:rPr>
        <w:t>温县乡村振兴事务中心2026年温县温泉街道前东南王村入户路项目</w:t>
      </w:r>
    </w:p>
    <w:p w14:paraId="1171BB8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采购方式：竞争性磋商</w:t>
      </w:r>
    </w:p>
    <w:p w14:paraId="53331207">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预算金额：</w:t>
      </w:r>
      <w:r>
        <w:rPr>
          <w:rFonts w:hint="eastAsia" w:ascii="宋体" w:hAnsi="宋体" w:cs="宋体"/>
          <w:color w:val="auto"/>
          <w:szCs w:val="21"/>
          <w:highlight w:val="none"/>
          <w:lang w:val="en-US" w:eastAsia="zh-CN"/>
        </w:rPr>
        <w:t>831300</w:t>
      </w:r>
      <w:r>
        <w:rPr>
          <w:rFonts w:hint="eastAsia" w:ascii="宋体" w:hAnsi="宋体" w:eastAsia="宋体" w:cs="宋体"/>
          <w:color w:val="auto"/>
          <w:szCs w:val="21"/>
          <w:highlight w:val="none"/>
          <w:lang w:val="en-US" w:eastAsia="zh-CN"/>
        </w:rPr>
        <w:t>元</w:t>
      </w:r>
    </w:p>
    <w:p w14:paraId="33E0537F">
      <w:pPr>
        <w:keepNext w:val="0"/>
        <w:keepLines w:val="0"/>
        <w:pageBreakBefore w:val="0"/>
        <w:kinsoku/>
        <w:wordWrap/>
        <w:overflowPunct/>
        <w:topLinePunct w:val="0"/>
        <w:autoSpaceDE/>
        <w:autoSpaceDN/>
        <w:bidi w:val="0"/>
        <w:adjustRightInd/>
        <w:snapToGrid/>
        <w:spacing w:line="440" w:lineRule="exact"/>
        <w:ind w:firstLine="630" w:firstLineChars="3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w:t>
      </w:r>
      <w:r>
        <w:rPr>
          <w:rFonts w:hint="eastAsia" w:ascii="宋体" w:hAnsi="宋体" w:cs="宋体"/>
          <w:color w:val="auto"/>
          <w:szCs w:val="21"/>
          <w:highlight w:val="none"/>
          <w:lang w:val="en-US" w:eastAsia="zh-CN"/>
        </w:rPr>
        <w:t>831300</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rPr>
        <w:t xml:space="preserve"> </w:t>
      </w:r>
    </w:p>
    <w:tbl>
      <w:tblPr>
        <w:tblStyle w:val="17"/>
        <w:tblpPr w:leftFromText="180" w:rightFromText="180" w:vertAnchor="text" w:horzAnchor="page" w:tblpX="1559" w:tblpY="232"/>
        <w:tblOverlap w:val="never"/>
        <w:tblW w:w="4989" w:type="pct"/>
        <w:tblCellSpacing w:w="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19"/>
        <w:gridCol w:w="1522"/>
        <w:gridCol w:w="2000"/>
        <w:gridCol w:w="1233"/>
        <w:gridCol w:w="1100"/>
        <w:gridCol w:w="1300"/>
        <w:gridCol w:w="1261"/>
      </w:tblGrid>
      <w:tr w14:paraId="1BB917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2" w:hRule="atLeast"/>
          <w:tblCellSpacing w:w="0" w:type="dxa"/>
        </w:trPr>
        <w:tc>
          <w:tcPr>
            <w:tcW w:w="237" w:type="pct"/>
            <w:noWrap w:val="0"/>
            <w:vAlign w:val="center"/>
          </w:tcPr>
          <w:p w14:paraId="1271BD31">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序号</w:t>
            </w:r>
          </w:p>
        </w:tc>
        <w:tc>
          <w:tcPr>
            <w:tcW w:w="861" w:type="pct"/>
            <w:noWrap w:val="0"/>
            <w:vAlign w:val="center"/>
          </w:tcPr>
          <w:p w14:paraId="0CB16CED">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包号</w:t>
            </w:r>
          </w:p>
        </w:tc>
        <w:tc>
          <w:tcPr>
            <w:tcW w:w="1131" w:type="pct"/>
            <w:noWrap w:val="0"/>
            <w:vAlign w:val="center"/>
          </w:tcPr>
          <w:p w14:paraId="59F75AD6">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包名称</w:t>
            </w:r>
          </w:p>
        </w:tc>
        <w:tc>
          <w:tcPr>
            <w:tcW w:w="697" w:type="pct"/>
            <w:noWrap w:val="0"/>
            <w:vAlign w:val="center"/>
          </w:tcPr>
          <w:p w14:paraId="3E6C2BC9">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包预算（元）</w:t>
            </w:r>
          </w:p>
        </w:tc>
        <w:tc>
          <w:tcPr>
            <w:tcW w:w="622" w:type="pct"/>
            <w:noWrap w:val="0"/>
            <w:vAlign w:val="center"/>
          </w:tcPr>
          <w:p w14:paraId="04A63434">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包最高限价（元）</w:t>
            </w:r>
          </w:p>
        </w:tc>
        <w:tc>
          <w:tcPr>
            <w:tcW w:w="735" w:type="pct"/>
            <w:noWrap w:val="0"/>
            <w:vAlign w:val="center"/>
          </w:tcPr>
          <w:p w14:paraId="0E512466">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是否专门面向中小企业</w:t>
            </w:r>
          </w:p>
        </w:tc>
        <w:tc>
          <w:tcPr>
            <w:tcW w:w="713" w:type="pct"/>
            <w:noWrap w:val="0"/>
            <w:vAlign w:val="center"/>
          </w:tcPr>
          <w:p w14:paraId="38D9CD11">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采购预留金额（元）</w:t>
            </w:r>
          </w:p>
        </w:tc>
      </w:tr>
      <w:tr w14:paraId="6631F3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87" w:hRule="atLeast"/>
          <w:tblCellSpacing w:w="0" w:type="dxa"/>
        </w:trPr>
        <w:tc>
          <w:tcPr>
            <w:tcW w:w="237" w:type="pct"/>
            <w:noWrap w:val="0"/>
            <w:vAlign w:val="center"/>
          </w:tcPr>
          <w:p w14:paraId="3B7C419E">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861" w:type="pct"/>
            <w:noWrap w:val="0"/>
            <w:vAlign w:val="center"/>
          </w:tcPr>
          <w:p w14:paraId="322FF8DC">
            <w:pPr>
              <w:keepNext w:val="0"/>
              <w:keepLines w:val="0"/>
              <w:widowControl/>
              <w:suppressLineNumbers w:val="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Cs w:val="21"/>
                <w:highlight w:val="none"/>
                <w:lang w:eastAsia="zh-CN"/>
              </w:rPr>
              <w:t>温</w:t>
            </w:r>
            <w:r>
              <w:rPr>
                <w:rFonts w:hint="eastAsia" w:ascii="宋体" w:hAnsi="宋体" w:eastAsia="宋体" w:cs="宋体"/>
                <w:color w:val="auto"/>
                <w:szCs w:val="21"/>
                <w:highlight w:val="none"/>
                <w:lang w:eastAsia="zh-CN"/>
              </w:rPr>
              <w:t>交易</w:t>
            </w: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67</w:t>
            </w:r>
            <w:r>
              <w:rPr>
                <w:rFonts w:hint="eastAsia" w:ascii="宋体" w:hAnsi="宋体" w:eastAsia="宋体" w:cs="宋体"/>
                <w:color w:val="auto"/>
                <w:szCs w:val="21"/>
                <w:highlight w:val="none"/>
              </w:rPr>
              <w:t>号 </w:t>
            </w:r>
            <w:r>
              <w:rPr>
                <w:rFonts w:hint="eastAsia" w:ascii="宋体" w:hAnsi="宋体" w:eastAsia="宋体" w:cs="宋体"/>
                <w:color w:val="auto"/>
                <w:szCs w:val="21"/>
                <w:highlight w:val="none"/>
              </w:rPr>
              <w:t xml:space="preserve"> </w:t>
            </w:r>
          </w:p>
        </w:tc>
        <w:tc>
          <w:tcPr>
            <w:tcW w:w="1131" w:type="pct"/>
            <w:noWrap w:val="0"/>
            <w:vAlign w:val="center"/>
          </w:tcPr>
          <w:p w14:paraId="2AEDFABD">
            <w:pPr>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lang w:val="en-US" w:eastAsia="zh-CN"/>
              </w:rPr>
              <w:t>温县乡村振兴事务中心2026年温县温泉街道前东南王村入户路项目</w:t>
            </w:r>
          </w:p>
        </w:tc>
        <w:tc>
          <w:tcPr>
            <w:tcW w:w="697" w:type="pct"/>
            <w:noWrap w:val="0"/>
            <w:vAlign w:val="center"/>
          </w:tcPr>
          <w:p w14:paraId="5D73F482">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831300</w:t>
            </w:r>
          </w:p>
        </w:tc>
        <w:tc>
          <w:tcPr>
            <w:tcW w:w="622" w:type="pct"/>
            <w:noWrap w:val="0"/>
            <w:vAlign w:val="center"/>
          </w:tcPr>
          <w:p w14:paraId="2155B627">
            <w:pPr>
              <w:keepNext w:val="0"/>
              <w:keepLines w:val="0"/>
              <w:widowControl/>
              <w:suppressLineNumbers w:val="0"/>
              <w:jc w:val="center"/>
              <w:rPr>
                <w:rFonts w:hint="eastAsia" w:ascii="宋体" w:hAnsi="宋体" w:eastAsia="宋体" w:cs="宋体"/>
                <w:color w:val="auto"/>
                <w:sz w:val="21"/>
                <w:szCs w:val="21"/>
                <w:highlight w:val="none"/>
                <w:lang w:val="en-US"/>
              </w:rPr>
            </w:pPr>
            <w:r>
              <w:rPr>
                <w:rFonts w:hint="eastAsia" w:ascii="宋体" w:hAnsi="宋体" w:cs="宋体"/>
                <w:color w:val="auto"/>
                <w:szCs w:val="21"/>
                <w:highlight w:val="none"/>
                <w:lang w:val="en-US" w:eastAsia="zh-CN"/>
              </w:rPr>
              <w:t>831300</w:t>
            </w:r>
          </w:p>
        </w:tc>
        <w:tc>
          <w:tcPr>
            <w:tcW w:w="735" w:type="pct"/>
            <w:noWrap w:val="0"/>
            <w:vAlign w:val="center"/>
          </w:tcPr>
          <w:p w14:paraId="7C678AFB">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是 </w:t>
            </w:r>
          </w:p>
        </w:tc>
        <w:tc>
          <w:tcPr>
            <w:tcW w:w="713" w:type="pct"/>
            <w:noWrap w:val="0"/>
            <w:vAlign w:val="center"/>
          </w:tcPr>
          <w:p w14:paraId="06A03FED">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831300</w:t>
            </w:r>
          </w:p>
        </w:tc>
      </w:tr>
    </w:tbl>
    <w:p w14:paraId="70655966">
      <w:pPr>
        <w:numPr>
          <w:ilvl w:val="0"/>
          <w:numId w:val="1"/>
        </w:numPr>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采购需求：（包括但不限于标的的名称、数量、简要技术需求或服务要求等）</w:t>
      </w:r>
    </w:p>
    <w:p w14:paraId="6CE6C76E">
      <w:pPr>
        <w:numPr>
          <w:ilvl w:val="0"/>
          <w:numId w:val="0"/>
        </w:numPr>
        <w:spacing w:line="400" w:lineRule="exact"/>
        <w:ind w:left="420" w:leftChars="20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5.1硬化路面长872m，共计4387.5㎡，铺设污水管网524m、雨水管网348m等。具体内容详见工程量清单及施工图纸。</w:t>
      </w:r>
    </w:p>
    <w:p w14:paraId="7F89EC7D">
      <w:pPr>
        <w:numPr>
          <w:ilvl w:val="0"/>
          <w:numId w:val="0"/>
        </w:numPr>
        <w:spacing w:line="400" w:lineRule="exact"/>
        <w:ind w:left="420" w:leftChars="200" w:firstLine="0" w:firstLineChars="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5.2</w:t>
      </w:r>
      <w:r>
        <w:rPr>
          <w:rFonts w:hint="eastAsia" w:ascii="宋体" w:hAnsi="宋体" w:cs="宋体"/>
          <w:color w:val="auto"/>
          <w:szCs w:val="21"/>
          <w:highlight w:val="none"/>
        </w:rPr>
        <w:t>质量要求：</w:t>
      </w:r>
      <w:r>
        <w:rPr>
          <w:rFonts w:hint="eastAsia" w:ascii="宋体" w:hAnsi="宋体" w:cs="宋体"/>
          <w:color w:val="auto"/>
          <w:szCs w:val="21"/>
          <w:highlight w:val="none"/>
          <w:lang w:eastAsia="zh-CN"/>
        </w:rPr>
        <w:t>合格</w:t>
      </w:r>
    </w:p>
    <w:p w14:paraId="4EC53D91">
      <w:pPr>
        <w:numPr>
          <w:ilvl w:val="0"/>
          <w:numId w:val="0"/>
        </w:numPr>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5.3</w:t>
      </w:r>
      <w:r>
        <w:rPr>
          <w:rFonts w:hint="eastAsia" w:ascii="宋体" w:hAnsi="宋体" w:cs="宋体"/>
          <w:color w:val="auto"/>
          <w:szCs w:val="21"/>
          <w:highlight w:val="none"/>
        </w:rPr>
        <w:t>资金来源：</w:t>
      </w:r>
      <w:r>
        <w:rPr>
          <w:rFonts w:hint="eastAsia" w:ascii="宋体" w:hAnsi="宋体" w:cs="宋体"/>
          <w:color w:val="auto"/>
          <w:szCs w:val="21"/>
          <w:highlight w:val="none"/>
          <w:lang w:val="en-US" w:eastAsia="zh-CN"/>
        </w:rPr>
        <w:t>县级财政衔接推进乡村振兴补助资金</w:t>
      </w:r>
      <w:r>
        <w:rPr>
          <w:rFonts w:hint="eastAsia" w:ascii="宋体" w:hAnsi="宋体" w:eastAsia="宋体" w:cs="宋体"/>
          <w:color w:val="auto"/>
          <w:szCs w:val="21"/>
          <w:highlight w:val="none"/>
          <w:lang w:val="en-US" w:eastAsia="zh-CN"/>
        </w:rPr>
        <w:t xml:space="preserve"> </w:t>
      </w:r>
    </w:p>
    <w:p w14:paraId="72A36EC4">
      <w:pPr>
        <w:numPr>
          <w:ilvl w:val="0"/>
          <w:numId w:val="0"/>
        </w:num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工期</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60日历天</w:t>
      </w:r>
    </w:p>
    <w:p w14:paraId="4DE10AAD">
      <w:pPr>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.本项目是否接受联合体投标：否。</w:t>
      </w:r>
    </w:p>
    <w:p w14:paraId="1389F180">
      <w:pPr>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是否接受进口产品：否</w:t>
      </w:r>
    </w:p>
    <w:p w14:paraId="3E0F9722">
      <w:pPr>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.是否专门面向中小企业：</w:t>
      </w:r>
      <w:r>
        <w:rPr>
          <w:rFonts w:hint="eastAsia" w:ascii="宋体" w:hAnsi="宋体" w:eastAsia="宋体" w:cs="宋体"/>
          <w:color w:val="auto"/>
          <w:szCs w:val="21"/>
          <w:highlight w:val="none"/>
          <w:lang w:eastAsia="zh-CN"/>
        </w:rPr>
        <w:t>是</w:t>
      </w:r>
      <w:r>
        <w:rPr>
          <w:rFonts w:hint="eastAsia" w:ascii="宋体" w:hAnsi="宋体" w:eastAsia="宋体" w:cs="宋体"/>
          <w:color w:val="auto"/>
          <w:szCs w:val="21"/>
          <w:highlight w:val="none"/>
        </w:rPr>
        <w:t>。</w:t>
      </w:r>
    </w:p>
    <w:p w14:paraId="41DEDF65">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二、申请人的资格要求：</w:t>
      </w:r>
    </w:p>
    <w:p w14:paraId="3541862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FD223D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1.1具有独立承担民事责任的能力；</w:t>
      </w:r>
    </w:p>
    <w:p w14:paraId="53143BE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1.2具有良好的商业信誉和健全的财务会计制度；</w:t>
      </w:r>
    </w:p>
    <w:p w14:paraId="23B82D5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1.3具有履行合同所必需的设备和专业技术能力；</w:t>
      </w:r>
    </w:p>
    <w:p w14:paraId="24405AA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1.4有依法缴纳税收和社会保障资金的良好记录；</w:t>
      </w:r>
    </w:p>
    <w:p w14:paraId="368BA97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1.5参加政府采购活动前三年内，在经营活动中没有重大违法记录；</w:t>
      </w:r>
    </w:p>
    <w:p w14:paraId="3472AEE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1.6法律、行政法规规定的其他条件；</w:t>
      </w:r>
    </w:p>
    <w:p w14:paraId="1E653B8A">
      <w:pPr>
        <w:spacing w:before="20" w:after="20" w:line="40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szCs w:val="21"/>
          <w:highlight w:val="none"/>
        </w:rPr>
        <w:t>备注：供应商在</w:t>
      </w:r>
      <w:r>
        <w:rPr>
          <w:rFonts w:hint="eastAsia" w:ascii="宋体" w:hAnsi="宋体" w:eastAsia="宋体" w:cs="宋体"/>
          <w:b/>
          <w:bCs/>
          <w:color w:val="auto"/>
          <w:szCs w:val="21"/>
          <w:highlight w:val="none"/>
          <w:lang w:eastAsia="zh-CN"/>
        </w:rPr>
        <w:t>磋商</w:t>
      </w:r>
      <w:r>
        <w:rPr>
          <w:rFonts w:hint="eastAsia" w:ascii="宋体" w:hAnsi="宋体" w:eastAsia="宋体" w:cs="宋体"/>
          <w:b/>
          <w:bCs/>
          <w:color w:val="auto"/>
          <w:szCs w:val="21"/>
          <w:highlight w:val="none"/>
        </w:rPr>
        <w:t>（响应）时，按照规定提供相关信用承诺函，无需再提交1.1-1.5证明材料。</w:t>
      </w:r>
    </w:p>
    <w:p w14:paraId="060611E9">
      <w:pPr>
        <w:numPr>
          <w:ilvl w:val="0"/>
          <w:numId w:val="2"/>
        </w:num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落实政府采购政策需满足的资格要求：</w:t>
      </w:r>
      <w:r>
        <w:rPr>
          <w:rFonts w:hint="eastAsia" w:ascii="宋体" w:hAnsi="宋体" w:eastAsia="宋体" w:cs="宋体"/>
          <w:color w:val="auto"/>
          <w:szCs w:val="21"/>
          <w:highlight w:val="none"/>
          <w:lang w:eastAsia="zh-CN"/>
        </w:rPr>
        <w:t>本项目属于专门面向中小企业采购的项目，供应商应为中小微企业、监狱企业、残疾人福利性单位；</w:t>
      </w:r>
    </w:p>
    <w:p w14:paraId="3E8637EC">
      <w:pPr>
        <w:numPr>
          <w:ilvl w:val="0"/>
          <w:numId w:val="2"/>
        </w:num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本项目资格要求：</w:t>
      </w:r>
    </w:p>
    <w:p w14:paraId="268ADC92">
      <w:pPr>
        <w:numPr>
          <w:ilvl w:val="0"/>
          <w:numId w:val="0"/>
        </w:num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3.1</w:t>
      </w:r>
      <w:r>
        <w:rPr>
          <w:rFonts w:hint="eastAsia" w:ascii="宋体" w:hAnsi="宋体" w:eastAsia="宋体" w:cs="宋体"/>
          <w:color w:val="auto"/>
          <w:szCs w:val="21"/>
          <w:highlight w:val="none"/>
        </w:rPr>
        <w:t>投标人须</w:t>
      </w:r>
      <w:r>
        <w:rPr>
          <w:rFonts w:hint="eastAsia" w:ascii="宋体" w:hAnsi="宋体" w:eastAsia="宋体" w:cs="宋体"/>
          <w:color w:val="auto"/>
          <w:szCs w:val="21"/>
          <w:highlight w:val="none"/>
          <w:lang w:eastAsia="zh-CN"/>
        </w:rPr>
        <w:t>具备独立法人资格和有效的营业执照，具备</w:t>
      </w:r>
      <w:r>
        <w:rPr>
          <w:rFonts w:hint="eastAsia" w:ascii="宋体" w:hAnsi="宋体" w:cs="宋体"/>
          <w:color w:val="auto"/>
          <w:szCs w:val="21"/>
          <w:highlight w:val="none"/>
          <w:lang w:eastAsia="zh-CN"/>
        </w:rPr>
        <w:t>市政公用工程施工总承包叁级及以上资质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具有有效的安全生产许可证，并在人员、设备、资金等方面具有相应的施工能力；</w:t>
      </w:r>
    </w:p>
    <w:p w14:paraId="588AD9DB">
      <w:pPr>
        <w:numPr>
          <w:ilvl w:val="0"/>
          <w:numId w:val="0"/>
        </w:num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拟派项目经理须具有</w:t>
      </w:r>
      <w:r>
        <w:rPr>
          <w:rFonts w:hint="eastAsia" w:ascii="宋体" w:hAnsi="宋体" w:cs="宋体"/>
          <w:color w:val="auto"/>
          <w:szCs w:val="21"/>
          <w:highlight w:val="none"/>
          <w:lang w:eastAsia="zh-CN"/>
        </w:rPr>
        <w:t>市政公用工程专业贰级及以上注册建造师资格（不含临时）</w:t>
      </w:r>
      <w:r>
        <w:rPr>
          <w:rFonts w:hint="eastAsia" w:ascii="宋体" w:hAnsi="宋体" w:eastAsia="宋体" w:cs="宋体"/>
          <w:color w:val="auto"/>
          <w:szCs w:val="21"/>
          <w:highlight w:val="none"/>
        </w:rPr>
        <w:t>，具有有效期内的安全生产考核合格证书（B证）；且未担任其他在建工程项目经理（提供无在建工程承诺函）。注：本文件所指“在建项目”是指：项目尚未竣工或已</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未开工。如果“在建项目”项目经理有变更情况的，需在响应文件中附变更证明材料，否则视为项目经理有“在建项目”。其认定及例外按照《河南省规范项目经理和项目总监任职行为的若该规定（试行）》执行；</w:t>
      </w:r>
    </w:p>
    <w:p w14:paraId="6E1ED62B">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en-US" w:eastAsia="zh-CN"/>
        </w:rPr>
        <w:t>3</w:t>
      </w:r>
      <w:r>
        <w:rPr>
          <w:rFonts w:hint="eastAsia" w:ascii="宋体" w:hAnsi="宋体" w:eastAsia="宋体" w:cs="宋体"/>
          <w:color w:val="auto"/>
          <w:sz w:val="21"/>
          <w:szCs w:val="21"/>
          <w:highlight w:val="none"/>
        </w:rPr>
        <w:t>信誉要求：根据《关于在政府采购活动中查询及使用信用记录有关问题的通知》(财库[2016]125号)的规定，</w:t>
      </w:r>
      <w:r>
        <w:rPr>
          <w:rFonts w:hint="eastAsia" w:ascii="宋体" w:hAnsi="宋体" w:eastAsia="宋体" w:cs="宋体"/>
          <w:color w:val="auto"/>
          <w:sz w:val="21"/>
          <w:szCs w:val="21"/>
          <w:highlight w:val="none"/>
          <w:lang w:val="en-US" w:eastAsia="zh-CN"/>
        </w:rPr>
        <w:t>采购代理机构磋商当日将</w:t>
      </w:r>
      <w:r>
        <w:rPr>
          <w:rFonts w:hint="eastAsia" w:ascii="宋体" w:hAnsi="宋体" w:eastAsia="宋体" w:cs="宋体"/>
          <w:color w:val="auto"/>
          <w:sz w:val="21"/>
          <w:szCs w:val="21"/>
          <w:highlight w:val="none"/>
        </w:rPr>
        <w:t>通过“信用中国”网（www.creditchina.gov.cn）、中国政府采购网（www.ccgp.gov.cn）等渠道在资格审查环节查询供应商信用记录，被列入失信被执行人、重大税收违法失信主体、政府采购严重违法失信行为记录名单的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将被拒绝参与本项目政府采购活动。</w:t>
      </w:r>
    </w:p>
    <w:p w14:paraId="1E1F305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en-US" w:eastAsia="zh-CN"/>
        </w:rPr>
        <w:t>4</w:t>
      </w:r>
      <w:r>
        <w:rPr>
          <w:rFonts w:hint="eastAsia" w:ascii="宋体" w:hAnsi="宋体" w:eastAsia="宋体" w:cs="宋体"/>
          <w:color w:val="auto"/>
          <w:sz w:val="21"/>
          <w:szCs w:val="21"/>
          <w:highlight w:val="none"/>
        </w:rPr>
        <w:t>供应商必须提供无行贿犯罪档案记录承诺书(</w:t>
      </w:r>
      <w:r>
        <w:rPr>
          <w:rFonts w:hint="eastAsia" w:ascii="宋体" w:hAnsi="宋体" w:eastAsia="宋体" w:cs="宋体"/>
          <w:color w:val="auto"/>
          <w:sz w:val="21"/>
          <w:szCs w:val="21"/>
          <w:highlight w:val="none"/>
          <w:lang w:val="en-US" w:eastAsia="zh-CN"/>
        </w:rPr>
        <w:t>磋商当日采购代理机构在</w:t>
      </w:r>
      <w:r>
        <w:rPr>
          <w:rFonts w:hint="eastAsia" w:ascii="宋体" w:hAnsi="宋体" w:eastAsia="宋体" w:cs="宋体"/>
          <w:color w:val="auto"/>
          <w:sz w:val="21"/>
          <w:szCs w:val="21"/>
          <w:highlight w:val="none"/>
        </w:rPr>
        <w:t>“中国裁判文书网”网站查询近三年来法人、法定代表人、法定代表人委托人</w:t>
      </w:r>
      <w:r>
        <w:rPr>
          <w:rFonts w:hint="eastAsia" w:ascii="宋体" w:hAnsi="宋体" w:eastAsia="宋体" w:cs="宋体"/>
          <w:color w:val="auto"/>
          <w:sz w:val="21"/>
          <w:szCs w:val="21"/>
          <w:highlight w:val="none"/>
          <w:lang w:eastAsia="zh-CN"/>
        </w:rPr>
        <w:t>、项目经理</w:t>
      </w:r>
      <w:r>
        <w:rPr>
          <w:rFonts w:hint="eastAsia" w:ascii="宋体" w:hAnsi="宋体" w:eastAsia="宋体" w:cs="宋体"/>
          <w:color w:val="auto"/>
          <w:sz w:val="21"/>
          <w:szCs w:val="21"/>
          <w:highlight w:val="none"/>
        </w:rPr>
        <w:t>无行贿犯罪记录则取消其投标资格；)</w:t>
      </w:r>
    </w:p>
    <w:p w14:paraId="2D388912">
      <w:pPr>
        <w:spacing w:line="40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en-US" w:eastAsia="zh-CN"/>
        </w:rPr>
        <w:t>5供应商单位必须提供投标承诺函；</w:t>
      </w:r>
    </w:p>
    <w:p w14:paraId="0513A88D">
      <w:pPr>
        <w:spacing w:line="400" w:lineRule="exact"/>
        <w:ind w:firstLine="420" w:firstLineChars="200"/>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3.6</w:t>
      </w:r>
      <w:r>
        <w:rPr>
          <w:rFonts w:hint="eastAsia" w:ascii="宋体" w:hAnsi="宋体" w:eastAsia="宋体" w:cs="宋体"/>
          <w:bCs/>
          <w:color w:val="auto"/>
          <w:szCs w:val="21"/>
          <w:highlight w:val="none"/>
        </w:rPr>
        <w:t>本项目不接受联合体</w:t>
      </w:r>
      <w:r>
        <w:rPr>
          <w:rFonts w:hint="eastAsia" w:ascii="宋体" w:hAnsi="宋体" w:cs="宋体"/>
          <w:bCs/>
          <w:color w:val="auto"/>
          <w:szCs w:val="21"/>
          <w:highlight w:val="none"/>
          <w:lang w:val="en-US" w:eastAsia="zh-CN"/>
        </w:rPr>
        <w:t>投标</w:t>
      </w:r>
      <w:r>
        <w:rPr>
          <w:rFonts w:hint="eastAsia" w:ascii="宋体" w:hAnsi="宋体" w:eastAsia="宋体" w:cs="宋体"/>
          <w:bCs/>
          <w:color w:val="auto"/>
          <w:szCs w:val="21"/>
          <w:highlight w:val="none"/>
        </w:rPr>
        <w:t>。</w:t>
      </w:r>
    </w:p>
    <w:p w14:paraId="3CB210EE">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三、获取磋商文件:</w:t>
      </w:r>
    </w:p>
    <w:p w14:paraId="0DFD4A9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21</w:t>
      </w:r>
      <w:r>
        <w:rPr>
          <w:rFonts w:hint="eastAsia" w:ascii="宋体" w:hAnsi="宋体" w:eastAsia="宋体" w:cs="宋体"/>
          <w:color w:val="auto"/>
          <w:szCs w:val="21"/>
          <w:highlight w:val="none"/>
        </w:rPr>
        <w:t>日至</w:t>
      </w:r>
      <w:r>
        <w:rPr>
          <w:rFonts w:hint="eastAsia" w:ascii="宋体" w:hAnsi="宋体" w:eastAsia="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 xml:space="preserve"> 7</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27</w:t>
      </w:r>
      <w:r>
        <w:rPr>
          <w:rFonts w:hint="eastAsia" w:ascii="宋体" w:hAnsi="宋体" w:eastAsia="宋体" w:cs="宋体"/>
          <w:color w:val="auto"/>
          <w:szCs w:val="21"/>
          <w:highlight w:val="none"/>
        </w:rPr>
        <w:t>日，每天上午8：00至12:00，下午12:00至23:00（</w:t>
      </w:r>
      <w:r>
        <w:rPr>
          <w:rFonts w:hint="eastAsia" w:ascii="宋体" w:hAnsi="宋体" w:eastAsia="宋体" w:cs="宋体"/>
          <w:color w:val="auto"/>
          <w:szCs w:val="21"/>
          <w:highlight w:val="none"/>
        </w:rPr>
        <w:t>北京时间，法定节假日除外）；</w:t>
      </w:r>
    </w:p>
    <w:p w14:paraId="4190971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地点：焦作市公共资源交易中心网站；</w:t>
      </w:r>
    </w:p>
    <w:p w14:paraId="6284E51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404F4DD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方式：本项目采用网上获取磋商文件，凡有意参加投标者，请</w:t>
      </w:r>
      <w:r>
        <w:rPr>
          <w:rFonts w:hint="eastAsia" w:ascii="宋体" w:hAnsi="宋体" w:eastAsia="宋体" w:cs="宋体"/>
          <w:color w:val="auto"/>
          <w:szCs w:val="21"/>
          <w:highlight w:val="none"/>
          <w:lang w:eastAsia="zh-CN"/>
        </w:rPr>
        <w:t>登录</w:t>
      </w:r>
      <w:r>
        <w:rPr>
          <w:rFonts w:hint="eastAsia" w:ascii="宋体" w:hAnsi="宋体" w:eastAsia="宋体" w:cs="宋体"/>
          <w:color w:val="auto"/>
          <w:szCs w:val="21"/>
          <w:highlight w:val="none"/>
        </w:rPr>
        <w:t>焦作市公共资源交易中心网站会员系统进行网上下载磋商文件。</w:t>
      </w:r>
    </w:p>
    <w:p w14:paraId="26BA5E37">
      <w:pPr>
        <w:spacing w:line="440" w:lineRule="exact"/>
        <w:ind w:firstLine="420" w:firstLineChars="200"/>
        <w:rPr>
          <w:rFonts w:hint="eastAsia" w:ascii="宋体" w:hAnsi="宋体" w:cs="宋体"/>
          <w:bCs/>
          <w:color w:val="auto"/>
          <w:szCs w:val="21"/>
          <w:highlight w:val="none"/>
        </w:rPr>
      </w:pPr>
      <w:r>
        <w:rPr>
          <w:rFonts w:hint="eastAsia" w:ascii="宋体" w:hAnsi="宋体" w:eastAsia="宋体" w:cs="宋体"/>
          <w:color w:val="auto"/>
          <w:szCs w:val="21"/>
          <w:highlight w:val="none"/>
        </w:rPr>
        <w:t>特别提醒：</w:t>
      </w:r>
      <w:r>
        <w:rPr>
          <w:rFonts w:hint="eastAsia" w:ascii="宋体" w:hAnsi="宋体" w:cs="宋体"/>
          <w:bCs/>
          <w:color w:val="auto"/>
          <w:szCs w:val="21"/>
          <w:highlight w:val="none"/>
        </w:rPr>
        <w:t>请各供应商提前办理 CA 数字证书，凭 CA 锁登录并按网上提示自行下载获取竞争性磋商文件</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请下载并安装最新版本投标文件制作工具，制作电子响应性文件，在响应性文件截止时间前提交。</w:t>
      </w:r>
    </w:p>
    <w:p w14:paraId="4BE8A9DC">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w:t>
      </w:r>
      <w:r>
        <w:rPr>
          <w:rFonts w:hint="eastAsia" w:ascii="宋体" w:hAnsi="宋体" w:eastAsia="宋体" w:cs="宋体"/>
          <w:b/>
          <w:bCs/>
          <w:color w:val="auto"/>
          <w:szCs w:val="21"/>
          <w:highlight w:val="none"/>
          <w:lang w:val="en-US" w:eastAsia="zh-CN"/>
        </w:rPr>
        <w:t>响应文件提交</w:t>
      </w:r>
    </w:p>
    <w:p w14:paraId="27FAB24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截止</w:t>
      </w: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31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lang w:val="en-US" w:eastAsia="zh-CN"/>
        </w:rPr>
        <w:t xml:space="preserve"> 00 </w:t>
      </w:r>
      <w:r>
        <w:rPr>
          <w:rFonts w:hint="eastAsia" w:ascii="宋体" w:hAnsi="宋体" w:eastAsia="宋体" w:cs="宋体"/>
          <w:color w:val="auto"/>
          <w:szCs w:val="21"/>
          <w:highlight w:val="none"/>
        </w:rPr>
        <w:t>分（北京时间）；</w:t>
      </w:r>
    </w:p>
    <w:p w14:paraId="315157A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地点：温县公共资源交易中心开标室（具体详见开标当日公示牌）。</w:t>
      </w:r>
    </w:p>
    <w:p w14:paraId="032FE7C2">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五、响应文件开启</w:t>
      </w:r>
    </w:p>
    <w:p w14:paraId="4080F1B0">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截止</w:t>
      </w: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31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lang w:val="en-US" w:eastAsia="zh-CN"/>
        </w:rPr>
        <w:t xml:space="preserve"> 00 </w:t>
      </w:r>
      <w:r>
        <w:rPr>
          <w:rFonts w:hint="eastAsia" w:ascii="宋体" w:hAnsi="宋体" w:eastAsia="宋体" w:cs="宋体"/>
          <w:color w:val="auto"/>
          <w:szCs w:val="21"/>
          <w:highlight w:val="none"/>
        </w:rPr>
        <w:t>分（北京时间）；</w:t>
      </w:r>
    </w:p>
    <w:p w14:paraId="719E058F">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地点：温县公共资源交易中心开标室（具体详见开标当日公示牌）。</w:t>
      </w:r>
    </w:p>
    <w:p w14:paraId="404CE42E">
      <w:pPr>
        <w:spacing w:line="40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六、发布公告的媒介及公告期限</w:t>
      </w:r>
    </w:p>
    <w:p w14:paraId="09A2359C">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本次采购公告同时在《河南省政府采购网》</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《焦作市公共资源交易中心网》</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《温县</w:t>
      </w:r>
      <w:r>
        <w:rPr>
          <w:rFonts w:hint="eastAsia" w:ascii="宋体" w:hAnsi="宋体" w:cs="宋体"/>
          <w:color w:val="auto"/>
          <w:szCs w:val="21"/>
          <w:highlight w:val="none"/>
          <w:lang w:val="en-US" w:eastAsia="zh-CN"/>
        </w:rPr>
        <w:t>人民政府</w:t>
      </w:r>
      <w:r>
        <w:rPr>
          <w:rFonts w:hint="eastAsia" w:ascii="宋体" w:hAnsi="宋体" w:eastAsia="宋体" w:cs="宋体"/>
          <w:color w:val="auto"/>
          <w:szCs w:val="21"/>
          <w:highlight w:val="none"/>
          <w:lang w:val="en-US" w:eastAsia="zh-CN"/>
        </w:rPr>
        <w:t>网》上发布，公告期限为自公告发布之日起五个工作日。</w:t>
      </w:r>
    </w:p>
    <w:p w14:paraId="4367FFC1">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（注：本项目所有变更、补充通知、答疑等均在以上网站发布，不再另行通知）</w:t>
      </w:r>
    </w:p>
    <w:p w14:paraId="1109F904">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七</w:t>
      </w:r>
      <w:r>
        <w:rPr>
          <w:rFonts w:hint="eastAsia" w:ascii="宋体" w:hAnsi="宋体" w:eastAsia="宋体" w:cs="宋体"/>
          <w:b/>
          <w:bCs/>
          <w:color w:val="auto"/>
          <w:szCs w:val="21"/>
          <w:highlight w:val="none"/>
        </w:rPr>
        <w:t>、其他补充事宜：</w:t>
      </w:r>
    </w:p>
    <w:p w14:paraId="48C94AA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文件制作和上传等。为避免网络拥堵等不可控因素影响响应文件的上传，请提前上传电子响应文件，并在开标截止时间前登录不见面开标大厅（http://222.143.135.34:7890/BidOpeningHall）进行签到，按要求解密响应文件。因文件未及时上传导致投标失败的责任由供应商自行承担，具体要求详见竞争性磋商文件。 平台统一技术服务电话：400-998-0000，服务 QQ：4008503300，服务时间：周一至周日 8：00-17：30。</w:t>
      </w:r>
    </w:p>
    <w:p w14:paraId="53D7EFAB">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密电子响应文件须在焦作市公共资源交易中心电子交易平台中加密上传，上传时必须得到电脑“上传成功”的确认回复后方为上传成功。供应商无需到现场参加开标会议，无需到达现场提交原件资料。供应商应当在投标截止前，登录远程开标大厅进行签到，在线准时参加开标活动并进行文件解密、答疑澄清等。各潜在供应商因加密电子响应性文件未能成功上传，其投标将被拒绝。供应商需在响应文件提交截止时间后 30分钟内完成解密，未在规定时间内投标文件未解密的投标人，视为放弃投标。</w:t>
      </w:r>
    </w:p>
    <w:p w14:paraId="7E362413">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八</w:t>
      </w:r>
      <w:r>
        <w:rPr>
          <w:rFonts w:hint="eastAsia" w:ascii="宋体" w:hAnsi="宋体" w:eastAsia="宋体" w:cs="宋体"/>
          <w:b/>
          <w:bCs/>
          <w:color w:val="auto"/>
          <w:szCs w:val="21"/>
          <w:highlight w:val="none"/>
        </w:rPr>
        <w:t>、对本次招标提出询问，请按以下方式联系:</w:t>
      </w:r>
    </w:p>
    <w:p w14:paraId="67AB48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1.采购人信息：</w:t>
      </w:r>
    </w:p>
    <w:p w14:paraId="109E3912">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highlight w:val="none"/>
        </w:rPr>
        <w:t>采购人</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温县温泉街道办事处</w:t>
      </w:r>
    </w:p>
    <w:p w14:paraId="482B332A">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 系 人：</w:t>
      </w:r>
      <w:r>
        <w:rPr>
          <w:rFonts w:hint="eastAsia" w:ascii="宋体" w:hAnsi="宋体" w:cs="宋体"/>
          <w:color w:val="auto"/>
          <w:szCs w:val="21"/>
          <w:highlight w:val="none"/>
          <w:lang w:val="en-US" w:eastAsia="zh-CN"/>
        </w:rPr>
        <w:t>李立根</w:t>
      </w:r>
    </w:p>
    <w:p w14:paraId="08D011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lang w:val="en-US" w:eastAsia="zh-CN"/>
        </w:rPr>
        <w:t>0391-6102945</w:t>
      </w:r>
      <w:r>
        <w:rPr>
          <w:rFonts w:hint="eastAsia" w:ascii="宋体" w:hAnsi="宋体" w:cs="宋体"/>
          <w:color w:val="auto"/>
          <w:szCs w:val="21"/>
          <w:highlight w:val="none"/>
        </w:rPr>
        <w:t xml:space="preserve">        </w:t>
      </w:r>
    </w:p>
    <w:p w14:paraId="6985E4D2">
      <w:pPr>
        <w:spacing w:line="36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Cs w:val="21"/>
          <w:highlight w:val="none"/>
        </w:rPr>
        <w:t>地    址：</w:t>
      </w:r>
      <w:r>
        <w:rPr>
          <w:rFonts w:hint="eastAsia" w:ascii="宋体" w:hAnsi="宋体" w:cs="宋体"/>
          <w:color w:val="auto"/>
          <w:sz w:val="21"/>
          <w:szCs w:val="21"/>
          <w:highlight w:val="none"/>
          <w:lang w:val="en-US" w:eastAsia="zh-CN"/>
        </w:rPr>
        <w:t>焦作市温县温泉路11号</w:t>
      </w:r>
    </w:p>
    <w:p w14:paraId="4FD6A2A9">
      <w:pPr>
        <w:pStyle w:val="14"/>
        <w:spacing w:before="0" w:beforeAutospacing="0" w:after="0" w:afterAutospacing="0" w:line="440" w:lineRule="exact"/>
        <w:ind w:firstLine="210" w:firstLineChars="100"/>
        <w:jc w:val="both"/>
        <w:rPr>
          <w:rFonts w:hint="eastAsia"/>
          <w:color w:val="auto"/>
          <w:sz w:val="21"/>
          <w:szCs w:val="21"/>
          <w:highlight w:val="none"/>
          <w:shd w:val="clear" w:color="auto" w:fill="FFFFFF"/>
        </w:rPr>
      </w:pPr>
      <w:r>
        <w:rPr>
          <w:rFonts w:hint="eastAsia"/>
          <w:color w:val="auto"/>
          <w:sz w:val="21"/>
          <w:szCs w:val="21"/>
          <w:highlight w:val="none"/>
          <w:shd w:val="clear" w:color="auto" w:fill="FFFFFF"/>
        </w:rPr>
        <w:t>2.采购代理机构信息</w:t>
      </w:r>
    </w:p>
    <w:p w14:paraId="3900230F">
      <w:pPr>
        <w:pStyle w:val="14"/>
        <w:spacing w:before="0" w:beforeAutospacing="0" w:after="0" w:afterAutospacing="0" w:line="440" w:lineRule="exact"/>
        <w:ind w:firstLine="409" w:firstLineChars="195"/>
        <w:jc w:val="both"/>
        <w:rPr>
          <w:rFonts w:hint="eastAsia"/>
          <w:color w:val="auto"/>
          <w:sz w:val="21"/>
          <w:szCs w:val="21"/>
          <w:highlight w:val="none"/>
          <w:shd w:val="clear" w:color="auto" w:fill="FFFFFF"/>
        </w:rPr>
      </w:pPr>
      <w:r>
        <w:rPr>
          <w:rFonts w:hint="eastAsia"/>
          <w:color w:val="auto"/>
          <w:sz w:val="21"/>
          <w:szCs w:val="21"/>
          <w:highlight w:val="none"/>
          <w:shd w:val="clear" w:color="auto" w:fill="FFFFFF"/>
        </w:rPr>
        <w:t xml:space="preserve">名称：河南古基工程管理有限公司 </w:t>
      </w:r>
    </w:p>
    <w:p w14:paraId="1A9496C5">
      <w:pPr>
        <w:pStyle w:val="14"/>
        <w:spacing w:before="0" w:beforeAutospacing="0" w:after="0" w:afterAutospacing="0" w:line="440" w:lineRule="exact"/>
        <w:ind w:firstLine="409" w:firstLineChars="195"/>
        <w:jc w:val="both"/>
        <w:rPr>
          <w:rFonts w:hint="eastAsia"/>
          <w:color w:val="auto"/>
          <w:sz w:val="21"/>
          <w:szCs w:val="21"/>
          <w:highlight w:val="none"/>
          <w:shd w:val="clear" w:color="auto" w:fill="FFFFFF"/>
        </w:rPr>
      </w:pPr>
      <w:r>
        <w:rPr>
          <w:rFonts w:hint="eastAsia"/>
          <w:color w:val="auto"/>
          <w:sz w:val="21"/>
          <w:szCs w:val="21"/>
          <w:highlight w:val="none"/>
          <w:shd w:val="clear" w:color="auto" w:fill="FFFFFF"/>
        </w:rPr>
        <w:t>地址：河南省安阳市汤阴县城关镇集贤路15号院</w:t>
      </w:r>
    </w:p>
    <w:p w14:paraId="37FEA9AA">
      <w:pPr>
        <w:pStyle w:val="14"/>
        <w:spacing w:before="0" w:beforeAutospacing="0" w:after="0" w:afterAutospacing="0" w:line="440" w:lineRule="exact"/>
        <w:ind w:firstLine="409" w:firstLineChars="195"/>
        <w:jc w:val="both"/>
        <w:rPr>
          <w:rFonts w:hint="eastAsia"/>
          <w:color w:val="auto"/>
          <w:sz w:val="21"/>
          <w:szCs w:val="21"/>
          <w:highlight w:val="none"/>
          <w:shd w:val="clear" w:color="auto" w:fill="FFFFFF"/>
        </w:rPr>
      </w:pPr>
      <w:r>
        <w:rPr>
          <w:rFonts w:hint="eastAsia"/>
          <w:color w:val="auto"/>
          <w:sz w:val="21"/>
          <w:szCs w:val="21"/>
          <w:highlight w:val="none"/>
          <w:shd w:val="clear" w:color="auto" w:fill="FFFFFF"/>
        </w:rPr>
        <w:t>联系人：王明</w:t>
      </w:r>
    </w:p>
    <w:p w14:paraId="46F9BCA7">
      <w:pPr>
        <w:pStyle w:val="14"/>
        <w:spacing w:before="0" w:beforeAutospacing="0" w:after="0" w:afterAutospacing="0" w:line="440" w:lineRule="exact"/>
        <w:ind w:firstLine="409" w:firstLineChars="195"/>
        <w:jc w:val="both"/>
        <w:rPr>
          <w:rFonts w:hint="eastAsia"/>
          <w:color w:val="auto"/>
          <w:sz w:val="21"/>
          <w:szCs w:val="21"/>
          <w:highlight w:val="none"/>
        </w:rPr>
      </w:pPr>
      <w:r>
        <w:rPr>
          <w:rFonts w:hint="eastAsia"/>
          <w:color w:val="auto"/>
          <w:sz w:val="21"/>
          <w:szCs w:val="21"/>
          <w:highlight w:val="none"/>
        </w:rPr>
        <w:t>联系方式：0372-6253029</w:t>
      </w:r>
    </w:p>
    <w:p w14:paraId="77026E42">
      <w:pPr>
        <w:spacing w:line="440" w:lineRule="exact"/>
        <w:ind w:firstLine="206" w:firstLineChars="100"/>
        <w:rPr>
          <w:rFonts w:hint="eastAsia" w:ascii="宋体" w:hAnsi="宋体" w:cs="宋体"/>
          <w:color w:val="auto"/>
          <w:szCs w:val="21"/>
          <w:highlight w:val="none"/>
        </w:rPr>
      </w:pPr>
      <w:r>
        <w:rPr>
          <w:rFonts w:ascii="宋体" w:hAnsi="宋体" w:cs="宋体"/>
          <w:color w:val="auto"/>
          <w:spacing w:val="-2"/>
          <w:szCs w:val="21"/>
          <w:highlight w:val="none"/>
        </w:rPr>
        <w:t>3</w:t>
      </w:r>
      <w:r>
        <w:rPr>
          <w:rFonts w:ascii="宋体" w:hAnsi="宋体" w:cs="宋体"/>
          <w:color w:val="auto"/>
          <w:spacing w:val="-1"/>
          <w:szCs w:val="21"/>
          <w:highlight w:val="none"/>
        </w:rPr>
        <w:t>.项目联系方式</w:t>
      </w:r>
    </w:p>
    <w:p w14:paraId="3F071DC0">
      <w:pPr>
        <w:pStyle w:val="14"/>
        <w:spacing w:before="0" w:beforeAutospacing="0" w:after="0" w:afterAutospacing="0" w:line="440" w:lineRule="exact"/>
        <w:ind w:firstLine="409" w:firstLineChars="195"/>
        <w:jc w:val="both"/>
        <w:rPr>
          <w:rFonts w:hint="eastAsia"/>
          <w:color w:val="auto"/>
          <w:sz w:val="21"/>
          <w:szCs w:val="21"/>
          <w:highlight w:val="none"/>
        </w:rPr>
      </w:pPr>
      <w:r>
        <w:rPr>
          <w:rFonts w:hint="eastAsia"/>
          <w:color w:val="auto"/>
          <w:sz w:val="21"/>
          <w:szCs w:val="21"/>
          <w:highlight w:val="none"/>
        </w:rPr>
        <w:t>项目联系人：王明</w:t>
      </w:r>
    </w:p>
    <w:p w14:paraId="0F0D2F1C">
      <w:pPr>
        <w:pStyle w:val="14"/>
        <w:spacing w:before="0" w:beforeAutospacing="0" w:after="0" w:afterAutospacing="0" w:line="440" w:lineRule="exact"/>
        <w:ind w:firstLine="409" w:firstLineChars="195"/>
        <w:jc w:val="both"/>
        <w:rPr>
          <w:rFonts w:hint="eastAsia"/>
          <w:color w:val="auto"/>
          <w:sz w:val="21"/>
          <w:szCs w:val="21"/>
          <w:highlight w:val="none"/>
        </w:rPr>
      </w:pPr>
      <w:r>
        <w:rPr>
          <w:rFonts w:hint="eastAsia"/>
          <w:color w:val="auto"/>
          <w:sz w:val="21"/>
          <w:szCs w:val="21"/>
          <w:highlight w:val="none"/>
        </w:rPr>
        <w:t>联系方式：0372-6253029</w:t>
      </w:r>
    </w:p>
    <w:p w14:paraId="752D8309">
      <w:pPr>
        <w:spacing w:line="360" w:lineRule="auto"/>
        <w:ind w:firstLine="420" w:firstLineChars="200"/>
        <w:rPr>
          <w:rFonts w:hint="eastAsia" w:hAnsi="宋体"/>
          <w:color w:val="auto"/>
          <w:kern w:val="2"/>
          <w:sz w:val="21"/>
          <w:szCs w:val="21"/>
          <w:highlight w:val="none"/>
          <w:lang w:val="en-US" w:eastAsia="zh-CN"/>
        </w:rPr>
      </w:pPr>
    </w:p>
    <w:p w14:paraId="5BC98959">
      <w:pPr>
        <w:spacing w:line="360" w:lineRule="auto"/>
        <w:ind w:firstLine="420" w:firstLineChars="200"/>
        <w:rPr>
          <w:rFonts w:hint="eastAsia" w:hAnsi="宋体"/>
          <w:color w:val="auto"/>
          <w:kern w:val="2"/>
          <w:sz w:val="21"/>
          <w:szCs w:val="21"/>
          <w:highlight w:val="none"/>
          <w:lang w:val="en-US" w:eastAsia="zh-CN"/>
        </w:rPr>
      </w:pPr>
    </w:p>
    <w:p w14:paraId="516C2AA2">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E0257EE">
      <w:pPr>
        <w:pStyle w:val="14"/>
        <w:widowControl/>
        <w:shd w:val="clear" w:color="auto" w:fill="FFFFFF"/>
        <w:spacing w:before="0" w:beforeAutospacing="0" w:after="0" w:afterAutospacing="0" w:line="480" w:lineRule="exact"/>
        <w:ind w:firstLine="480" w:firstLineChars="200"/>
        <w:jc w:val="righ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 xml:space="preserve"> 7 </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p>
    <w:p w14:paraId="5E1A20C3">
      <w:pPr>
        <w:jc w:val="center"/>
        <w:outlineLvl w:val="0"/>
        <w:rPr>
          <w:rFonts w:hint="eastAsia" w:ascii="宋体" w:hAnsi="宋体" w:eastAsia="宋体" w:cs="宋体"/>
          <w:b/>
          <w:bCs/>
          <w:color w:val="auto"/>
          <w:sz w:val="36"/>
          <w:szCs w:val="36"/>
          <w:highlight w:val="none"/>
        </w:rPr>
      </w:pPr>
      <w:r>
        <w:rPr>
          <w:rFonts w:hint="eastAsia" w:ascii="宋体" w:hAnsi="宋体" w:eastAsia="宋体" w:cs="宋体"/>
          <w:color w:val="auto"/>
          <w:highlight w:val="none"/>
        </w:rPr>
        <w:br w:type="page"/>
      </w:r>
      <w:bookmarkStart w:id="35" w:name="_Toc20939"/>
      <w:bookmarkStart w:id="36" w:name="_Toc983"/>
      <w:bookmarkStart w:id="37" w:name="_Toc19718"/>
      <w:bookmarkStart w:id="38" w:name="_Toc26495"/>
      <w:bookmarkStart w:id="39" w:name="_Toc778"/>
      <w:bookmarkStart w:id="40" w:name="_Toc7954"/>
      <w:bookmarkStart w:id="41" w:name="_Toc21522"/>
      <w:bookmarkStart w:id="42" w:name="_Toc16329"/>
      <w:bookmarkStart w:id="43" w:name="_Toc30701"/>
      <w:bookmarkStart w:id="44" w:name="_Toc9012"/>
      <w:bookmarkStart w:id="45" w:name="_Toc3021"/>
      <w:bookmarkStart w:id="46" w:name="_Toc11953"/>
      <w:bookmarkStart w:id="47" w:name="_Toc4327"/>
      <w:bookmarkStart w:id="48" w:name="_Toc8700"/>
      <w:bookmarkStart w:id="49" w:name="_Toc13330"/>
      <w:bookmarkStart w:id="50" w:name="_Toc23979"/>
      <w:bookmarkStart w:id="51" w:name="_Toc426013165"/>
      <w:bookmarkStart w:id="52" w:name="_Toc6711"/>
      <w:bookmarkStart w:id="53" w:name="_Toc23879"/>
      <w:bookmarkStart w:id="54" w:name="_Toc16418"/>
      <w:bookmarkStart w:id="55" w:name="_Toc28955"/>
      <w:bookmarkStart w:id="56" w:name="_Toc13562"/>
      <w:bookmarkStart w:id="57" w:name="_Toc32027"/>
      <w:bookmarkStart w:id="58" w:name="_Toc28884"/>
      <w:bookmarkStart w:id="59" w:name="_Toc1128"/>
      <w:bookmarkStart w:id="60" w:name="_Toc4948"/>
      <w:bookmarkStart w:id="61" w:name="_Toc6200"/>
      <w:bookmarkStart w:id="62" w:name="_Toc19744"/>
      <w:bookmarkStart w:id="63" w:name="_Toc7462"/>
      <w:bookmarkStart w:id="64" w:name="_Toc2769"/>
      <w:bookmarkStart w:id="65" w:name="_Toc21518"/>
      <w:bookmarkStart w:id="66" w:name="_Toc11877"/>
      <w:bookmarkStart w:id="67" w:name="_Toc8146"/>
      <w:bookmarkStart w:id="68" w:name="_Toc27962"/>
      <w:bookmarkStart w:id="69" w:name="_Toc13615"/>
      <w:bookmarkStart w:id="70" w:name="_Toc30245"/>
      <w:r>
        <w:rPr>
          <w:rFonts w:hint="eastAsia" w:ascii="宋体" w:hAnsi="宋体" w:eastAsia="宋体" w:cs="宋体"/>
          <w:b/>
          <w:bCs/>
          <w:color w:val="auto"/>
          <w:sz w:val="36"/>
          <w:szCs w:val="36"/>
          <w:highlight w:val="none"/>
        </w:rPr>
        <w:t xml:space="preserve">第二章  </w:t>
      </w:r>
      <w:bookmarkStart w:id="71" w:name="_Toc32333"/>
      <w:r>
        <w:rPr>
          <w:rFonts w:hint="eastAsia" w:ascii="宋体" w:hAnsi="宋体" w:eastAsia="宋体" w:cs="宋体"/>
          <w:b/>
          <w:bCs/>
          <w:color w:val="auto"/>
          <w:sz w:val="36"/>
          <w:szCs w:val="36"/>
          <w:highlight w:val="none"/>
          <w:lang w:eastAsia="zh-CN"/>
        </w:rPr>
        <w:t>供应商</w:t>
      </w:r>
      <w:r>
        <w:rPr>
          <w:rFonts w:hint="eastAsia" w:ascii="宋体" w:hAnsi="宋体" w:eastAsia="宋体" w:cs="宋体"/>
          <w:b/>
          <w:bCs/>
          <w:color w:val="auto"/>
          <w:sz w:val="36"/>
          <w:szCs w:val="36"/>
          <w:highlight w:val="none"/>
        </w:rPr>
        <w:t>须知</w:t>
      </w:r>
      <w:bookmarkEnd w:id="1"/>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Start w:id="72" w:name="_Toc20859"/>
      <w:bookmarkStart w:id="73" w:name="_Toc2572"/>
      <w:bookmarkStart w:id="74" w:name="_Toc3979"/>
      <w:bookmarkStart w:id="75" w:name="_Toc29594"/>
      <w:bookmarkStart w:id="76" w:name="_Toc15160"/>
      <w:bookmarkStart w:id="77" w:name="_Toc18983"/>
      <w:bookmarkStart w:id="78" w:name="_Toc2784"/>
      <w:bookmarkStart w:id="79" w:name="_Toc23517"/>
      <w:bookmarkStart w:id="80" w:name="_Toc28377"/>
      <w:bookmarkStart w:id="81" w:name="_Toc21990"/>
      <w:bookmarkStart w:id="82" w:name="_Toc17894"/>
      <w:bookmarkStart w:id="83" w:name="_Toc18812"/>
      <w:bookmarkStart w:id="84" w:name="_Toc426013166"/>
      <w:bookmarkStart w:id="85" w:name="_Toc13319"/>
      <w:bookmarkStart w:id="86" w:name="_Toc30993"/>
      <w:bookmarkStart w:id="87" w:name="_Toc28844"/>
      <w:bookmarkStart w:id="88" w:name="_Toc12349"/>
      <w:bookmarkStart w:id="89" w:name="_Toc3575"/>
      <w:bookmarkStart w:id="90" w:name="_Toc26853"/>
      <w:bookmarkStart w:id="91" w:name="_Toc18933"/>
      <w:bookmarkStart w:id="92" w:name="_Toc6645"/>
      <w:bookmarkStart w:id="93" w:name="_Toc2809"/>
      <w:bookmarkStart w:id="94" w:name="_Toc184635070"/>
      <w:bookmarkStart w:id="95" w:name="_Toc2961"/>
    </w:p>
    <w:p w14:paraId="7C685DF6">
      <w:pPr>
        <w:pStyle w:val="8"/>
        <w:keepNext w:val="0"/>
        <w:keepLines w:val="0"/>
        <w:pageBreakBefore w:val="0"/>
        <w:widowControl w:val="0"/>
        <w:tabs>
          <w:tab w:val="right" w:leader="dot" w:pos="9240"/>
        </w:tabs>
        <w:kinsoku/>
        <w:wordWrap/>
        <w:overflowPunct/>
        <w:topLinePunct w:val="0"/>
        <w:autoSpaceDE/>
        <w:autoSpaceDN/>
        <w:bidi w:val="0"/>
        <w:adjustRightInd/>
        <w:snapToGrid/>
        <w:spacing w:line="500" w:lineRule="exact"/>
        <w:ind w:left="0" w:leftChars="0"/>
        <w:jc w:val="center"/>
        <w:textAlignment w:val="auto"/>
        <w:outlineLvl w:val="9"/>
        <w:rPr>
          <w:rFonts w:hint="eastAsia" w:ascii="宋体" w:hAnsi="宋体" w:eastAsia="宋体" w:cs="宋体"/>
          <w:b/>
          <w:bCs/>
          <w:color w:val="auto"/>
          <w:sz w:val="28"/>
          <w:szCs w:val="28"/>
          <w:highlight w:val="none"/>
        </w:rPr>
      </w:pPr>
      <w:bookmarkStart w:id="96" w:name="_Toc9752"/>
      <w:bookmarkStart w:id="97" w:name="_Toc17318"/>
      <w:bookmarkStart w:id="98" w:name="_Toc21979"/>
      <w:bookmarkStart w:id="99" w:name="_Toc4332"/>
      <w:bookmarkStart w:id="100" w:name="_Toc16899"/>
      <w:bookmarkStart w:id="101" w:name="_Toc3550"/>
      <w:bookmarkStart w:id="102" w:name="_Toc24518"/>
      <w:bookmarkStart w:id="103" w:name="_Toc4023"/>
      <w:bookmarkStart w:id="104" w:name="_Toc19529"/>
      <w:bookmarkStart w:id="105" w:name="_Toc20716"/>
      <w:bookmarkStart w:id="106" w:name="_Toc29159"/>
      <w:r>
        <w:rPr>
          <w:rFonts w:hint="eastAsia" w:ascii="宋体" w:hAnsi="宋体" w:eastAsia="宋体" w:cs="宋体"/>
          <w:b/>
          <w:bCs/>
          <w:color w:val="auto"/>
          <w:sz w:val="28"/>
          <w:szCs w:val="28"/>
          <w:highlight w:val="none"/>
          <w:lang w:eastAsia="zh-CN"/>
        </w:rPr>
        <w:t>供应商</w:t>
      </w:r>
      <w:r>
        <w:rPr>
          <w:rFonts w:hint="eastAsia" w:ascii="宋体" w:hAnsi="宋体" w:eastAsia="宋体" w:cs="宋体"/>
          <w:b/>
          <w:bCs/>
          <w:color w:val="auto"/>
          <w:sz w:val="28"/>
          <w:szCs w:val="28"/>
          <w:highlight w:val="none"/>
        </w:rPr>
        <w:t>须知前附表</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tbl>
      <w:tblPr>
        <w:tblStyle w:val="17"/>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67"/>
        <w:gridCol w:w="6873"/>
      </w:tblGrid>
      <w:tr w14:paraId="2844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3E0E4CCF">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6C1B12F5">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 款 名 称</w:t>
            </w:r>
          </w:p>
        </w:tc>
        <w:tc>
          <w:tcPr>
            <w:tcW w:w="6873" w:type="dxa"/>
            <w:tcBorders>
              <w:top w:val="single" w:color="auto" w:sz="4" w:space="0"/>
              <w:left w:val="single" w:color="auto" w:sz="4" w:space="0"/>
              <w:bottom w:val="single" w:color="auto" w:sz="4" w:space="0"/>
              <w:right w:val="single" w:color="auto" w:sz="4" w:space="0"/>
            </w:tcBorders>
            <w:noWrap w:val="0"/>
            <w:vAlign w:val="center"/>
          </w:tcPr>
          <w:p w14:paraId="0CF5A8A0">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 列 内 容</w:t>
            </w:r>
          </w:p>
        </w:tc>
      </w:tr>
      <w:tr w14:paraId="5669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78C0F781">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2A13AABD">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shd w:val="clear" w:color="auto" w:fill="FFFFFF"/>
              </w:rPr>
              <w:t>采购人</w:t>
            </w:r>
          </w:p>
        </w:tc>
        <w:tc>
          <w:tcPr>
            <w:tcW w:w="6873" w:type="dxa"/>
            <w:tcBorders>
              <w:top w:val="single" w:color="auto" w:sz="4" w:space="0"/>
              <w:left w:val="single" w:color="auto" w:sz="4" w:space="0"/>
              <w:bottom w:val="single" w:color="auto" w:sz="4" w:space="0"/>
              <w:right w:val="single" w:color="auto" w:sz="4" w:space="0"/>
            </w:tcBorders>
            <w:noWrap w:val="0"/>
            <w:vAlign w:val="center"/>
          </w:tcPr>
          <w:p w14:paraId="3F68A12B">
            <w:pPr>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https://www.baidu.com/link?url=SmCfx90wv7BdJogfgwYWJs0B5MHzOPylxYN3lQqaWps6UvW4n_zCC-5N6uB7d0LnZcAmW8XoRVI5TczRA3hcArUmpk_0mdEcP_TAfHk_pydQKyXVqY81dGIwFNy7QcxRqv4pDC02U2-LC6JqtjLOghfoItI6VJ2bBNbA28RtRwUZ3JeW7Xj9eRUo-LHq9BvFmpW0-Exn8zzXzdifmk-_vCPIJ5vffpm6JmfelzI6AH0-t0Pj1yLftEUBx5HxiD07aVEA4N1KDERv5v8WnmnxWByH1f4rNURzz-Yb6MJKSGa&amp;wd=&amp;eqid=ae62a38a0000ec9c0000000261e8b767" \t "https://www.baidu.com/_blank" </w:instrText>
            </w:r>
            <w:r>
              <w:rPr>
                <w:rFonts w:hint="eastAsia" w:ascii="宋体" w:hAnsi="宋体" w:eastAsia="宋体" w:cs="宋体"/>
                <w:color w:val="auto"/>
                <w:szCs w:val="21"/>
                <w:highlight w:val="none"/>
                <w:lang w:val="en-US" w:eastAsia="zh-CN"/>
              </w:rPr>
              <w:fldChar w:fldCharType="separate"/>
            </w:r>
            <w:r>
              <w:rPr>
                <w:rFonts w:hint="eastAsia" w:ascii="宋体" w:hAnsi="宋体" w:cs="宋体"/>
                <w:color w:val="auto"/>
                <w:szCs w:val="21"/>
                <w:highlight w:val="none"/>
                <w:lang w:val="en-US" w:eastAsia="zh-CN"/>
              </w:rPr>
              <w:t>温县温泉街道办事处</w:t>
            </w:r>
            <w:r>
              <w:rPr>
                <w:rFonts w:hint="eastAsia" w:ascii="宋体" w:hAnsi="宋体" w:eastAsia="宋体" w:cs="宋体"/>
                <w:color w:val="auto"/>
                <w:szCs w:val="21"/>
                <w:highlight w:val="none"/>
                <w:lang w:val="en-US" w:eastAsia="zh-CN"/>
              </w:rPr>
              <w:fldChar w:fldCharType="end"/>
            </w:r>
          </w:p>
          <w:p w14:paraId="4DD28E6F">
            <w:pPr>
              <w:spacing w:line="360" w:lineRule="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焦作市温县温泉路11号</w:t>
            </w:r>
          </w:p>
          <w:p w14:paraId="4DD0C8EB">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 系 人：</w:t>
            </w:r>
            <w:r>
              <w:rPr>
                <w:rFonts w:hint="eastAsia" w:ascii="宋体" w:hAnsi="宋体" w:cs="宋体"/>
                <w:color w:val="auto"/>
                <w:szCs w:val="21"/>
                <w:highlight w:val="none"/>
                <w:lang w:val="en-US" w:eastAsia="zh-CN"/>
              </w:rPr>
              <w:t>李立根</w:t>
            </w:r>
          </w:p>
          <w:p w14:paraId="6F477A8A">
            <w:pPr>
              <w:keepNext w:val="0"/>
              <w:keepLines w:val="0"/>
              <w:pageBreakBefore w:val="0"/>
              <w:widowControl w:val="0"/>
              <w:kinsoku/>
              <w:wordWrap/>
              <w:overflowPunct/>
              <w:topLinePunct w:val="0"/>
              <w:bidi w:val="0"/>
              <w:snapToGrid/>
              <w:spacing w:line="440" w:lineRule="exac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val="en-US" w:eastAsia="zh-CN"/>
              </w:rPr>
              <w:t xml:space="preserve">0391-6102945 </w:t>
            </w:r>
            <w:r>
              <w:rPr>
                <w:rFonts w:hint="eastAsia" w:ascii="宋体" w:hAnsi="宋体" w:eastAsia="宋体" w:cs="宋体"/>
                <w:bCs/>
                <w:color w:val="auto"/>
                <w:szCs w:val="21"/>
                <w:highlight w:val="none"/>
                <w:lang w:val="en-US" w:eastAsia="zh-CN"/>
              </w:rPr>
              <w:t xml:space="preserve"> </w:t>
            </w:r>
          </w:p>
        </w:tc>
      </w:tr>
      <w:tr w14:paraId="70E7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6C7EF2C0">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033CBFA0">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shd w:val="clear" w:color="auto" w:fill="FFFFFF"/>
              </w:rPr>
              <w:t>采购代理机构</w:t>
            </w:r>
          </w:p>
        </w:tc>
        <w:tc>
          <w:tcPr>
            <w:tcW w:w="6873" w:type="dxa"/>
            <w:tcBorders>
              <w:top w:val="single" w:color="auto" w:sz="4" w:space="0"/>
              <w:left w:val="single" w:color="auto" w:sz="4" w:space="0"/>
              <w:bottom w:val="single" w:color="auto" w:sz="4" w:space="0"/>
              <w:right w:val="single" w:color="auto" w:sz="4" w:space="0"/>
            </w:tcBorders>
            <w:noWrap w:val="0"/>
            <w:vAlign w:val="center"/>
          </w:tcPr>
          <w:p w14:paraId="47BC8796">
            <w:pPr>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名    称：</w:t>
            </w:r>
            <w:r>
              <w:rPr>
                <w:rFonts w:hint="eastAsia" w:ascii="宋体" w:hAnsi="宋体" w:cs="宋体"/>
                <w:color w:val="auto"/>
                <w:szCs w:val="21"/>
                <w:highlight w:val="none"/>
                <w:lang w:val="zh-CN" w:eastAsia="zh-CN"/>
              </w:rPr>
              <w:t>河南古基工程管理有限公司</w:t>
            </w:r>
          </w:p>
          <w:p w14:paraId="0F37A0FF">
            <w:pPr>
              <w:spacing w:line="400" w:lineRule="exact"/>
              <w:jc w:val="left"/>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地    址：</w:t>
            </w:r>
            <w:r>
              <w:rPr>
                <w:rFonts w:hint="eastAsia" w:ascii="宋体" w:hAnsi="宋体" w:cs="宋体"/>
                <w:color w:val="auto"/>
                <w:szCs w:val="21"/>
                <w:highlight w:val="none"/>
                <w:lang w:val="en-US" w:eastAsia="zh-CN"/>
              </w:rPr>
              <w:t>河南省安阳市汤阴县城关镇集贤路15号院</w:t>
            </w:r>
          </w:p>
          <w:p w14:paraId="569737DF">
            <w:pPr>
              <w:spacing w:line="400" w:lineRule="exact"/>
              <w:jc w:val="left"/>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联  系  人：</w:t>
            </w:r>
            <w:r>
              <w:rPr>
                <w:rFonts w:hint="eastAsia" w:ascii="宋体" w:hAnsi="宋体" w:cs="宋体"/>
                <w:color w:val="auto"/>
                <w:szCs w:val="21"/>
                <w:highlight w:val="none"/>
                <w:lang w:val="en-US" w:eastAsia="zh-CN"/>
              </w:rPr>
              <w:t>王明</w:t>
            </w:r>
          </w:p>
          <w:p w14:paraId="4A9CCEEC">
            <w:pPr>
              <w:spacing w:line="400" w:lineRule="exact"/>
              <w:jc w:val="left"/>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lang w:val="en-US" w:eastAsia="zh-CN"/>
              </w:rPr>
              <w:t>联系方式：</w:t>
            </w:r>
            <w:r>
              <w:rPr>
                <w:rFonts w:hint="eastAsia" w:ascii="宋体" w:hAnsi="宋体" w:cs="宋体"/>
                <w:color w:val="auto"/>
                <w:szCs w:val="21"/>
                <w:highlight w:val="none"/>
                <w:lang w:val="en-US" w:eastAsia="zh-CN"/>
              </w:rPr>
              <w:t>0372-6523029</w:t>
            </w:r>
          </w:p>
        </w:tc>
      </w:tr>
      <w:tr w14:paraId="0E4E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506C152A">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02817C37">
            <w:pPr>
              <w:keepNext w:val="0"/>
              <w:keepLines w:val="0"/>
              <w:pageBreakBefore w:val="0"/>
              <w:widowControl w:val="0"/>
              <w:kinsoku/>
              <w:wordWrap/>
              <w:overflowPunct/>
              <w:topLinePunct w:val="0"/>
              <w:autoSpaceDE w:val="0"/>
              <w:autoSpaceDN w:val="0"/>
              <w:bidi w:val="0"/>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w:t>
            </w:r>
          </w:p>
          <w:p w14:paraId="160A88C5">
            <w:pPr>
              <w:keepNext w:val="0"/>
              <w:keepLines w:val="0"/>
              <w:pageBreakBefore w:val="0"/>
              <w:widowControl w:val="0"/>
              <w:kinsoku/>
              <w:wordWrap/>
              <w:overflowPunct/>
              <w:topLinePunct w:val="0"/>
              <w:autoSpaceDE w:val="0"/>
              <w:autoSpaceDN w:val="0"/>
              <w:bidi w:val="0"/>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c>
        <w:tc>
          <w:tcPr>
            <w:tcW w:w="6873" w:type="dxa"/>
            <w:tcBorders>
              <w:top w:val="single" w:color="auto" w:sz="4" w:space="0"/>
              <w:left w:val="single" w:color="auto" w:sz="4" w:space="0"/>
              <w:bottom w:val="single" w:color="auto" w:sz="4" w:space="0"/>
              <w:right w:val="single" w:color="auto" w:sz="4" w:space="0"/>
            </w:tcBorders>
            <w:noWrap w:val="0"/>
            <w:vAlign w:val="center"/>
          </w:tcPr>
          <w:p w14:paraId="1BEE5123">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cs="宋体"/>
                <w:color w:val="auto"/>
                <w:szCs w:val="21"/>
                <w:highlight w:val="none"/>
                <w:lang w:val="en-US" w:eastAsia="zh-CN"/>
              </w:rPr>
            </w:pPr>
            <w:r>
              <w:rPr>
                <w:rFonts w:hint="eastAsia" w:ascii="宋体" w:hAnsi="宋体" w:eastAsia="宋体" w:cs="宋体"/>
                <w:color w:val="auto"/>
                <w:kern w:val="0"/>
                <w:szCs w:val="21"/>
                <w:highlight w:val="none"/>
              </w:rPr>
              <w:t>项目名称：</w:t>
            </w:r>
            <w:r>
              <w:rPr>
                <w:rFonts w:hint="eastAsia" w:ascii="宋体" w:hAnsi="宋体" w:cs="宋体"/>
                <w:color w:val="auto"/>
                <w:szCs w:val="21"/>
                <w:highlight w:val="none"/>
                <w:lang w:val="en-US" w:eastAsia="zh-CN"/>
              </w:rPr>
              <w:t>温县乡村振兴事务中心2026年温县温泉街道前东南王村入户路项目</w:t>
            </w:r>
          </w:p>
          <w:p w14:paraId="26FEAD6E">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rPr>
              <w:t>温交易</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67</w:t>
            </w:r>
            <w:r>
              <w:rPr>
                <w:rFonts w:hint="eastAsia" w:ascii="宋体" w:hAnsi="宋体" w:eastAsia="宋体" w:cs="宋体"/>
                <w:color w:val="auto"/>
                <w:szCs w:val="21"/>
                <w:highlight w:val="none"/>
              </w:rPr>
              <w:t>号</w:t>
            </w:r>
          </w:p>
          <w:p w14:paraId="674CE7E6">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采购编号：</w:t>
            </w:r>
            <w:r>
              <w:rPr>
                <w:rFonts w:hint="eastAsia" w:ascii="宋体" w:hAnsi="宋体" w:cs="宋体"/>
                <w:color w:val="auto"/>
                <w:szCs w:val="21"/>
                <w:highlight w:val="none"/>
                <w:lang w:eastAsia="zh-CN"/>
              </w:rPr>
              <w:t>温财磋商采购</w:t>
            </w:r>
            <w:r>
              <w:rPr>
                <w:rFonts w:hint="eastAsia" w:ascii="宋体" w:hAnsi="宋体" w:cs="宋体"/>
                <w:color w:val="auto"/>
                <w:szCs w:val="21"/>
                <w:highlight w:val="none"/>
                <w:lang w:val="en-US" w:eastAsia="zh-CN"/>
              </w:rPr>
              <w:t xml:space="preserve">-2026-42号  </w:t>
            </w:r>
          </w:p>
        </w:tc>
      </w:tr>
      <w:tr w14:paraId="2C79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1B9DDF7F">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1D42A15F">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项目地点</w:t>
            </w:r>
          </w:p>
        </w:tc>
        <w:tc>
          <w:tcPr>
            <w:tcW w:w="6873" w:type="dxa"/>
            <w:tcBorders>
              <w:top w:val="single" w:color="auto" w:sz="4" w:space="0"/>
              <w:left w:val="single" w:color="auto" w:sz="4" w:space="0"/>
              <w:bottom w:val="single" w:color="auto" w:sz="4" w:space="0"/>
              <w:right w:val="single" w:color="auto" w:sz="4" w:space="0"/>
            </w:tcBorders>
            <w:noWrap w:val="0"/>
            <w:vAlign w:val="center"/>
          </w:tcPr>
          <w:p w14:paraId="164A5896">
            <w:pPr>
              <w:keepNext w:val="0"/>
              <w:keepLines w:val="0"/>
              <w:pageBreakBefore w:val="0"/>
              <w:widowControl w:val="0"/>
              <w:kinsoku/>
              <w:wordWrap/>
              <w:overflowPunct/>
              <w:topLinePunct w:val="0"/>
              <w:bidi w:val="0"/>
              <w:snapToGrid/>
              <w:spacing w:line="440" w:lineRule="exac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温县温泉街道前东南王村</w:t>
            </w:r>
          </w:p>
        </w:tc>
      </w:tr>
      <w:tr w14:paraId="37A7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1548940A">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0B0F905D">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预算金额</w:t>
            </w:r>
          </w:p>
        </w:tc>
        <w:tc>
          <w:tcPr>
            <w:tcW w:w="6873" w:type="dxa"/>
            <w:tcBorders>
              <w:top w:val="single" w:color="auto" w:sz="4" w:space="0"/>
              <w:left w:val="single" w:color="auto" w:sz="4" w:space="0"/>
              <w:bottom w:val="single" w:color="auto" w:sz="4" w:space="0"/>
              <w:right w:val="single" w:color="auto" w:sz="4" w:space="0"/>
            </w:tcBorders>
            <w:noWrap w:val="0"/>
            <w:vAlign w:val="center"/>
          </w:tcPr>
          <w:p w14:paraId="2499B4F8">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color w:val="auto"/>
                <w:kern w:val="0"/>
                <w:szCs w:val="21"/>
                <w:highlight w:val="none"/>
              </w:rPr>
            </w:pPr>
            <w:r>
              <w:rPr>
                <w:rFonts w:hint="eastAsia" w:ascii="宋体" w:hAnsi="宋体" w:cs="宋体"/>
                <w:color w:val="auto"/>
                <w:sz w:val="21"/>
                <w:szCs w:val="21"/>
                <w:highlight w:val="none"/>
                <w:lang w:val="en-US" w:eastAsia="zh-CN"/>
              </w:rPr>
              <w:t>831300</w:t>
            </w:r>
            <w:r>
              <w:rPr>
                <w:rFonts w:hint="eastAsia" w:ascii="宋体" w:hAnsi="宋体" w:eastAsia="宋体" w:cs="宋体"/>
                <w:color w:val="auto"/>
                <w:sz w:val="21"/>
                <w:szCs w:val="21"/>
                <w:highlight w:val="none"/>
                <w:lang w:val="en-US" w:eastAsia="zh-CN"/>
              </w:rPr>
              <w:t>元</w:t>
            </w:r>
          </w:p>
        </w:tc>
      </w:tr>
      <w:tr w14:paraId="78B4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3BC557A6">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48741BE7">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w:t>
            </w:r>
          </w:p>
        </w:tc>
        <w:tc>
          <w:tcPr>
            <w:tcW w:w="6873" w:type="dxa"/>
            <w:tcBorders>
              <w:top w:val="single" w:color="auto" w:sz="4" w:space="0"/>
              <w:left w:val="single" w:color="auto" w:sz="4" w:space="0"/>
              <w:bottom w:val="single" w:color="auto" w:sz="4" w:space="0"/>
              <w:right w:val="single" w:color="auto" w:sz="4" w:space="0"/>
            </w:tcBorders>
            <w:noWrap w:val="0"/>
            <w:vAlign w:val="center"/>
          </w:tcPr>
          <w:p w14:paraId="1EE08B2D">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县级财政衔接推进乡村振兴补助资金</w:t>
            </w:r>
            <w:r>
              <w:rPr>
                <w:rFonts w:hint="eastAsia" w:ascii="宋体" w:hAnsi="宋体" w:eastAsia="宋体" w:cs="宋体"/>
                <w:color w:val="auto"/>
                <w:szCs w:val="21"/>
                <w:highlight w:val="none"/>
                <w:lang w:val="en-US" w:eastAsia="zh-CN"/>
              </w:rPr>
              <w:t xml:space="preserve">   </w:t>
            </w:r>
          </w:p>
        </w:tc>
      </w:tr>
      <w:tr w14:paraId="2CA2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52298C31">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760F42FF">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采购</w:t>
            </w:r>
            <w:r>
              <w:rPr>
                <w:rFonts w:hint="eastAsia" w:ascii="宋体" w:hAnsi="宋体" w:eastAsia="宋体" w:cs="宋体"/>
                <w:color w:val="auto"/>
                <w:szCs w:val="21"/>
                <w:highlight w:val="none"/>
              </w:rPr>
              <w:t>（服务）</w:t>
            </w:r>
            <w:r>
              <w:rPr>
                <w:rFonts w:hint="eastAsia" w:ascii="宋体" w:hAnsi="宋体" w:eastAsia="宋体" w:cs="宋体"/>
                <w:color w:val="auto"/>
                <w:kern w:val="0"/>
                <w:szCs w:val="21"/>
                <w:highlight w:val="none"/>
                <w:shd w:val="clear" w:color="auto" w:fill="FFFFFF"/>
              </w:rPr>
              <w:t>内容</w:t>
            </w:r>
          </w:p>
        </w:tc>
        <w:tc>
          <w:tcPr>
            <w:tcW w:w="6873" w:type="dxa"/>
            <w:tcBorders>
              <w:top w:val="single" w:color="auto" w:sz="4" w:space="0"/>
              <w:left w:val="single" w:color="auto" w:sz="4" w:space="0"/>
              <w:bottom w:val="single" w:color="auto" w:sz="4" w:space="0"/>
              <w:right w:val="single" w:color="auto" w:sz="4" w:space="0"/>
            </w:tcBorders>
            <w:noWrap w:val="0"/>
            <w:vAlign w:val="center"/>
          </w:tcPr>
          <w:p w14:paraId="25FE326B">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硬化路面长872m，共计4387.5㎡，铺设污水管网524m、雨水管网348m等。具体内容详见工程量清单及施工图纸。</w:t>
            </w:r>
          </w:p>
        </w:tc>
      </w:tr>
      <w:tr w14:paraId="3DCC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0DDF715B">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68A3F92F">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kern w:val="0"/>
                <w:szCs w:val="21"/>
                <w:highlight w:val="none"/>
                <w:shd w:val="clear" w:color="auto" w:fill="FFFFFF"/>
                <w:lang w:eastAsia="zh-CN"/>
              </w:rPr>
            </w:pPr>
            <w:r>
              <w:rPr>
                <w:rFonts w:hint="eastAsia" w:ascii="宋体" w:hAnsi="宋体" w:eastAsia="宋体" w:cs="宋体"/>
                <w:color w:val="auto"/>
                <w:kern w:val="0"/>
                <w:szCs w:val="21"/>
                <w:highlight w:val="none"/>
                <w:shd w:val="clear" w:color="auto" w:fill="FFFFFF"/>
                <w:lang w:eastAsia="zh-CN"/>
              </w:rPr>
              <w:t>工期</w:t>
            </w:r>
          </w:p>
        </w:tc>
        <w:tc>
          <w:tcPr>
            <w:tcW w:w="6873" w:type="dxa"/>
            <w:tcBorders>
              <w:top w:val="single" w:color="auto" w:sz="4" w:space="0"/>
              <w:left w:val="single" w:color="auto" w:sz="4" w:space="0"/>
              <w:bottom w:val="single" w:color="auto" w:sz="4" w:space="0"/>
              <w:right w:val="single" w:color="auto" w:sz="4" w:space="0"/>
            </w:tcBorders>
            <w:noWrap w:val="0"/>
            <w:vAlign w:val="center"/>
          </w:tcPr>
          <w:p w14:paraId="05E70F03">
            <w:pPr>
              <w:pStyle w:val="14"/>
              <w:keepNext w:val="0"/>
              <w:keepLines w:val="0"/>
              <w:pageBreakBefore w:val="0"/>
              <w:widowControl w:val="0"/>
              <w:kinsoku/>
              <w:wordWrap/>
              <w:overflowPunct/>
              <w:topLinePunct w:val="0"/>
              <w:bidi w:val="0"/>
              <w:snapToGrid/>
              <w:spacing w:before="0" w:beforeAutospacing="0" w:after="0" w:afterAutospacing="0"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60日历天</w:t>
            </w:r>
          </w:p>
        </w:tc>
      </w:tr>
      <w:tr w14:paraId="1BC9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307C7FAD">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8.1</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277467CF">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kern w:val="0"/>
                <w:szCs w:val="21"/>
                <w:highlight w:val="none"/>
                <w:shd w:val="clear" w:color="auto" w:fill="FFFFFF"/>
                <w:lang w:eastAsia="zh-CN"/>
              </w:rPr>
            </w:pPr>
            <w:r>
              <w:rPr>
                <w:rFonts w:hint="eastAsia" w:ascii="宋体" w:hAnsi="宋体" w:eastAsia="宋体" w:cs="宋体"/>
                <w:color w:val="auto"/>
                <w:kern w:val="0"/>
                <w:szCs w:val="21"/>
                <w:highlight w:val="none"/>
                <w:shd w:val="clear" w:color="auto" w:fill="FFFFFF"/>
                <w:lang w:eastAsia="zh-CN"/>
              </w:rPr>
              <w:t>质量</w:t>
            </w:r>
            <w:r>
              <w:rPr>
                <w:rFonts w:hint="eastAsia" w:ascii="宋体" w:hAnsi="宋体" w:eastAsia="宋体" w:cs="宋体"/>
                <w:color w:val="auto"/>
                <w:sz w:val="21"/>
                <w:szCs w:val="21"/>
                <w:highlight w:val="none"/>
              </w:rPr>
              <w:t>要求</w:t>
            </w:r>
          </w:p>
        </w:tc>
        <w:tc>
          <w:tcPr>
            <w:tcW w:w="6873" w:type="dxa"/>
            <w:tcBorders>
              <w:top w:val="single" w:color="auto" w:sz="4" w:space="0"/>
              <w:left w:val="single" w:color="auto" w:sz="4" w:space="0"/>
              <w:bottom w:val="single" w:color="auto" w:sz="4" w:space="0"/>
              <w:right w:val="single" w:color="auto" w:sz="4" w:space="0"/>
            </w:tcBorders>
            <w:noWrap w:val="0"/>
            <w:vAlign w:val="center"/>
          </w:tcPr>
          <w:p w14:paraId="505D32C5">
            <w:pPr>
              <w:pStyle w:val="14"/>
              <w:keepNext w:val="0"/>
              <w:keepLines w:val="0"/>
              <w:pageBreakBefore w:val="0"/>
              <w:widowControl w:val="0"/>
              <w:kinsoku/>
              <w:wordWrap/>
              <w:overflowPunct/>
              <w:topLinePunct w:val="0"/>
              <w:bidi w:val="0"/>
              <w:snapToGrid/>
              <w:spacing w:before="0" w:beforeAutospacing="0" w:after="0" w:afterAutospacing="0" w:line="440" w:lineRule="exact"/>
              <w:ind w:left="0" w:leftChars="0" w:right="0" w:righ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合格</w:t>
            </w:r>
          </w:p>
        </w:tc>
      </w:tr>
      <w:tr w14:paraId="6196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2E41D9AE">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702537ED">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供应商资格要求</w:t>
            </w:r>
          </w:p>
        </w:tc>
        <w:tc>
          <w:tcPr>
            <w:tcW w:w="6873" w:type="dxa"/>
            <w:tcBorders>
              <w:top w:val="single" w:color="auto" w:sz="4" w:space="0"/>
              <w:left w:val="single" w:color="auto" w:sz="4" w:space="0"/>
              <w:bottom w:val="single" w:color="auto" w:sz="4" w:space="0"/>
              <w:right w:val="single" w:color="auto" w:sz="4" w:space="0"/>
            </w:tcBorders>
            <w:noWrap w:val="0"/>
            <w:vAlign w:val="top"/>
          </w:tcPr>
          <w:p w14:paraId="64A52BB8">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资格条件：</w:t>
            </w:r>
          </w:p>
          <w:p w14:paraId="34616B4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153D0AA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1.1具有独立承担民事责任的能力；</w:t>
            </w:r>
          </w:p>
          <w:p w14:paraId="15A8026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1.2具有良好的商业信誉和健全的财务会计制度；</w:t>
            </w:r>
          </w:p>
          <w:p w14:paraId="4823263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1.3具有履行合同所必需的设备和专业技术能力；</w:t>
            </w:r>
          </w:p>
          <w:p w14:paraId="1BE5C68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1.4有依法缴纳税收和社会保障资金的良好记录；</w:t>
            </w:r>
          </w:p>
          <w:p w14:paraId="4F16631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1.5参加政府采购活动前三年内，在经营活动中没有重大违法记录；</w:t>
            </w:r>
          </w:p>
          <w:p w14:paraId="075F776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1.6法律、行政法规规定的其他条件；</w:t>
            </w:r>
          </w:p>
          <w:p w14:paraId="51798046">
            <w:pPr>
              <w:spacing w:before="20" w:after="20" w:line="40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szCs w:val="21"/>
                <w:highlight w:val="none"/>
              </w:rPr>
              <w:t>备注：供应商在</w:t>
            </w:r>
            <w:r>
              <w:rPr>
                <w:rFonts w:hint="eastAsia" w:ascii="宋体" w:hAnsi="宋体" w:eastAsia="宋体" w:cs="宋体"/>
                <w:b/>
                <w:bCs/>
                <w:color w:val="auto"/>
                <w:szCs w:val="21"/>
                <w:highlight w:val="none"/>
                <w:lang w:eastAsia="zh-CN"/>
              </w:rPr>
              <w:t>磋商</w:t>
            </w:r>
            <w:r>
              <w:rPr>
                <w:rFonts w:hint="eastAsia" w:ascii="宋体" w:hAnsi="宋体" w:eastAsia="宋体" w:cs="宋体"/>
                <w:b/>
                <w:bCs/>
                <w:color w:val="auto"/>
                <w:szCs w:val="21"/>
                <w:highlight w:val="none"/>
              </w:rPr>
              <w:t>（响应）时，按照规定提供相关信用承诺函，无需再提交1.1-1.5证明材料。</w:t>
            </w:r>
          </w:p>
          <w:p w14:paraId="592DB886">
            <w:pPr>
              <w:numPr>
                <w:ilvl w:val="0"/>
                <w:numId w:val="0"/>
              </w:num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落实政府采购政策需满足的资格要求：</w:t>
            </w:r>
            <w:r>
              <w:rPr>
                <w:rFonts w:hint="eastAsia" w:ascii="宋体" w:hAnsi="宋体" w:eastAsia="宋体" w:cs="宋体"/>
                <w:color w:val="auto"/>
                <w:szCs w:val="21"/>
                <w:highlight w:val="none"/>
                <w:lang w:eastAsia="zh-CN"/>
              </w:rPr>
              <w:t>本项目属于专门面向中小企业采购的项目，供应商应为中小微企业、监狱企业、残疾人福利性单位；</w:t>
            </w:r>
          </w:p>
          <w:p w14:paraId="13062F22">
            <w:pPr>
              <w:numPr>
                <w:ilvl w:val="0"/>
                <w:numId w:val="0"/>
              </w:num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本项目资格要求：</w:t>
            </w:r>
          </w:p>
          <w:p w14:paraId="567080C1">
            <w:pPr>
              <w:numPr>
                <w:ilvl w:val="0"/>
                <w:numId w:val="0"/>
              </w:num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3.1</w:t>
            </w:r>
            <w:r>
              <w:rPr>
                <w:rFonts w:hint="eastAsia" w:ascii="宋体" w:hAnsi="宋体" w:eastAsia="宋体" w:cs="宋体"/>
                <w:color w:val="auto"/>
                <w:szCs w:val="21"/>
                <w:highlight w:val="none"/>
              </w:rPr>
              <w:t>投标人须</w:t>
            </w:r>
            <w:r>
              <w:rPr>
                <w:rFonts w:hint="eastAsia" w:ascii="宋体" w:hAnsi="宋体" w:eastAsia="宋体" w:cs="宋体"/>
                <w:color w:val="auto"/>
                <w:szCs w:val="21"/>
                <w:highlight w:val="none"/>
                <w:lang w:eastAsia="zh-CN"/>
              </w:rPr>
              <w:t>具备独立法人资格和有效的营业执照，具备</w:t>
            </w:r>
            <w:r>
              <w:rPr>
                <w:rFonts w:hint="eastAsia" w:ascii="宋体" w:hAnsi="宋体" w:cs="宋体"/>
                <w:color w:val="auto"/>
                <w:szCs w:val="21"/>
                <w:highlight w:val="none"/>
                <w:lang w:eastAsia="zh-CN"/>
              </w:rPr>
              <w:t>市政公用工程施工总承包叁级及以上资质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具有有效的安全生产许可证，并在人员、设备、资金等方面具有相应的施工能力；</w:t>
            </w:r>
          </w:p>
          <w:p w14:paraId="343BC7CA">
            <w:pPr>
              <w:numPr>
                <w:ilvl w:val="0"/>
                <w:numId w:val="0"/>
              </w:num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拟派项目经理须具有</w:t>
            </w:r>
            <w:r>
              <w:rPr>
                <w:rFonts w:hint="eastAsia" w:ascii="宋体" w:hAnsi="宋体" w:cs="宋体"/>
                <w:color w:val="auto"/>
                <w:szCs w:val="21"/>
                <w:highlight w:val="none"/>
                <w:lang w:eastAsia="zh-CN"/>
              </w:rPr>
              <w:t>市政公用工程专业贰级及以上注册建造师资格（不含临时）</w:t>
            </w:r>
            <w:r>
              <w:rPr>
                <w:rFonts w:hint="eastAsia" w:ascii="宋体" w:hAnsi="宋体" w:eastAsia="宋体" w:cs="宋体"/>
                <w:color w:val="auto"/>
                <w:szCs w:val="21"/>
                <w:highlight w:val="none"/>
              </w:rPr>
              <w:t>，具有有效期内的安全生产考核合格证书（B证）；且未担任其他在建工程项目经理（提供无在建工程承诺函）。注：本文件所指“在建项目”是指：项目尚未竣工或已</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未开工。如果“在建项目”项目经理有变更情况的，需在响应文件中附变更证明材料，否则视为项目经理有“在建项目”。其认定及例外按照《河南省规范项目经理和项目总监任职行为的若该规定（试行）》执行；</w:t>
            </w:r>
          </w:p>
          <w:p w14:paraId="0E140FB0">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en-US" w:eastAsia="zh-CN"/>
              </w:rPr>
              <w:t>3</w:t>
            </w:r>
            <w:r>
              <w:rPr>
                <w:rFonts w:hint="eastAsia" w:ascii="宋体" w:hAnsi="宋体" w:eastAsia="宋体" w:cs="宋体"/>
                <w:color w:val="auto"/>
                <w:sz w:val="21"/>
                <w:szCs w:val="21"/>
                <w:highlight w:val="none"/>
              </w:rPr>
              <w:t>信誉要求：根据《关于在政府采购活动中查询及使用信用记录有关问题的通知》(财库[2016]125号)的规定，</w:t>
            </w:r>
            <w:r>
              <w:rPr>
                <w:rFonts w:hint="eastAsia" w:ascii="宋体" w:hAnsi="宋体" w:eastAsia="宋体" w:cs="宋体"/>
                <w:color w:val="auto"/>
                <w:sz w:val="21"/>
                <w:szCs w:val="21"/>
                <w:highlight w:val="none"/>
                <w:lang w:val="en-US" w:eastAsia="zh-CN"/>
              </w:rPr>
              <w:t>采购代理机构磋商当日将</w:t>
            </w:r>
            <w:r>
              <w:rPr>
                <w:rFonts w:hint="eastAsia" w:ascii="宋体" w:hAnsi="宋体" w:eastAsia="宋体" w:cs="宋体"/>
                <w:color w:val="auto"/>
                <w:sz w:val="21"/>
                <w:szCs w:val="21"/>
                <w:highlight w:val="none"/>
              </w:rPr>
              <w:t>通过“信用中国”网（www.creditchina.gov.cn）、中国政府采购网（www.ccgp.gov.cn）等渠道在资格审查环节查询供应商信用记录，被列入失信被执行人、重大税收违法失信主体、政府采购严重违法失信行为记录名单的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将被拒绝参与本项目政府采购活动。</w:t>
            </w:r>
          </w:p>
          <w:p w14:paraId="41E20B4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en-US" w:eastAsia="zh-CN"/>
              </w:rPr>
              <w:t>4</w:t>
            </w:r>
            <w:r>
              <w:rPr>
                <w:rFonts w:hint="eastAsia" w:ascii="宋体" w:hAnsi="宋体" w:eastAsia="宋体" w:cs="宋体"/>
                <w:color w:val="auto"/>
                <w:sz w:val="21"/>
                <w:szCs w:val="21"/>
                <w:highlight w:val="none"/>
              </w:rPr>
              <w:t>供应商必须提供无行贿犯罪档案记录承诺书(</w:t>
            </w:r>
            <w:r>
              <w:rPr>
                <w:rFonts w:hint="eastAsia" w:ascii="宋体" w:hAnsi="宋体" w:eastAsia="宋体" w:cs="宋体"/>
                <w:color w:val="auto"/>
                <w:sz w:val="21"/>
                <w:szCs w:val="21"/>
                <w:highlight w:val="none"/>
                <w:lang w:val="en-US" w:eastAsia="zh-CN"/>
              </w:rPr>
              <w:t>磋商当日采购代理机构在</w:t>
            </w:r>
            <w:r>
              <w:rPr>
                <w:rFonts w:hint="eastAsia" w:ascii="宋体" w:hAnsi="宋体" w:eastAsia="宋体" w:cs="宋体"/>
                <w:color w:val="auto"/>
                <w:sz w:val="21"/>
                <w:szCs w:val="21"/>
                <w:highlight w:val="none"/>
              </w:rPr>
              <w:t>“中国裁判文书网”网站查询近三年来法人、法定代表人、法定代表人委托人</w:t>
            </w:r>
            <w:r>
              <w:rPr>
                <w:rFonts w:hint="eastAsia" w:ascii="宋体" w:hAnsi="宋体" w:eastAsia="宋体" w:cs="宋体"/>
                <w:color w:val="auto"/>
                <w:sz w:val="21"/>
                <w:szCs w:val="21"/>
                <w:highlight w:val="none"/>
                <w:lang w:eastAsia="zh-CN"/>
              </w:rPr>
              <w:t>、项目经理</w:t>
            </w:r>
            <w:r>
              <w:rPr>
                <w:rFonts w:hint="eastAsia" w:ascii="宋体" w:hAnsi="宋体" w:eastAsia="宋体" w:cs="宋体"/>
                <w:color w:val="auto"/>
                <w:sz w:val="21"/>
                <w:szCs w:val="21"/>
                <w:highlight w:val="none"/>
              </w:rPr>
              <w:t>无行贿犯罪记录则取消其投标资格；)</w:t>
            </w:r>
          </w:p>
          <w:p w14:paraId="2D72C047">
            <w:pPr>
              <w:spacing w:line="40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en-US" w:eastAsia="zh-CN"/>
              </w:rPr>
              <w:t>5供应商单位必须提供投标承诺函；</w:t>
            </w:r>
          </w:p>
          <w:p w14:paraId="3E45525C">
            <w:pPr>
              <w:spacing w:line="400" w:lineRule="exact"/>
              <w:ind w:firstLine="420" w:firstLineChars="200"/>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3.6</w:t>
            </w:r>
            <w:r>
              <w:rPr>
                <w:rFonts w:hint="eastAsia" w:ascii="宋体" w:hAnsi="宋体" w:eastAsia="宋体" w:cs="宋体"/>
                <w:bCs/>
                <w:color w:val="auto"/>
                <w:szCs w:val="21"/>
                <w:highlight w:val="none"/>
              </w:rPr>
              <w:t>本项目不接受联合体</w:t>
            </w:r>
            <w:r>
              <w:rPr>
                <w:rFonts w:hint="eastAsia" w:ascii="宋体" w:hAnsi="宋体" w:cs="宋体"/>
                <w:bCs/>
                <w:color w:val="auto"/>
                <w:szCs w:val="21"/>
                <w:highlight w:val="none"/>
                <w:lang w:val="en-US" w:eastAsia="zh-CN"/>
              </w:rPr>
              <w:t>投标</w:t>
            </w:r>
            <w:r>
              <w:rPr>
                <w:rFonts w:hint="eastAsia" w:ascii="宋体" w:hAnsi="宋体" w:eastAsia="宋体" w:cs="宋体"/>
                <w:bCs/>
                <w:color w:val="auto"/>
                <w:szCs w:val="21"/>
                <w:highlight w:val="none"/>
              </w:rPr>
              <w:t>。</w:t>
            </w:r>
          </w:p>
          <w:p w14:paraId="140491FD">
            <w:pPr>
              <w:spacing w:line="400" w:lineRule="exact"/>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备注：</w:t>
            </w:r>
          </w:p>
          <w:p w14:paraId="4E72DAEC">
            <w:pPr>
              <w:spacing w:line="400" w:lineRule="exact"/>
              <w:rPr>
                <w:rFonts w:hint="eastAsia" w:ascii="宋体" w:hAnsi="宋体" w:eastAsia="宋体" w:cs="宋体"/>
                <w:bCs/>
                <w:color w:val="auto"/>
                <w:szCs w:val="21"/>
                <w:highlight w:val="none"/>
              </w:rPr>
            </w:pPr>
            <w:r>
              <w:rPr>
                <w:rFonts w:hint="eastAsia" w:ascii="宋体" w:hAnsi="宋体" w:eastAsia="宋体" w:cs="宋体"/>
                <w:b/>
                <w:bCs w:val="0"/>
                <w:color w:val="auto"/>
                <w:szCs w:val="21"/>
                <w:highlight w:val="none"/>
                <w:lang w:val="en-US" w:eastAsia="zh-CN"/>
              </w:rPr>
              <w:t>1、</w:t>
            </w:r>
            <w:r>
              <w:rPr>
                <w:rFonts w:hint="eastAsia" w:ascii="宋体" w:hAnsi="宋体" w:eastAsia="宋体" w:cs="宋体"/>
                <w:b/>
                <w:bCs w:val="0"/>
                <w:color w:val="auto"/>
                <w:szCs w:val="21"/>
                <w:highlight w:val="none"/>
              </w:rPr>
              <w:t>以上第3.</w:t>
            </w:r>
            <w:r>
              <w:rPr>
                <w:rFonts w:hint="eastAsia" w:ascii="宋体" w:hAnsi="宋体" w:eastAsia="宋体" w:cs="宋体"/>
                <w:b/>
                <w:bCs w:val="0"/>
                <w:color w:val="auto"/>
                <w:szCs w:val="21"/>
                <w:highlight w:val="none"/>
                <w:lang w:val="en-US" w:eastAsia="zh-CN"/>
              </w:rPr>
              <w:t>3条</w:t>
            </w:r>
            <w:r>
              <w:rPr>
                <w:rFonts w:hint="eastAsia" w:ascii="宋体" w:hAnsi="宋体" w:eastAsia="宋体" w:cs="宋体"/>
                <w:b/>
                <w:bCs w:val="0"/>
                <w:color w:val="auto"/>
                <w:szCs w:val="21"/>
                <w:highlight w:val="none"/>
              </w:rPr>
              <w:t>和第3.</w:t>
            </w:r>
            <w:r>
              <w:rPr>
                <w:rFonts w:hint="eastAsia" w:ascii="宋体" w:hAnsi="宋体" w:eastAsia="宋体" w:cs="宋体"/>
                <w:b/>
                <w:bCs w:val="0"/>
                <w:color w:val="auto"/>
                <w:szCs w:val="21"/>
                <w:highlight w:val="none"/>
                <w:lang w:val="en-US" w:eastAsia="zh-CN"/>
              </w:rPr>
              <w:t>4</w:t>
            </w:r>
            <w:r>
              <w:rPr>
                <w:rFonts w:hint="eastAsia" w:ascii="宋体" w:hAnsi="宋体" w:eastAsia="宋体" w:cs="宋体"/>
                <w:b/>
                <w:bCs w:val="0"/>
                <w:color w:val="auto"/>
                <w:szCs w:val="21"/>
                <w:highlight w:val="none"/>
              </w:rPr>
              <w:t>条由采购代理机构提供查询结果。</w:t>
            </w:r>
          </w:p>
          <w:p w14:paraId="76259898">
            <w:pPr>
              <w:spacing w:line="400" w:lineRule="exact"/>
              <w:jc w:val="left"/>
              <w:rPr>
                <w:rFonts w:hint="eastAsia" w:ascii="宋体" w:hAnsi="宋体" w:eastAsia="宋体" w:cs="宋体"/>
                <w:color w:val="auto"/>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由于本项目为不见面开标，供应商无需到开标现场参与投标签到，无需递交任何纸质资料或证明，无需交纳原件（响应文件中应附清晰的复印件或扫描件，由于模糊不清导致评标委员会无法辨别的，后果由供应商自行承担）。</w:t>
            </w:r>
          </w:p>
        </w:tc>
      </w:tr>
      <w:tr w14:paraId="63BA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6CE69377">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09974194">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采购人书面澄清的时间</w:t>
            </w:r>
          </w:p>
        </w:tc>
        <w:tc>
          <w:tcPr>
            <w:tcW w:w="6873" w:type="dxa"/>
            <w:tcBorders>
              <w:top w:val="single" w:color="auto" w:sz="4" w:space="0"/>
              <w:left w:val="single" w:color="auto" w:sz="4" w:space="0"/>
              <w:bottom w:val="single" w:color="auto" w:sz="4" w:space="0"/>
              <w:right w:val="single" w:color="auto" w:sz="4" w:space="0"/>
            </w:tcBorders>
            <w:noWrap w:val="0"/>
            <w:vAlign w:val="center"/>
          </w:tcPr>
          <w:p w14:paraId="29E053C3">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提交响应文件截止时间至少5日前。</w:t>
            </w:r>
          </w:p>
        </w:tc>
      </w:tr>
      <w:tr w14:paraId="4BA4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66A6A3F2">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00978E00">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投标截止时间及要求</w:t>
            </w:r>
          </w:p>
        </w:tc>
        <w:tc>
          <w:tcPr>
            <w:tcW w:w="6873" w:type="dxa"/>
            <w:tcBorders>
              <w:top w:val="single" w:color="auto" w:sz="4" w:space="0"/>
              <w:left w:val="single" w:color="auto" w:sz="4" w:space="0"/>
              <w:bottom w:val="single" w:color="auto" w:sz="4" w:space="0"/>
              <w:right w:val="single" w:color="auto" w:sz="4" w:space="0"/>
            </w:tcBorders>
            <w:noWrap w:val="0"/>
            <w:vAlign w:val="center"/>
          </w:tcPr>
          <w:p w14:paraId="196DFA08">
            <w:pPr>
              <w:pStyle w:val="23"/>
              <w:keepNext w:val="0"/>
              <w:keepLines w:val="0"/>
              <w:pageBreakBefore w:val="0"/>
              <w:widowControl w:val="0"/>
              <w:tabs>
                <w:tab w:val="left" w:pos="3005"/>
              </w:tabs>
              <w:kinsoku/>
              <w:wordWrap/>
              <w:overflowPunct/>
              <w:topLinePunct w:val="0"/>
              <w:bidi w:val="0"/>
              <w:snapToGrid/>
              <w:spacing w:before="142"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北京时间：</w:t>
            </w:r>
            <w:r>
              <w:rPr>
                <w:rFonts w:hint="eastAsia" w:ascii="宋体" w:hAnsi="宋体" w:eastAsia="宋体" w:cs="宋体"/>
                <w:b/>
                <w:bCs/>
                <w:color w:val="auto"/>
                <w:szCs w:val="21"/>
                <w:highlight w:val="none"/>
                <w:lang w:eastAsia="zh-CN"/>
              </w:rPr>
              <w:t>202</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 xml:space="preserve"> 年</w:t>
            </w: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7</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31</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日</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0</w:t>
            </w:r>
            <w:r>
              <w:rPr>
                <w:rFonts w:hint="eastAsia" w:ascii="宋体" w:hAnsi="宋体" w:eastAsia="宋体" w:cs="宋体"/>
                <w:b/>
                <w:bCs/>
                <w:color w:val="auto"/>
                <w:szCs w:val="21"/>
                <w:highlight w:val="none"/>
                <w:u w:val="single"/>
              </w:rPr>
              <w:t xml:space="preserve">9 </w:t>
            </w:r>
            <w:r>
              <w:rPr>
                <w:rFonts w:hint="eastAsia" w:ascii="宋体" w:hAnsi="宋体" w:eastAsia="宋体" w:cs="宋体"/>
                <w:b/>
                <w:bCs/>
                <w:color w:val="auto"/>
                <w:szCs w:val="21"/>
                <w:highlight w:val="none"/>
              </w:rPr>
              <w:t>时</w:t>
            </w:r>
            <w:r>
              <w:rPr>
                <w:rFonts w:hint="eastAsia" w:ascii="宋体" w:hAnsi="宋体" w:eastAsia="宋体" w:cs="宋体"/>
                <w:b/>
                <w:bCs/>
                <w:color w:val="auto"/>
                <w:szCs w:val="21"/>
                <w:highlight w:val="none"/>
                <w:u w:val="single"/>
              </w:rPr>
              <w:t xml:space="preserve"> 00 </w:t>
            </w:r>
            <w:r>
              <w:rPr>
                <w:rFonts w:hint="eastAsia" w:ascii="宋体" w:hAnsi="宋体" w:eastAsia="宋体" w:cs="宋体"/>
                <w:b/>
                <w:bCs/>
                <w:color w:val="auto"/>
                <w:szCs w:val="21"/>
                <w:highlight w:val="none"/>
              </w:rPr>
              <w:t>分</w:t>
            </w:r>
          </w:p>
          <w:p w14:paraId="13DE6791">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地点：温县公共资源交易中心开标厅 (详见当天公示牌)</w:t>
            </w:r>
          </w:p>
        </w:tc>
      </w:tr>
      <w:tr w14:paraId="603E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162C3FBB">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323C89A0">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有效期</w:t>
            </w:r>
          </w:p>
        </w:tc>
        <w:tc>
          <w:tcPr>
            <w:tcW w:w="6873" w:type="dxa"/>
            <w:tcBorders>
              <w:top w:val="single" w:color="auto" w:sz="4" w:space="0"/>
              <w:left w:val="single" w:color="auto" w:sz="4" w:space="0"/>
              <w:bottom w:val="single" w:color="auto" w:sz="4" w:space="0"/>
              <w:right w:val="single" w:color="auto" w:sz="4" w:space="0"/>
            </w:tcBorders>
            <w:noWrap w:val="0"/>
            <w:vAlign w:val="center"/>
          </w:tcPr>
          <w:p w14:paraId="1D10FDE2">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响应文件递交截止日起 60 日历天</w:t>
            </w:r>
          </w:p>
        </w:tc>
      </w:tr>
      <w:tr w14:paraId="5756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7282F3BF">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37E97F3E">
            <w:pPr>
              <w:spacing w:line="400" w:lineRule="exact"/>
              <w:jc w:val="center"/>
              <w:rPr>
                <w:rFonts w:hint="eastAsia" w:ascii="宋体" w:hAnsi="宋体" w:eastAsia="宋体" w:cs="宋体"/>
                <w:color w:val="auto"/>
                <w:szCs w:val="21"/>
                <w:highlight w:val="none"/>
              </w:rPr>
            </w:pPr>
            <w:r>
              <w:rPr>
                <w:rFonts w:hint="eastAsia" w:ascii="宋体" w:hAnsi="宋体" w:cs="宋体"/>
                <w:color w:val="auto"/>
                <w:sz w:val="21"/>
                <w:szCs w:val="21"/>
                <w:highlight w:val="none"/>
              </w:rPr>
              <w:t>履约保证金</w:t>
            </w:r>
          </w:p>
        </w:tc>
        <w:tc>
          <w:tcPr>
            <w:tcW w:w="6873" w:type="dxa"/>
            <w:tcBorders>
              <w:top w:val="single" w:color="auto" w:sz="4" w:space="0"/>
              <w:left w:val="single" w:color="auto" w:sz="4" w:space="0"/>
              <w:bottom w:val="single" w:color="auto" w:sz="4" w:space="0"/>
              <w:right w:val="single" w:color="auto" w:sz="4" w:space="0"/>
            </w:tcBorders>
            <w:noWrap w:val="0"/>
            <w:vAlign w:val="center"/>
          </w:tcPr>
          <w:p w14:paraId="3A5F8214">
            <w:pPr>
              <w:pStyle w:val="21"/>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eastAsia="zh-CN"/>
              </w:rPr>
              <w:t>无</w:t>
            </w:r>
          </w:p>
        </w:tc>
      </w:tr>
      <w:tr w14:paraId="2DE4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32EEB3AF">
            <w:pPr>
              <w:keepNext w:val="0"/>
              <w:keepLines w:val="0"/>
              <w:pageBreakBefore w:val="0"/>
              <w:widowControl w:val="0"/>
              <w:kinsoku/>
              <w:wordWrap/>
              <w:overflowPunct/>
              <w:topLinePunct w:val="0"/>
              <w:autoSpaceDE w:val="0"/>
              <w:autoSpaceDN w:val="0"/>
              <w:bidi w:val="0"/>
              <w:snapToGri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36BA9994">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文件份数</w:t>
            </w:r>
          </w:p>
        </w:tc>
        <w:tc>
          <w:tcPr>
            <w:tcW w:w="6873" w:type="dxa"/>
            <w:tcBorders>
              <w:top w:val="single" w:color="auto" w:sz="4" w:space="0"/>
              <w:left w:val="single" w:color="auto" w:sz="4" w:space="0"/>
              <w:bottom w:val="single" w:color="auto" w:sz="4" w:space="0"/>
              <w:right w:val="single" w:color="auto" w:sz="4" w:space="0"/>
            </w:tcBorders>
            <w:noWrap w:val="0"/>
            <w:vAlign w:val="center"/>
          </w:tcPr>
          <w:p w14:paraId="1CE0820D">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加密的电子投标文件壹份（.jztf 格式在会员系统指定位置上传）；</w:t>
            </w:r>
          </w:p>
          <w:p w14:paraId="7B5CD44C">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自备非加密的电子投标文件一份，如有紧急情况，在不见面开标按要求上传。注：本项目投标时不需要提供纸质投标文件。</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单位在确定</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后，领取</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通知书时需提供柒份使用 CA 系统打印出来的完整的</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文件交招标人或招标代理（其中，正本壹份，副本陆份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最终报价的已标价工程量清单柒份）及不加密格式电子文件（U 盘）一份。</w:t>
            </w:r>
          </w:p>
        </w:tc>
      </w:tr>
      <w:tr w14:paraId="7E2A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14:paraId="3017167A">
            <w:pPr>
              <w:keepNext w:val="0"/>
              <w:keepLines w:val="0"/>
              <w:pageBreakBefore w:val="0"/>
              <w:widowControl w:val="0"/>
              <w:kinsoku/>
              <w:wordWrap/>
              <w:overflowPunct/>
              <w:topLinePunct w:val="0"/>
              <w:autoSpaceDE w:val="0"/>
              <w:autoSpaceDN w:val="0"/>
              <w:bidi w:val="0"/>
              <w:snapToGri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1867" w:type="dxa"/>
            <w:tcBorders>
              <w:top w:val="single" w:color="auto" w:sz="4" w:space="0"/>
              <w:left w:val="single" w:color="auto" w:sz="4" w:space="0"/>
              <w:bottom w:val="single" w:color="auto" w:sz="4" w:space="0"/>
              <w:right w:val="single" w:color="auto" w:sz="4" w:space="0"/>
            </w:tcBorders>
            <w:noWrap w:val="0"/>
            <w:vAlign w:val="top"/>
          </w:tcPr>
          <w:p w14:paraId="7A252A9E">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6873" w:type="dxa"/>
            <w:tcBorders>
              <w:top w:val="single" w:color="auto" w:sz="4" w:space="0"/>
              <w:left w:val="single" w:color="auto" w:sz="4" w:space="0"/>
              <w:bottom w:val="single" w:color="auto" w:sz="4" w:space="0"/>
              <w:right w:val="single" w:color="auto" w:sz="4" w:space="0"/>
            </w:tcBorders>
            <w:noWrap w:val="0"/>
            <w:vAlign w:val="top"/>
          </w:tcPr>
          <w:p w14:paraId="43FE6455">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，自行踏勘。</w:t>
            </w:r>
          </w:p>
        </w:tc>
      </w:tr>
      <w:tr w14:paraId="12D81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7E9ED803">
            <w:pPr>
              <w:keepNext w:val="0"/>
              <w:keepLines w:val="0"/>
              <w:pageBreakBefore w:val="0"/>
              <w:widowControl w:val="0"/>
              <w:kinsoku/>
              <w:wordWrap/>
              <w:overflowPunct/>
              <w:topLinePunct w:val="0"/>
              <w:autoSpaceDE w:val="0"/>
              <w:autoSpaceDN w:val="0"/>
              <w:bidi w:val="0"/>
              <w:snapToGri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468961BB">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签字或盖章要求</w:t>
            </w:r>
          </w:p>
        </w:tc>
        <w:tc>
          <w:tcPr>
            <w:tcW w:w="6873" w:type="dxa"/>
            <w:tcBorders>
              <w:top w:val="single" w:color="auto" w:sz="4" w:space="0"/>
              <w:left w:val="single" w:color="auto" w:sz="4" w:space="0"/>
              <w:bottom w:val="single" w:color="auto" w:sz="4" w:space="0"/>
              <w:right w:val="single" w:color="auto" w:sz="4" w:space="0"/>
            </w:tcBorders>
            <w:noWrap w:val="0"/>
            <w:vAlign w:val="top"/>
          </w:tcPr>
          <w:p w14:paraId="6C34E4DB">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所有要求供应商加盖公章的地方都须加盖供应商的 CA 印章。</w:t>
            </w:r>
          </w:p>
          <w:p w14:paraId="5B074F20">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所有要求法定代表人签字的地方都须加盖法定代表人 CA 印章或手写签字的扫描件。</w:t>
            </w:r>
          </w:p>
          <w:p w14:paraId="6C216668">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(3)所有要求其委托代理人签字的地方可以用授权委托人手写签字的扫 描件。</w:t>
            </w:r>
          </w:p>
        </w:tc>
      </w:tr>
      <w:tr w14:paraId="31E1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671E9555">
            <w:pPr>
              <w:keepNext w:val="0"/>
              <w:keepLines w:val="0"/>
              <w:pageBreakBefore w:val="0"/>
              <w:widowControl w:val="0"/>
              <w:kinsoku/>
              <w:wordWrap/>
              <w:overflowPunct/>
              <w:topLinePunct w:val="0"/>
              <w:autoSpaceDE w:val="0"/>
              <w:autoSpaceDN w:val="0"/>
              <w:bidi w:val="0"/>
              <w:snapToGri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397A687A">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文件的递交</w:t>
            </w:r>
          </w:p>
        </w:tc>
        <w:tc>
          <w:tcPr>
            <w:tcW w:w="6873" w:type="dxa"/>
            <w:tcBorders>
              <w:top w:val="single" w:color="auto" w:sz="4" w:space="0"/>
              <w:left w:val="single" w:color="auto" w:sz="4" w:space="0"/>
              <w:bottom w:val="single" w:color="auto" w:sz="4" w:space="0"/>
              <w:right w:val="single" w:color="auto" w:sz="4" w:space="0"/>
            </w:tcBorders>
            <w:noWrap w:val="0"/>
            <w:vAlign w:val="top"/>
          </w:tcPr>
          <w:p w14:paraId="40F5ADC2">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各供应商应在投标截至时间前上传加密的电子响应文件 ( .jztf 格 式) 到会员系统的指定位置。上传时必须得到电脑“上传成功”的确认 回复。请供应商在上传时认真检查上传响应文件是否完整、正确。</w:t>
            </w:r>
          </w:p>
          <w:p w14:paraId="205310B1">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如系统故障需上传非加密文件时，供应商应按照采购人指示将非加 密文件递交给采购人。</w:t>
            </w:r>
          </w:p>
        </w:tc>
      </w:tr>
      <w:tr w14:paraId="50D4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2B653B8E">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5A1FE679">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递交响应文件方式和地点</w:t>
            </w:r>
          </w:p>
        </w:tc>
        <w:tc>
          <w:tcPr>
            <w:tcW w:w="6873" w:type="dxa"/>
            <w:tcBorders>
              <w:top w:val="single" w:color="auto" w:sz="4" w:space="0"/>
              <w:left w:val="single" w:color="auto" w:sz="4" w:space="0"/>
              <w:bottom w:val="single" w:color="auto" w:sz="4" w:space="0"/>
              <w:right w:val="single" w:color="auto" w:sz="4" w:space="0"/>
            </w:tcBorders>
            <w:noWrap w:val="0"/>
            <w:vAlign w:val="center"/>
          </w:tcPr>
          <w:p w14:paraId="61EAD3F4">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1、加密的电子投标文件壹份 (*.jztf 格式，在会员系统指定位置上传) 2、本项目采用“远程不见面”的开标方式,远程开标大厅网址         (http://ggzy.jiaozuo.gov.cn/BidOpeningHall/bidhall/default/lo</w:t>
            </w:r>
          </w:p>
          <w:p w14:paraId="531757B9">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gin) 。特别提醒：本项目采用远程不见面开标和全程电子评标方式，潜</w:t>
            </w:r>
          </w:p>
          <w:p w14:paraId="142BEB9D">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在供应商可提前在焦作市交易中心官网首页---下载中心--下载《焦作市 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供应商须在响应文件提交截止时间前登录开标大厅，凭制作响应文件所用的企业 CA 密匙在线签到、解密文件等，解密时间为响应文件提交截止时后 30 分钟内。因加密电子响应文件未能成功上传或误传等自身原因而导致的解密失败,将视为自动放弃竞标。</w:t>
            </w:r>
          </w:p>
          <w:p w14:paraId="778BEACB">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技术支持请联系：平台统一技术服务电话为：400-998-0000</w:t>
            </w:r>
          </w:p>
          <w:p w14:paraId="654B8565">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清单造价技术问题请联系：刘工：13721426615   </w:t>
            </w:r>
          </w:p>
          <w:p w14:paraId="0A73A26E">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服务时间：周一至周日8：00-17：30</w:t>
            </w:r>
          </w:p>
        </w:tc>
      </w:tr>
      <w:tr w14:paraId="6039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4B35EB26">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19</w:t>
            </w:r>
          </w:p>
        </w:tc>
        <w:tc>
          <w:tcPr>
            <w:tcW w:w="1867" w:type="dxa"/>
            <w:tcBorders>
              <w:top w:val="single" w:color="auto" w:sz="4" w:space="0"/>
              <w:left w:val="single" w:color="auto" w:sz="4" w:space="0"/>
              <w:bottom w:val="single" w:color="auto" w:sz="4" w:space="0"/>
              <w:right w:val="single" w:color="auto" w:sz="4" w:space="0"/>
            </w:tcBorders>
            <w:noWrap w:val="0"/>
            <w:vAlign w:val="top"/>
          </w:tcPr>
          <w:p w14:paraId="2291845D">
            <w:pPr>
              <w:keepNext w:val="0"/>
              <w:keepLines w:val="0"/>
              <w:pageBreakBefore w:val="0"/>
              <w:widowControl w:val="0"/>
              <w:kinsoku/>
              <w:wordWrap/>
              <w:overflowPunct/>
              <w:topLinePunct w:val="0"/>
              <w:bidi w:val="0"/>
              <w:snapToGrid/>
              <w:spacing w:before="223"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磋商小组的组建</w:t>
            </w:r>
          </w:p>
        </w:tc>
        <w:tc>
          <w:tcPr>
            <w:tcW w:w="6873" w:type="dxa"/>
            <w:tcBorders>
              <w:top w:val="single" w:color="auto" w:sz="4" w:space="0"/>
              <w:left w:val="single" w:color="auto" w:sz="4" w:space="0"/>
              <w:bottom w:val="single" w:color="auto" w:sz="4" w:space="0"/>
              <w:right w:val="single" w:color="auto" w:sz="4" w:space="0"/>
            </w:tcBorders>
            <w:noWrap w:val="0"/>
            <w:vAlign w:val="top"/>
          </w:tcPr>
          <w:p w14:paraId="3EF8AB5E">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由采购人代表 1 人，技术、经济等专家 2 人，共 3 人组成。经济类、技术类专家从相关评标专家库中随机抽取。</w:t>
            </w:r>
          </w:p>
        </w:tc>
      </w:tr>
      <w:tr w14:paraId="7CAE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3B925E1A">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632C0557">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w:t>
            </w:r>
          </w:p>
        </w:tc>
        <w:tc>
          <w:tcPr>
            <w:tcW w:w="6873" w:type="dxa"/>
            <w:tcBorders>
              <w:top w:val="single" w:color="auto" w:sz="4" w:space="0"/>
              <w:left w:val="single" w:color="auto" w:sz="4" w:space="0"/>
              <w:bottom w:val="single" w:color="auto" w:sz="4" w:space="0"/>
              <w:right w:val="single" w:color="auto" w:sz="4" w:space="0"/>
            </w:tcBorders>
            <w:noWrap w:val="0"/>
            <w:vAlign w:val="center"/>
          </w:tcPr>
          <w:p w14:paraId="16A4DBAE">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综合评分法</w:t>
            </w:r>
          </w:p>
        </w:tc>
      </w:tr>
      <w:tr w14:paraId="1BAE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28A3A617">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7D7D29A0">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需要落实的政策</w:t>
            </w:r>
          </w:p>
        </w:tc>
        <w:tc>
          <w:tcPr>
            <w:tcW w:w="6873" w:type="dxa"/>
            <w:tcBorders>
              <w:top w:val="single" w:color="auto" w:sz="4" w:space="0"/>
              <w:left w:val="single" w:color="auto" w:sz="4" w:space="0"/>
              <w:bottom w:val="single" w:color="auto" w:sz="4" w:space="0"/>
              <w:right w:val="single" w:color="auto" w:sz="4" w:space="0"/>
            </w:tcBorders>
            <w:noWrap w:val="0"/>
            <w:vAlign w:val="top"/>
          </w:tcPr>
          <w:p w14:paraId="62E366E5">
            <w:pPr>
              <w:numPr>
                <w:ilvl w:val="0"/>
                <w:numId w:val="0"/>
              </w:num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本项目属于专门面向中小企业采购的项目，供应商应为中小微企业、监狱企业、残疾人福利性单位；</w:t>
            </w:r>
          </w:p>
        </w:tc>
      </w:tr>
      <w:tr w14:paraId="51FD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4"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7CC2EB93">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621FADB6">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农民工工资保证金</w:t>
            </w:r>
          </w:p>
        </w:tc>
        <w:tc>
          <w:tcPr>
            <w:tcW w:w="6873" w:type="dxa"/>
            <w:tcBorders>
              <w:top w:val="single" w:color="auto" w:sz="4" w:space="0"/>
              <w:left w:val="single" w:color="auto" w:sz="4" w:space="0"/>
              <w:bottom w:val="single" w:color="auto" w:sz="4" w:space="0"/>
              <w:right w:val="single" w:color="auto" w:sz="4" w:space="0"/>
            </w:tcBorders>
            <w:noWrap w:val="0"/>
            <w:vAlign w:val="top"/>
          </w:tcPr>
          <w:p w14:paraId="1886C094">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highlight w:val="none"/>
              </w:rPr>
              <w:t>成交</w:t>
            </w:r>
            <w:r>
              <w:rPr>
                <w:rFonts w:hint="eastAsia" w:ascii="宋体" w:hAnsi="宋体" w:eastAsia="宋体" w:cs="宋体"/>
                <w:color w:val="auto"/>
                <w:szCs w:val="21"/>
                <w:highlight w:val="none"/>
                <w:lang w:val="en-US" w:eastAsia="zh-CN"/>
              </w:rPr>
              <w:t>后，</w:t>
            </w:r>
            <w:r>
              <w:rPr>
                <w:rFonts w:hint="eastAsia" w:ascii="宋体" w:hAnsi="宋体" w:eastAsia="宋体" w:cs="宋体"/>
                <w:color w:val="auto"/>
                <w:highlight w:val="none"/>
              </w:rPr>
              <w:t>成交</w:t>
            </w:r>
            <w:r>
              <w:rPr>
                <w:rFonts w:hint="eastAsia" w:ascii="宋体" w:hAnsi="宋体" w:eastAsia="宋体" w:cs="宋体"/>
                <w:color w:val="auto"/>
                <w:szCs w:val="21"/>
                <w:highlight w:val="none"/>
                <w:lang w:val="en-US" w:eastAsia="zh-CN"/>
              </w:rPr>
              <w:t>单位应到温县人力资源和社会保障局劳动保障监察大队办理农民工工资保证金缴纳手续，足额缴纳农民工工资保证金。缴纳标准：成交单位按工程成交价的2%缴纳。</w:t>
            </w:r>
          </w:p>
          <w:p w14:paraId="198C392A">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highlight w:val="none"/>
              </w:rPr>
              <w:t>成交</w:t>
            </w:r>
            <w:r>
              <w:rPr>
                <w:rFonts w:hint="eastAsia" w:ascii="宋体" w:hAnsi="宋体" w:eastAsia="宋体" w:cs="宋体"/>
                <w:color w:val="auto"/>
                <w:szCs w:val="21"/>
                <w:highlight w:val="none"/>
                <w:lang w:val="en-US" w:eastAsia="zh-CN"/>
              </w:rPr>
              <w:t>后，</w:t>
            </w:r>
            <w:r>
              <w:rPr>
                <w:rFonts w:hint="eastAsia" w:ascii="宋体" w:hAnsi="宋体" w:eastAsia="宋体" w:cs="宋体"/>
                <w:color w:val="auto"/>
                <w:highlight w:val="none"/>
              </w:rPr>
              <w:t>成交</w:t>
            </w:r>
            <w:r>
              <w:rPr>
                <w:rFonts w:hint="eastAsia" w:ascii="宋体" w:hAnsi="宋体" w:eastAsia="宋体" w:cs="宋体"/>
                <w:color w:val="auto"/>
                <w:szCs w:val="21"/>
                <w:highlight w:val="none"/>
                <w:lang w:val="en-US" w:eastAsia="zh-CN"/>
              </w:rPr>
              <w:t>施工企业应当自工程取得施工许可证（开工报告批复）之日起 20 个工作日内（依法不需要办理施工许可证或批准开工报告的工程自签订施工合同之日起 20个工作日之内），前往温县人力资源和社会保障局劳动保障监察大队办理农民工工资保证金有关事宜。联系电话：6181699。</w:t>
            </w:r>
          </w:p>
          <w:p w14:paraId="4B91120A">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3、工程竣工验收合格后，到温县人力资源和社会保障局劳动保障监察大队返还农民工工资保证金。</w:t>
            </w:r>
          </w:p>
          <w:p w14:paraId="5EE4129B">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注：农民工工资保证金缴纳形式：现金、转账或履约保函（保函是由银行业金融机构、保险公司或专业担保公司出具。）</w:t>
            </w:r>
          </w:p>
        </w:tc>
      </w:tr>
      <w:tr w14:paraId="6C84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60D419C6">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34A2E687">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建设工地扬尘污染防治</w:t>
            </w:r>
          </w:p>
        </w:tc>
        <w:tc>
          <w:tcPr>
            <w:tcW w:w="6873" w:type="dxa"/>
            <w:tcBorders>
              <w:top w:val="single" w:color="auto" w:sz="4" w:space="0"/>
              <w:left w:val="single" w:color="auto" w:sz="4" w:space="0"/>
              <w:bottom w:val="single" w:color="auto" w:sz="4" w:space="0"/>
              <w:right w:val="single" w:color="auto" w:sz="4" w:space="0"/>
            </w:tcBorders>
            <w:noWrap w:val="0"/>
            <w:vAlign w:val="top"/>
          </w:tcPr>
          <w:p w14:paraId="2363E86D">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 xml:space="preserve">提供《建设工地扬尘污染防治承诺书》， 针对建设工地扬尘污染防治要求进行承诺，特别要明确承诺“六个百分百”各项及其他环境要求，且保证施工扬尘防治费用专款专用。不提供者作为无效标处理。 </w:t>
            </w:r>
          </w:p>
          <w:p w14:paraId="49140496">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重要提醒：凡被我市行业行政主管部门列入扬尘污染防治“黑名单”的，其响应文件认定为无效； 成交人在成交通知书发放前，经查实被列入前述黑名单的，采购人应否决其成交资格；凡近 3 年发生重大工程质量问题、重大安全事故的，不得参与我市政府投资项目招投标。</w:t>
            </w:r>
          </w:p>
        </w:tc>
      </w:tr>
      <w:tr w14:paraId="2DD8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4D90A9A8">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632647A6">
            <w:pPr>
              <w:ind w:firstLine="210" w:firstLineChars="100"/>
              <w:jc w:val="center"/>
              <w:rPr>
                <w:rFonts w:hint="eastAsia" w:ascii="宋体" w:hAnsi="宋体" w:eastAsia="宋体" w:cs="宋体"/>
                <w:b w:val="0"/>
                <w:bCs w:val="0"/>
                <w:color w:val="auto"/>
                <w:szCs w:val="21"/>
                <w:highlight w:val="none"/>
                <w:lang w:val="en-US" w:eastAsia="zh-CN"/>
              </w:rPr>
            </w:pPr>
            <w:r>
              <w:rPr>
                <w:rFonts w:hint="eastAsia" w:ascii="宋体" w:hAnsi="宋体" w:cs="仿宋"/>
                <w:color w:val="auto"/>
                <w:kern w:val="0"/>
                <w:szCs w:val="21"/>
                <w:highlight w:val="none"/>
                <w:lang w:val="zh-CN"/>
              </w:rPr>
              <w:t>履约验收</w:t>
            </w:r>
          </w:p>
        </w:tc>
        <w:tc>
          <w:tcPr>
            <w:tcW w:w="6873" w:type="dxa"/>
            <w:tcBorders>
              <w:top w:val="single" w:color="auto" w:sz="4" w:space="0"/>
              <w:left w:val="single" w:color="auto" w:sz="4" w:space="0"/>
              <w:bottom w:val="single" w:color="auto" w:sz="4" w:space="0"/>
              <w:right w:val="single" w:color="auto" w:sz="4" w:space="0"/>
            </w:tcBorders>
            <w:noWrap w:val="0"/>
            <w:vAlign w:val="center"/>
          </w:tcPr>
          <w:p w14:paraId="47AD1243">
            <w:pPr>
              <w:jc w:val="left"/>
              <w:rPr>
                <w:rFonts w:hint="eastAsia" w:ascii="宋体" w:hAnsi="宋体" w:eastAsia="宋体" w:cs="宋体"/>
                <w:b w:val="0"/>
                <w:bCs w:val="0"/>
                <w:color w:val="auto"/>
                <w:szCs w:val="21"/>
                <w:highlight w:val="none"/>
                <w:lang w:val="en-US" w:eastAsia="zh-CN"/>
              </w:rPr>
            </w:pPr>
            <w:r>
              <w:rPr>
                <w:rFonts w:hint="eastAsia" w:ascii="宋体" w:hAnsi="宋体" w:cs="宋体"/>
                <w:color w:val="auto"/>
                <w:szCs w:val="21"/>
                <w:highlight w:val="none"/>
              </w:rPr>
              <w:t>采购人根据国家有关规定、磋商文件、成交供应商的响应文件以及合同约定的内容和验收标准进行验收。</w:t>
            </w:r>
          </w:p>
        </w:tc>
      </w:tr>
      <w:tr w14:paraId="112F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2529B0A9">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6043E0DB">
            <w:pPr>
              <w:spacing w:line="400" w:lineRule="exact"/>
              <w:jc w:val="center"/>
              <w:rPr>
                <w:rFonts w:hint="eastAsia" w:ascii="宋体" w:hAnsi="宋体" w:eastAsia="宋体" w:cs="宋体"/>
                <w:b w:val="0"/>
                <w:bCs w:val="0"/>
                <w:color w:val="auto"/>
                <w:szCs w:val="21"/>
                <w:highlight w:val="none"/>
                <w:lang w:val="en-US" w:eastAsia="zh-CN"/>
              </w:rPr>
            </w:pPr>
            <w:r>
              <w:rPr>
                <w:rFonts w:hint="eastAsia" w:ascii="宋体" w:hAnsi="宋体" w:cs="仿宋"/>
                <w:color w:val="auto"/>
                <w:kern w:val="0"/>
                <w:szCs w:val="21"/>
                <w:highlight w:val="none"/>
                <w:lang w:val="zh-CN"/>
              </w:rPr>
              <w:t>磋商结果公示</w:t>
            </w:r>
          </w:p>
        </w:tc>
        <w:tc>
          <w:tcPr>
            <w:tcW w:w="6873" w:type="dxa"/>
            <w:tcBorders>
              <w:top w:val="single" w:color="auto" w:sz="4" w:space="0"/>
              <w:left w:val="single" w:color="auto" w:sz="4" w:space="0"/>
              <w:bottom w:val="single" w:color="auto" w:sz="4" w:space="0"/>
              <w:right w:val="single" w:color="auto" w:sz="4" w:space="0"/>
            </w:tcBorders>
            <w:noWrap w:val="0"/>
            <w:vAlign w:val="center"/>
          </w:tcPr>
          <w:p w14:paraId="7AA4E689">
            <w:pPr>
              <w:spacing w:line="400" w:lineRule="exact"/>
              <w:jc w:val="left"/>
              <w:rPr>
                <w:rFonts w:hint="eastAsia" w:ascii="宋体" w:hAnsi="宋体" w:eastAsia="宋体" w:cs="宋体"/>
                <w:b w:val="0"/>
                <w:bCs w:val="0"/>
                <w:color w:val="auto"/>
                <w:szCs w:val="21"/>
                <w:highlight w:val="none"/>
                <w:lang w:val="en-US" w:eastAsia="zh-CN"/>
              </w:rPr>
            </w:pPr>
            <w:r>
              <w:rPr>
                <w:rFonts w:hint="eastAsia" w:ascii="宋体" w:hAnsi="宋体" w:cs="仿宋"/>
                <w:color w:val="auto"/>
                <w:kern w:val="0"/>
                <w:szCs w:val="21"/>
                <w:highlight w:val="none"/>
                <w:lang w:val="zh-CN"/>
              </w:rPr>
              <w:t>采购人将中标候选人的情况在本项目竞争性磋商公告发布的同一媒介予以公示，公示期为1个工作日。</w:t>
            </w:r>
          </w:p>
        </w:tc>
      </w:tr>
      <w:tr w14:paraId="5AAD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7BB4F4C1">
            <w:pPr>
              <w:keepNext w:val="0"/>
              <w:keepLines w:val="0"/>
              <w:pageBreakBefore w:val="0"/>
              <w:widowControl w:val="0"/>
              <w:kinsoku/>
              <w:wordWrap/>
              <w:overflowPunct/>
              <w:topLinePunct w:val="0"/>
              <w:bidi w:val="0"/>
              <w:snapToGrid/>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26</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1B1D5DBE">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特别提醒</w:t>
            </w:r>
          </w:p>
        </w:tc>
        <w:tc>
          <w:tcPr>
            <w:tcW w:w="6873" w:type="dxa"/>
            <w:tcBorders>
              <w:top w:val="single" w:color="auto" w:sz="4" w:space="0"/>
              <w:left w:val="single" w:color="auto" w:sz="4" w:space="0"/>
              <w:bottom w:val="single" w:color="auto" w:sz="4" w:space="0"/>
              <w:right w:val="single" w:color="auto" w:sz="4" w:space="0"/>
            </w:tcBorders>
            <w:noWrap w:val="0"/>
            <w:vAlign w:val="top"/>
          </w:tcPr>
          <w:p w14:paraId="38AA3F38">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1、因全程取消纸质文件，磋商小组对代理机构的询问和要求供应商作出澄清、说明或补正均采用网上方式进行。 </w:t>
            </w:r>
          </w:p>
          <w:p w14:paraId="382EAFC9">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2、供应商在开标结束后，应实时保持交易系统处于登录状态， 确保能及时收到磋商小组的澄清、说明或者补正的要求。因网络安全的需要，登录后长时间不操作将自动退出登录状态，建议供应商 5 分钟刷新一次。 </w:t>
            </w:r>
          </w:p>
          <w:p w14:paraId="044FD11D">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3、由于在评标过程中，磋商小组对供应商进行澄清的要求均有时间限制， </w:t>
            </w:r>
          </w:p>
          <w:p w14:paraId="1CFFF23E">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并且在供应商澄清页面有倒计时提示，供应商应在磋商小组规定时间内完成所有操作。如由于供应商未看到澄清文件而带来的风险， 采购人和采购代理机构均不承担任何责任。</w:t>
            </w:r>
          </w:p>
        </w:tc>
      </w:tr>
      <w:tr w14:paraId="4F3C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95" w:type="dxa"/>
            <w:gridSpan w:val="3"/>
            <w:tcBorders>
              <w:top w:val="single" w:color="auto" w:sz="4" w:space="0"/>
              <w:left w:val="single" w:color="auto" w:sz="4" w:space="0"/>
              <w:bottom w:val="single" w:color="auto" w:sz="4" w:space="0"/>
              <w:right w:val="single" w:color="auto" w:sz="4" w:space="0"/>
            </w:tcBorders>
            <w:noWrap w:val="0"/>
            <w:vAlign w:val="center"/>
          </w:tcPr>
          <w:p w14:paraId="02C68574">
            <w:pPr>
              <w:keepNext w:val="0"/>
              <w:keepLines w:val="0"/>
              <w:pageBreakBefore w:val="0"/>
              <w:widowControl w:val="0"/>
              <w:kinsoku/>
              <w:wordWrap/>
              <w:overflowPunct/>
              <w:topLinePunct w:val="0"/>
              <w:autoSpaceDE w:val="0"/>
              <w:autoSpaceDN w:val="0"/>
              <w:bidi w:val="0"/>
              <w:snapToGrid/>
              <w:spacing w:line="44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color w:val="auto"/>
                <w:spacing w:val="-4"/>
                <w:szCs w:val="21"/>
                <w:highlight w:val="none"/>
              </w:rPr>
              <w:t>需要补充的其他内容</w:t>
            </w:r>
          </w:p>
        </w:tc>
      </w:tr>
      <w:tr w14:paraId="3F69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3" w:hRule="atLeast"/>
          <w:jc w:val="center"/>
        </w:trPr>
        <w:tc>
          <w:tcPr>
            <w:tcW w:w="9595" w:type="dxa"/>
            <w:gridSpan w:val="3"/>
            <w:tcBorders>
              <w:top w:val="single" w:color="auto" w:sz="4" w:space="0"/>
              <w:left w:val="single" w:color="auto" w:sz="4" w:space="0"/>
              <w:bottom w:val="single" w:color="auto" w:sz="4" w:space="0"/>
              <w:right w:val="single" w:color="auto" w:sz="4" w:space="0"/>
            </w:tcBorders>
            <w:noWrap w:val="0"/>
            <w:vAlign w:val="center"/>
          </w:tcPr>
          <w:p w14:paraId="2C14448F">
            <w:pPr>
              <w:keepNext w:val="0"/>
              <w:keepLines w:val="0"/>
              <w:pageBreakBefore w:val="0"/>
              <w:widowControl w:val="0"/>
              <w:kinsoku/>
              <w:wordWrap/>
              <w:overflowPunct/>
              <w:topLinePunct w:val="0"/>
              <w:bidi w:val="0"/>
              <w:snapToGrid/>
              <w:spacing w:line="440" w:lineRule="exact"/>
              <w:ind w:left="216" w:leftChars="103"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cs="宋体"/>
                <w:color w:val="auto"/>
                <w:kern w:val="0"/>
                <w:szCs w:val="21"/>
                <w:highlight w:val="none"/>
              </w:rPr>
              <w:t>招标代理服务费的收取标准：</w:t>
            </w:r>
            <w:r>
              <w:rPr>
                <w:rFonts w:hint="eastAsia" w:ascii="宋体" w:hAnsi="宋体" w:cs="宋体"/>
                <w:color w:val="auto"/>
                <w:kern w:val="0"/>
                <w:szCs w:val="21"/>
                <w:highlight w:val="none"/>
                <w:lang w:eastAsia="zh-CN"/>
              </w:rPr>
              <w:t>成交</w:t>
            </w:r>
            <w:r>
              <w:rPr>
                <w:rFonts w:hint="eastAsia" w:ascii="宋体" w:hAnsi="宋体" w:cs="宋体"/>
                <w:color w:val="auto"/>
                <w:spacing w:val="6"/>
                <w:szCs w:val="21"/>
                <w:highlight w:val="none"/>
              </w:rPr>
              <w:t>供应商在领取中标通知书时一次性向采购代理机构支付招标代理服务费。招标代理服务费</w:t>
            </w:r>
            <w:r>
              <w:rPr>
                <w:rFonts w:hint="eastAsia" w:ascii="宋体" w:hAnsi="宋体" w:cs="宋体"/>
                <w:color w:val="auto"/>
                <w:spacing w:val="6"/>
                <w:szCs w:val="21"/>
                <w:highlight w:val="none"/>
                <w:lang w:val="en-US" w:eastAsia="zh-CN"/>
              </w:rPr>
              <w:t>参</w:t>
            </w:r>
            <w:r>
              <w:rPr>
                <w:rFonts w:hint="eastAsia" w:ascii="宋体" w:hAnsi="宋体" w:cs="宋体"/>
                <w:color w:val="auto"/>
                <w:kern w:val="0"/>
                <w:szCs w:val="21"/>
                <w:highlight w:val="none"/>
              </w:rPr>
              <w:t>照《河南省招标代理服务收费指导意见》（豫招协【2023】002 号）文件</w:t>
            </w:r>
            <w:r>
              <w:rPr>
                <w:rFonts w:hint="eastAsia" w:ascii="宋体" w:hAnsi="宋体" w:cs="宋体"/>
                <w:color w:val="auto"/>
                <w:kern w:val="0"/>
                <w:szCs w:val="21"/>
                <w:highlight w:val="none"/>
                <w:lang w:val="en-US" w:eastAsia="zh-CN"/>
              </w:rPr>
              <w:t>的收费</w:t>
            </w:r>
            <w:r>
              <w:rPr>
                <w:rFonts w:hint="eastAsia" w:ascii="宋体" w:hAnsi="宋体" w:cs="宋体"/>
                <w:color w:val="auto"/>
                <w:kern w:val="0"/>
                <w:szCs w:val="21"/>
                <w:highlight w:val="none"/>
              </w:rPr>
              <w:t>标准计取，代理服务费金额不足 1 万元的按照 1 万元收取。</w:t>
            </w:r>
          </w:p>
          <w:p w14:paraId="3F3B9C48">
            <w:pPr>
              <w:keepNext w:val="0"/>
              <w:keepLines w:val="0"/>
              <w:pageBreakBefore w:val="0"/>
              <w:widowControl w:val="0"/>
              <w:kinsoku/>
              <w:wordWrap/>
              <w:overflowPunct/>
              <w:topLinePunct w:val="0"/>
              <w:bidi w:val="0"/>
              <w:snapToGrid/>
              <w:spacing w:line="440" w:lineRule="exact"/>
              <w:ind w:left="216" w:leftChars="103"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2.成交结果公示结束后，采购代理机构应立即向成交供应商发放成交通知书。    </w:t>
            </w:r>
          </w:p>
          <w:p w14:paraId="21A7847D">
            <w:pPr>
              <w:keepNext w:val="0"/>
              <w:keepLines w:val="0"/>
              <w:pageBreakBefore w:val="0"/>
              <w:widowControl w:val="0"/>
              <w:kinsoku/>
              <w:wordWrap/>
              <w:overflowPunct/>
              <w:topLinePunct w:val="0"/>
              <w:bidi w:val="0"/>
              <w:snapToGrid/>
              <w:spacing w:line="440" w:lineRule="exact"/>
              <w:ind w:left="15" w:leftChars="7" w:firstLine="199" w:firstLineChars="95"/>
              <w:textAlignment w:val="auto"/>
              <w:rPr>
                <w:rFonts w:hint="eastAsia" w:ascii="宋体" w:hAnsi="宋体" w:eastAsia="宋体" w:cs="宋体"/>
                <w:color w:val="auto"/>
                <w:highlight w:val="none"/>
              </w:rPr>
            </w:pPr>
            <w:r>
              <w:rPr>
                <w:rFonts w:hint="eastAsia" w:ascii="宋体" w:hAnsi="宋体" w:eastAsia="宋体" w:cs="宋体"/>
                <w:color w:val="auto"/>
                <w:highlight w:val="none"/>
              </w:rPr>
              <w:t>3.采购人应当在签订采购合同后 1 个工作日内，及时在“河南政府采购网”依法公开政府采购合同信息。</w:t>
            </w:r>
          </w:p>
          <w:p w14:paraId="7D925B75">
            <w:pPr>
              <w:keepNext w:val="0"/>
              <w:keepLines w:val="0"/>
              <w:pageBreakBefore w:val="0"/>
              <w:widowControl w:val="0"/>
              <w:kinsoku/>
              <w:wordWrap/>
              <w:overflowPunct/>
              <w:topLinePunct w:val="0"/>
              <w:bidi w:val="0"/>
              <w:snapToGrid/>
              <w:spacing w:line="440" w:lineRule="exact"/>
              <w:ind w:left="8" w:leftChars="0" w:firstLine="210" w:firstLineChars="1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4.采购人或采购代理机构应当通过“信用中国”网站、“中国裁判文书网”或各级信用信息共享平台查询相关供应商是否被列入失信被执行人、是否有行贿犯罪记录。 ”供应商如记录为失信被执行人、有行贿犯罪记录的将被取消其</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资格、</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资格) 。信用信息查询记录和证据将同招标文件等资料一同归档保存。</w:t>
            </w:r>
          </w:p>
        </w:tc>
      </w:tr>
      <w:tr w14:paraId="0911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595" w:type="dxa"/>
            <w:gridSpan w:val="3"/>
            <w:tcBorders>
              <w:top w:val="single" w:color="auto" w:sz="4" w:space="0"/>
              <w:left w:val="single" w:color="auto" w:sz="4" w:space="0"/>
              <w:bottom w:val="single" w:color="auto" w:sz="4" w:space="0"/>
              <w:right w:val="single" w:color="auto" w:sz="4" w:space="0"/>
            </w:tcBorders>
            <w:noWrap w:val="0"/>
            <w:vAlign w:val="center"/>
          </w:tcPr>
          <w:p w14:paraId="6394E723">
            <w:pPr>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文件未尽事宜，按《中华人民共和国政府采购法》等法律法规的有关规定执行。</w:t>
            </w:r>
          </w:p>
        </w:tc>
      </w:tr>
      <w:tr w14:paraId="1B7C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5" w:type="dxa"/>
            <w:gridSpan w:val="3"/>
            <w:tcBorders>
              <w:top w:val="single" w:color="auto" w:sz="4" w:space="0"/>
              <w:left w:val="single" w:color="auto" w:sz="4" w:space="0"/>
              <w:bottom w:val="single" w:color="auto" w:sz="4" w:space="0"/>
              <w:right w:val="single" w:color="auto" w:sz="4" w:space="0"/>
            </w:tcBorders>
            <w:noWrap w:val="0"/>
            <w:vAlign w:val="center"/>
          </w:tcPr>
          <w:p w14:paraId="47A9B2C3">
            <w:pPr>
              <w:keepNext w:val="0"/>
              <w:keepLines w:val="0"/>
              <w:pageBreakBefore w:val="0"/>
              <w:widowControl w:val="0"/>
              <w:kinsoku/>
              <w:wordWrap/>
              <w:overflowPunct/>
              <w:topLinePunct w:val="0"/>
              <w:autoSpaceDE w:val="0"/>
              <w:autoSpaceDN w:val="0"/>
              <w:bidi w:val="0"/>
              <w:snapToGrid/>
              <w:spacing w:line="440" w:lineRule="exact"/>
              <w:jc w:val="left"/>
              <w:textAlignment w:val="auto"/>
              <w:rPr>
                <w:rFonts w:hint="eastAsia" w:ascii="宋体" w:hAnsi="宋体" w:eastAsia="宋体" w:cs="宋体"/>
                <w:color w:val="auto"/>
                <w:szCs w:val="21"/>
                <w:highlight w:val="none"/>
              </w:rPr>
            </w:pPr>
            <w:bookmarkStart w:id="107" w:name="_Toc251"/>
            <w:bookmarkStart w:id="108" w:name="_Toc29335"/>
            <w:bookmarkStart w:id="109" w:name="_Toc18415"/>
            <w:bookmarkStart w:id="110" w:name="_Toc14"/>
            <w:bookmarkStart w:id="111" w:name="_Toc19191"/>
            <w:bookmarkStart w:id="112" w:name="_Toc26412"/>
            <w:bookmarkStart w:id="113" w:name="_Toc22139"/>
            <w:bookmarkStart w:id="114" w:name="_Toc20358"/>
            <w:bookmarkStart w:id="115" w:name="_Toc23839"/>
            <w:bookmarkStart w:id="116" w:name="_Toc15566"/>
            <w:r>
              <w:rPr>
                <w:rFonts w:hint="eastAsia" w:ascii="宋体" w:hAnsi="宋体" w:eastAsia="宋体" w:cs="宋体"/>
                <w:color w:val="auto"/>
                <w:szCs w:val="21"/>
                <w:highlight w:val="none"/>
                <w:lang w:val="en-US" w:eastAsia="zh-CN"/>
              </w:rPr>
              <w:t>本竞争性磋商文件的最终解释权属于采购人。</w:t>
            </w:r>
          </w:p>
        </w:tc>
      </w:tr>
    </w:tbl>
    <w:p w14:paraId="1D6BE606">
      <w:pPr>
        <w:spacing w:line="500" w:lineRule="exact"/>
        <w:jc w:val="center"/>
        <w:outlineLvl w:val="1"/>
        <w:rPr>
          <w:rFonts w:hint="eastAsia" w:ascii="宋体" w:hAnsi="宋体" w:eastAsia="宋体" w:cs="宋体"/>
          <w:b/>
          <w:color w:val="auto"/>
          <w:sz w:val="30"/>
          <w:szCs w:val="30"/>
          <w:highlight w:val="none"/>
        </w:rPr>
      </w:pPr>
      <w:bookmarkStart w:id="117" w:name="_Toc18911"/>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一、总则</w:t>
      </w:r>
    </w:p>
    <w:p w14:paraId="459EEC8B">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1．适用范围</w:t>
      </w:r>
    </w:p>
    <w:p w14:paraId="668B276A">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1.1本竞争性磋商文件仅适用于本次竞争性磋商公告中所述</w:t>
      </w:r>
      <w:r>
        <w:rPr>
          <w:rFonts w:hint="eastAsia" w:ascii="宋体" w:hAnsi="宋体" w:eastAsia="宋体" w:cs="宋体"/>
          <w:bCs/>
          <w:color w:val="auto"/>
          <w:sz w:val="21"/>
          <w:szCs w:val="21"/>
          <w:highlight w:val="none"/>
        </w:rPr>
        <w:t>项目。供应商应当按照磋商文件的要求编制响应文件。供应商编制响应文件时，不得向采购人提出任何磋商文件要求（规定的条件）之外的附加条件， 并对其提交的响应文件的真实性、合法性承担法律责任。</w:t>
      </w:r>
    </w:p>
    <w:p w14:paraId="7975499F">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2．定义</w:t>
      </w:r>
    </w:p>
    <w:p w14:paraId="6D86BEC0">
      <w:pPr>
        <w:tabs>
          <w:tab w:val="left" w:pos="0"/>
          <w:tab w:val="left" w:pos="720"/>
        </w:tabs>
        <w:spacing w:line="360" w:lineRule="auto"/>
        <w:ind w:firstLine="369" w:firstLineChars="17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2.1“采购</w:t>
      </w:r>
      <w:r>
        <w:rPr>
          <w:rFonts w:hint="eastAsia" w:ascii="宋体" w:hAnsi="宋体" w:eastAsia="宋体" w:cs="宋体"/>
          <w:color w:val="auto"/>
          <w:sz w:val="21"/>
          <w:szCs w:val="21"/>
          <w:highlight w:val="none"/>
          <w:lang w:val="en-US" w:eastAsia="zh-CN"/>
        </w:rPr>
        <w:t>代理</w:t>
      </w:r>
      <w:r>
        <w:rPr>
          <w:rFonts w:hint="eastAsia" w:ascii="宋体" w:hAnsi="宋体" w:eastAsia="宋体" w:cs="宋体"/>
          <w:color w:val="auto"/>
          <w:sz w:val="21"/>
          <w:szCs w:val="21"/>
          <w:highlight w:val="none"/>
        </w:rPr>
        <w:t>机构”：</w:t>
      </w:r>
      <w:r>
        <w:rPr>
          <w:rFonts w:hint="eastAsia" w:ascii="宋体" w:hAnsi="宋体" w:eastAsia="宋体" w:cs="宋体"/>
          <w:color w:val="auto"/>
          <w:szCs w:val="21"/>
          <w:highlight w:val="none"/>
        </w:rPr>
        <w:t>是指接受采购人委托，代理政府采购项目的集中采购机构、社会中介采购代理机构的总称。具体项目的采购代理机构。</w:t>
      </w:r>
    </w:p>
    <w:p w14:paraId="18991019">
      <w:pPr>
        <w:tabs>
          <w:tab w:val="left" w:pos="0"/>
        </w:tabs>
        <w:spacing w:line="360" w:lineRule="auto"/>
        <w:ind w:left="181" w:leftChars="86" w:firstLine="210" w:firstLineChars="1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2.2“采购人”：</w:t>
      </w:r>
      <w:r>
        <w:rPr>
          <w:rFonts w:hint="eastAsia" w:ascii="宋体" w:hAnsi="宋体" w:eastAsia="宋体" w:cs="宋体"/>
          <w:color w:val="auto"/>
          <w:szCs w:val="21"/>
          <w:highlight w:val="none"/>
        </w:rPr>
        <w:t>是指依法进行政府采购的国家机关、事业单位、团体组织。既本次采购项目的业主方。</w:t>
      </w:r>
      <w:r>
        <w:rPr>
          <w:rFonts w:hint="eastAsia" w:ascii="宋体" w:hAnsi="宋体" w:eastAsia="宋体" w:cs="宋体"/>
          <w:color w:val="auto"/>
          <w:kern w:val="0"/>
          <w:sz w:val="21"/>
          <w:szCs w:val="21"/>
          <w:highlight w:val="none"/>
          <w:lang w:eastAsia="zh-CN"/>
        </w:rPr>
        <w:t xml:space="preserve"> </w:t>
      </w:r>
    </w:p>
    <w:p w14:paraId="5AA517B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2.3“供应商”系指按竞争性磋商文件规定取得竞争性磋商文件并参加竞争性磋商活动的法人、其他组织或者自然人。</w:t>
      </w:r>
    </w:p>
    <w:p w14:paraId="6BB296F9">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2.4“供应商代表”系指代表供应商参加本次竞争性磋商活动的供应商的法定代表人或其委托代理人。</w:t>
      </w:r>
    </w:p>
    <w:p w14:paraId="43847F09">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2.5“工程”指竞争性磋商文件中所述的相关工程。</w:t>
      </w:r>
    </w:p>
    <w:p w14:paraId="6440F36E">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2.6“法定代表人”系指法人单位（企业）法人营业执照（或事业法人登记证书上）上注明的法定代表人；如为其他组织或个体经营者参加竞争性磋商会的，指营业执照上注明的负责人或经营者。 </w:t>
      </w:r>
    </w:p>
    <w:p w14:paraId="3172D039">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“重大违法记录”系指供应商因违法经营受到刑事处罚或者责令停产停业、吊销许可证或者执照、较大数额罚款等行政处罚。</w:t>
      </w:r>
    </w:p>
    <w:p w14:paraId="4F77242E">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“不具备良好的商业信誉”是指：</w:t>
      </w:r>
    </w:p>
    <w:p w14:paraId="32F9E15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（1）有重大违法记录的（满三年的除外）；</w:t>
      </w:r>
    </w:p>
    <w:p w14:paraId="067639C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（2）被各级财政部门列入政府采购严重违法失信行为信息记录的（期限已满的除外）；</w:t>
      </w:r>
    </w:p>
    <w:p w14:paraId="42071D4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（3）被各级政府采购监督管理部门禁止在一定期限内参加政府采购活动等处罚的（期限已满的除外）；</w:t>
      </w:r>
    </w:p>
    <w:p w14:paraId="5EE5FA8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（4）被各级法院列入失信名单的（已依法解除的除外）；</w:t>
      </w:r>
    </w:p>
    <w:p w14:paraId="4219C68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（5）不符合《财政部关于在政府采购活动中查询及使用信用记录有关问题的通知》（财库〔2016〕125号）相关规定的；</w:t>
      </w:r>
    </w:p>
    <w:p w14:paraId="3F796BE0">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（6）法律法规规定的其他情形。</w:t>
      </w:r>
    </w:p>
    <w:p w14:paraId="5A89F878">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3.采购预算</w:t>
      </w:r>
    </w:p>
    <w:p w14:paraId="3B386E6E">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3.1 本次采购预算为人民币</w:t>
      </w:r>
      <w:r>
        <w:rPr>
          <w:rFonts w:hint="eastAsia" w:ascii="宋体" w:hAnsi="宋体" w:cs="宋体"/>
          <w:b w:val="0"/>
          <w:bCs/>
          <w:color w:val="auto"/>
          <w:sz w:val="21"/>
          <w:szCs w:val="21"/>
          <w:highlight w:val="none"/>
          <w:lang w:val="en-US" w:eastAsia="zh-CN"/>
        </w:rPr>
        <w:t>831300</w:t>
      </w:r>
      <w:r>
        <w:rPr>
          <w:rFonts w:hint="eastAsia" w:ascii="宋体" w:hAnsi="宋体" w:eastAsia="宋体" w:cs="宋体"/>
          <w:b w:val="0"/>
          <w:bCs/>
          <w:color w:val="auto"/>
          <w:sz w:val="21"/>
          <w:szCs w:val="21"/>
          <w:highlight w:val="none"/>
          <w:lang w:val="en-US" w:eastAsia="zh-CN"/>
        </w:rPr>
        <w:t>元 。 投标报价不得高于采购预算价，否则做废标处理。</w:t>
      </w:r>
    </w:p>
    <w:p w14:paraId="3A221E40">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4.合格的供应商</w:t>
      </w:r>
    </w:p>
    <w:p w14:paraId="01F79DED">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符合《中华人民共和国政府采购法》第二十二条规定的条件：</w:t>
      </w:r>
    </w:p>
    <w:p w14:paraId="39C5F96E">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 具有独立承担民事责任的能力；</w:t>
      </w:r>
    </w:p>
    <w:p w14:paraId="6F9489CB">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 具有良好的商业信誉和健全的财务会计制度；</w:t>
      </w:r>
    </w:p>
    <w:p w14:paraId="29F798CC">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 具有履行合同所必需的设备和专业技术能力；</w:t>
      </w:r>
    </w:p>
    <w:p w14:paraId="787041DD">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4.1.4 有依法缴纳税收和社会保障资金的良好记录；</w:t>
      </w:r>
    </w:p>
    <w:p w14:paraId="649AE043">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4.1.5 参加政府采购活动前三年内，在经营活动中没有重大违法记录；</w:t>
      </w:r>
    </w:p>
    <w:p w14:paraId="2D7DFA3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4.1.6 法律、行政法规规定的其他条件；</w:t>
      </w:r>
    </w:p>
    <w:p w14:paraId="164FCF20">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注：（1）根据《焦作市财政局关于实施政府采购信用承诺制度的通知》的规定，供应商在投标时，按照规定提供相关承诺函，无需再提交上述证明材料。</w:t>
      </w:r>
    </w:p>
    <w:p w14:paraId="0A7B3AAF">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1219EFE3">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4.2符合本竞争性磋商文件规定的供应商资格要求及项目要求的其它条件，并按照要求提供相关证明材料；</w:t>
      </w:r>
    </w:p>
    <w:p w14:paraId="601BBC50">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供应商应遵守国家法律、法规和采购代理机构有关竞争性磋商的规定。</w:t>
      </w:r>
    </w:p>
    <w:p w14:paraId="45014D40">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注：单位负责人为同一人或者存在直接控股、管理关系的不同供应商，不得参加同一合同项下的政府采购活动。</w:t>
      </w:r>
    </w:p>
    <w:p w14:paraId="3529CBB2">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5.竞争性磋商费用</w:t>
      </w:r>
    </w:p>
    <w:p w14:paraId="41C4879B">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5.1无论竞争性磋商结果如何，供应商均应自行承担所有与竞争性磋商活动有关的全部费用。无论磋商结果如何，采购人和采购代理机构均无向磋商对象解释其成交或未成交原因的义务。</w:t>
      </w:r>
    </w:p>
    <w:p w14:paraId="0C6D3C4D">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6.竞争性磋商文件的约束力 </w:t>
      </w:r>
    </w:p>
    <w:p w14:paraId="7C3D8E73">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6.l 供应商一旦参加竞争性磋商会，即被认为接受了本竞争性磋商文件中的所有条款和规定。</w:t>
      </w:r>
    </w:p>
    <w:p w14:paraId="2E3A7304">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594CDC2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6.3 本竞争性磋商文件由采购人负责解释。  </w:t>
      </w:r>
    </w:p>
    <w:p w14:paraId="4F1B6009">
      <w:pPr>
        <w:keepNext w:val="0"/>
        <w:keepLines w:val="0"/>
        <w:pageBreakBefore w:val="0"/>
        <w:widowControl w:val="0"/>
        <w:kinsoku/>
        <w:wordWrap/>
        <w:overflowPunct/>
        <w:topLinePunct w:val="0"/>
        <w:autoSpaceDE/>
        <w:autoSpaceDN/>
        <w:bidi w:val="0"/>
        <w:adjustRightInd/>
        <w:snapToGrid/>
        <w:spacing w:line="480" w:lineRule="exact"/>
        <w:ind w:firstLine="602" w:firstLineChars="200"/>
        <w:jc w:val="left"/>
        <w:textAlignment w:val="auto"/>
        <w:rPr>
          <w:rFonts w:hint="eastAsia" w:ascii="宋体" w:hAnsi="宋体" w:eastAsia="宋体" w:cs="宋体"/>
          <w:b/>
          <w:color w:val="auto"/>
          <w:sz w:val="30"/>
          <w:szCs w:val="30"/>
          <w:highlight w:val="none"/>
        </w:rPr>
      </w:pPr>
    </w:p>
    <w:p w14:paraId="077A931E">
      <w:pPr>
        <w:spacing w:line="500" w:lineRule="exact"/>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二、竞争性磋商文件</w:t>
      </w:r>
    </w:p>
    <w:p w14:paraId="4C42811E">
      <w:pPr>
        <w:keepNext w:val="0"/>
        <w:keepLines w:val="0"/>
        <w:pageBreakBefore w:val="0"/>
        <w:tabs>
          <w:tab w:val="left" w:pos="632"/>
          <w:tab w:val="left" w:pos="790"/>
        </w:tabs>
        <w:kinsoku/>
        <w:wordWrap/>
        <w:overflowPunct/>
        <w:topLinePunct w:val="0"/>
        <w:bidi w:val="0"/>
        <w:snapToGrid/>
        <w:spacing w:line="480" w:lineRule="exact"/>
        <w:ind w:firstLine="422" w:firstLineChars="200"/>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7．竞争性磋商文件的组成</w:t>
      </w:r>
    </w:p>
    <w:p w14:paraId="1FE18B95">
      <w:pPr>
        <w:keepNext w:val="0"/>
        <w:keepLines w:val="0"/>
        <w:pageBreakBefore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竞争性磋商</w:t>
      </w:r>
      <w:r>
        <w:rPr>
          <w:rFonts w:hint="eastAsia" w:ascii="宋体" w:hAnsi="宋体" w:eastAsia="宋体" w:cs="宋体"/>
          <w:color w:val="auto"/>
          <w:sz w:val="21"/>
          <w:szCs w:val="21"/>
          <w:highlight w:val="none"/>
          <w:lang w:val="zh-CN"/>
        </w:rPr>
        <w:t>文件是用以阐明的采购需求、采购程序和合同格式等的规范性文件。竞争性磋商文件主要由以下部分组成：</w:t>
      </w:r>
    </w:p>
    <w:p w14:paraId="163A93D9">
      <w:pPr>
        <w:keepNext w:val="0"/>
        <w:keepLines w:val="0"/>
        <w:pageBreakBefore w:val="0"/>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（1）竞争性磋商公告；</w:t>
      </w:r>
    </w:p>
    <w:p w14:paraId="7F1ABC3A">
      <w:pPr>
        <w:keepNext w:val="0"/>
        <w:keepLines w:val="0"/>
        <w:pageBreakBefore w:val="0"/>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（2）供应商须知；</w:t>
      </w:r>
    </w:p>
    <w:p w14:paraId="298BFE50">
      <w:pPr>
        <w:keepNext w:val="0"/>
        <w:keepLines w:val="0"/>
        <w:pageBreakBefore w:val="0"/>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（3）采购项目内容及要求；</w:t>
      </w:r>
    </w:p>
    <w:p w14:paraId="7696DEDB">
      <w:pPr>
        <w:keepNext w:val="0"/>
        <w:keepLines w:val="0"/>
        <w:pageBreakBefore w:val="0"/>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（4）合同条款及格式 (参考</w:t>
      </w:r>
      <w:r>
        <w:rPr>
          <w:rFonts w:hint="eastAsia" w:ascii="宋体" w:hAnsi="宋体" w:cs="宋体"/>
          <w:color w:val="auto"/>
          <w:sz w:val="21"/>
          <w:szCs w:val="21"/>
          <w:highlight w:val="none"/>
          <w:lang w:val="en-US" w:eastAsia="zh-CN"/>
        </w:rPr>
        <w:t>文本</w:t>
      </w:r>
      <w:r>
        <w:rPr>
          <w:rFonts w:hint="eastAsia" w:ascii="宋体" w:hAnsi="宋体" w:eastAsia="宋体" w:cs="宋体"/>
          <w:color w:val="auto"/>
          <w:sz w:val="21"/>
          <w:szCs w:val="21"/>
          <w:highlight w:val="none"/>
        </w:rPr>
        <w:t>)；</w:t>
      </w:r>
    </w:p>
    <w:p w14:paraId="1A3E4D33">
      <w:pPr>
        <w:keepNext w:val="0"/>
        <w:keepLines w:val="0"/>
        <w:pageBreakBefore w:val="0"/>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（5）响应性文件内容及格式。</w:t>
      </w:r>
    </w:p>
    <w:p w14:paraId="357D9778">
      <w:pPr>
        <w:keepNext w:val="0"/>
        <w:keepLines w:val="0"/>
        <w:pageBreakBefore w:val="0"/>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供应商收到竞争性磋商文件后，应仔细检查竞争性磋商文件是否齐全、是否有表述不明确或缺（错、重）字等问题。供应商发现任何页数和附件数量的遗缺，任何数字或词汇模糊不清，任何词义含混不清的情形，应立即与采购人或采购代理机构联系解决。如果供应商因未按上述提出要求而造成不良后果的，采购人不承担任何责任。　　　　</w:t>
      </w:r>
    </w:p>
    <w:p w14:paraId="2C2858D8">
      <w:pPr>
        <w:keepNext w:val="0"/>
        <w:keepLines w:val="0"/>
        <w:pageBreakBefore w:val="0"/>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供应商被视为充分熟悉本采购项目所在地的与履行合同有关的各种情况，包括自然环境、气候条件、施工现场及周边环境、劳动力及公用设施等，本竞争性磋商文件不再对上述情况进行描述。</w:t>
      </w:r>
    </w:p>
    <w:p w14:paraId="11447F4C">
      <w:pPr>
        <w:keepNext w:val="0"/>
        <w:keepLines w:val="0"/>
        <w:pageBreakBefore w:val="0"/>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 供应商必须详阅竞争性磋商文件的所有条款、文件及表格格式等。供应商若未按竞争性磋商文件的要求和规范编制、提交响应性文件，将有可能导致响应性文件被拒绝接受或被视为无效。 </w:t>
      </w:r>
    </w:p>
    <w:p w14:paraId="307E69B4">
      <w:pPr>
        <w:keepNext w:val="0"/>
        <w:keepLines w:val="0"/>
        <w:pageBreakBefore w:val="0"/>
        <w:widowControl/>
        <w:kinsoku/>
        <w:wordWrap/>
        <w:overflowPunct/>
        <w:topLinePunct w:val="0"/>
        <w:bidi w:val="0"/>
        <w:snapToGrid/>
        <w:spacing w:line="480" w:lineRule="exact"/>
        <w:ind w:firstLine="422" w:firstLineChars="200"/>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 竞争性磋商文件的澄清与修改</w:t>
      </w:r>
    </w:p>
    <w:p w14:paraId="29E68EB9">
      <w:pPr>
        <w:keepNext w:val="0"/>
        <w:keepLines w:val="0"/>
        <w:pageBreakBefore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8.1 提交（接收）响应文件截止之日前，采购人、采购代理机构或者磋商小组可以对已发出的竞争性磋商文件进行必要的澄清或者修改，澄清或修改的内容作为竞争性磋商文件的组成部分。澄清或者修改的内容可能影响</w:t>
      </w:r>
      <w:r>
        <w:rPr>
          <w:rFonts w:hint="eastAsia" w:ascii="宋体" w:hAnsi="宋体" w:eastAsia="宋体" w:cs="宋体"/>
          <w:color w:val="auto"/>
          <w:sz w:val="21"/>
          <w:szCs w:val="21"/>
          <w:highlight w:val="none"/>
          <w:lang w:val="en-US" w:eastAsia="zh-CN"/>
        </w:rPr>
        <w:t>响</w:t>
      </w:r>
      <w:r>
        <w:rPr>
          <w:rFonts w:hint="eastAsia" w:ascii="宋体" w:hAnsi="宋体" w:eastAsia="宋体" w:cs="宋体"/>
          <w:color w:val="auto"/>
          <w:sz w:val="21"/>
          <w:szCs w:val="21"/>
          <w:highlight w:val="none"/>
        </w:rPr>
        <w:t>应文件编制的，采购人、采购机构将在提交响应文件截止时间至少5日前，</w:t>
      </w:r>
      <w:r>
        <w:rPr>
          <w:rFonts w:hint="eastAsia" w:ascii="宋体" w:hAnsi="宋体" w:eastAsia="宋体" w:cs="宋体"/>
          <w:color w:val="auto"/>
          <w:sz w:val="21"/>
          <w:szCs w:val="21"/>
          <w:highlight w:val="none"/>
          <w:lang w:val="en-US" w:eastAsia="zh-CN"/>
        </w:rPr>
        <w:t>通过电子交易平台</w:t>
      </w:r>
      <w:r>
        <w:rPr>
          <w:rFonts w:hint="eastAsia" w:ascii="宋体" w:hAnsi="宋体" w:eastAsia="宋体" w:cs="宋体"/>
          <w:color w:val="auto"/>
          <w:sz w:val="21"/>
          <w:szCs w:val="21"/>
          <w:highlight w:val="none"/>
        </w:rPr>
        <w:t>（或以更正、变更公告的方式）</w:t>
      </w:r>
      <w:r>
        <w:rPr>
          <w:rFonts w:hint="eastAsia" w:ascii="宋体" w:hAnsi="宋体" w:eastAsia="宋体" w:cs="宋体"/>
          <w:color w:val="auto"/>
          <w:sz w:val="21"/>
          <w:szCs w:val="21"/>
          <w:highlight w:val="none"/>
          <w:lang w:val="en-US" w:eastAsia="zh-CN"/>
        </w:rPr>
        <w:t>发布</w:t>
      </w:r>
      <w:r>
        <w:rPr>
          <w:rFonts w:hint="eastAsia" w:ascii="宋体" w:hAnsi="宋体" w:eastAsia="宋体" w:cs="宋体"/>
          <w:color w:val="auto"/>
          <w:sz w:val="21"/>
          <w:szCs w:val="21"/>
          <w:highlight w:val="none"/>
        </w:rPr>
        <w:t>，不足5日的，采购人、采购机构顺延提交（接收）响应文件截止时间。</w:t>
      </w:r>
    </w:p>
    <w:p w14:paraId="435B6948">
      <w:pPr>
        <w:spacing w:line="500" w:lineRule="exact"/>
        <w:jc w:val="center"/>
        <w:rPr>
          <w:rFonts w:hint="eastAsia" w:ascii="宋体" w:hAnsi="宋体" w:eastAsia="宋体" w:cs="宋体"/>
          <w:b/>
          <w:color w:val="auto"/>
          <w:sz w:val="30"/>
          <w:szCs w:val="30"/>
          <w:highlight w:val="none"/>
        </w:rPr>
      </w:pPr>
    </w:p>
    <w:p w14:paraId="1FE4D935">
      <w:pPr>
        <w:spacing w:line="500" w:lineRule="exact"/>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三、响应性文件的编制</w:t>
      </w:r>
    </w:p>
    <w:p w14:paraId="4782AFE7">
      <w:pPr>
        <w:keepNext w:val="0"/>
        <w:keepLines w:val="0"/>
        <w:pageBreakBefore w:val="0"/>
        <w:kinsoku/>
        <w:wordWrap/>
        <w:overflowPunct/>
        <w:topLinePunct w:val="0"/>
        <w:bidi w:val="0"/>
        <w:snapToGrid/>
        <w:spacing w:line="48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 要求</w:t>
      </w:r>
    </w:p>
    <w:p w14:paraId="27DA05D5">
      <w:pPr>
        <w:keepNext w:val="0"/>
        <w:keepLines w:val="0"/>
        <w:pageBreakBefore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供应商登录“焦作市公共资源交易中心”网站，按要求下载“新点投标文件制作软件”。</w:t>
      </w:r>
    </w:p>
    <w:p w14:paraId="2EFB6B66">
      <w:pPr>
        <w:keepNext w:val="0"/>
        <w:keepLines w:val="0"/>
        <w:pageBreakBefore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9.2 </w:t>
      </w:r>
      <w:r>
        <w:rPr>
          <w:rFonts w:hint="eastAsia" w:ascii="宋体" w:hAnsi="宋体" w:eastAsia="宋体" w:cs="宋体"/>
          <w:b/>
          <w:bCs/>
          <w:color w:val="auto"/>
          <w:sz w:val="21"/>
          <w:szCs w:val="21"/>
          <w:highlight w:val="none"/>
        </w:rPr>
        <w:t>供应商凭 CA 锁登录，并按网上提示自行下载竞争性磋商文件。使用“新点</w:t>
      </w:r>
      <w:r>
        <w:rPr>
          <w:rFonts w:hint="eastAsia" w:ascii="宋体" w:hAnsi="宋体" w:eastAsia="宋体" w:cs="宋体"/>
          <w:b/>
          <w:bCs/>
          <w:color w:val="auto"/>
          <w:sz w:val="21"/>
          <w:szCs w:val="21"/>
          <w:highlight w:val="none"/>
          <w:lang w:eastAsia="zh-CN"/>
        </w:rPr>
        <w:t>响应性文件</w:t>
      </w:r>
      <w:r>
        <w:rPr>
          <w:rFonts w:hint="eastAsia" w:ascii="宋体" w:hAnsi="宋体" w:eastAsia="宋体" w:cs="宋体"/>
          <w:b/>
          <w:bCs/>
          <w:color w:val="auto"/>
          <w:sz w:val="21"/>
          <w:szCs w:val="21"/>
          <w:highlight w:val="none"/>
        </w:rPr>
        <w:t>制作软件”按要求制作电子响应性文件。供应商在制作电子响应性文件时，应按要求进行电子签章。供应商编辑电子响应性文件时，根据竞争性磋商文件要求用法定代表人 CA 锁和企业 CA 锁进行签章制作；最后一步生成电子响应文件时，只能用本单位的企业 CA 锁。</w:t>
      </w:r>
    </w:p>
    <w:p w14:paraId="5117A25D">
      <w:pPr>
        <w:keepNext w:val="0"/>
        <w:keepLines w:val="0"/>
        <w:pageBreakBefore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 加密的电子响应性文件为“焦作市公共资源交易中心”网站提供的“新点</w:t>
      </w:r>
      <w:r>
        <w:rPr>
          <w:rFonts w:hint="eastAsia" w:ascii="宋体" w:hAnsi="宋体" w:eastAsia="宋体" w:cs="宋体"/>
          <w:color w:val="auto"/>
          <w:sz w:val="21"/>
          <w:szCs w:val="21"/>
          <w:highlight w:val="none"/>
          <w:lang w:eastAsia="zh-CN"/>
        </w:rPr>
        <w:t>响应性文件</w:t>
      </w:r>
      <w:r>
        <w:rPr>
          <w:rFonts w:hint="eastAsia" w:ascii="宋体" w:hAnsi="宋体" w:eastAsia="宋体" w:cs="宋体"/>
          <w:color w:val="auto"/>
          <w:sz w:val="21"/>
          <w:szCs w:val="21"/>
          <w:highlight w:val="none"/>
        </w:rPr>
        <w:t>制作软件”制作生成的加密版响应性文件。未加密的电子响应性文件应与加密的电子响应性文件为同时生成的版本。</w:t>
      </w:r>
    </w:p>
    <w:p w14:paraId="634149F6">
      <w:pPr>
        <w:keepNext w:val="0"/>
        <w:keepLines w:val="0"/>
        <w:pageBreakBefore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响应性文件格式所要求包含的全部资料应全部制作在响应性文件内，严格按照本项目响应性文件所有格式如实填写（不涉及的内容除外），不应存在漏项或缺项，否则将存在响应性文件被否决的风险。</w:t>
      </w:r>
    </w:p>
    <w:p w14:paraId="249993E9">
      <w:pPr>
        <w:keepNext w:val="0"/>
        <w:keepLines w:val="0"/>
        <w:pageBreakBefore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 响应文件所附证明材料应按照竞争性磋商文件要求提供，尺寸和清晰度应该能够在电脑上被阅读、识别和判断；若供应商未按要求提供证明材料或提供不清晰的扫描件（或照片）的，磋商小组有权认定其响应文件未对竞争性磋商文件有关要求进行响应，涉及资格审查性或符合性审查的将不予通过。</w:t>
      </w:r>
    </w:p>
    <w:p w14:paraId="21B84C6D">
      <w:pPr>
        <w:keepNext w:val="0"/>
        <w:keepLines w:val="0"/>
        <w:pageBreakBefore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 供应商可按本竞争性竞争性磋商文件规定的格式编制响应性文件。响应性文件内容不完整、编排混乱导致被误读、漏读或者查找不到相关内容的，由供应商负责。</w:t>
      </w:r>
    </w:p>
    <w:p w14:paraId="4ABC2457">
      <w:pPr>
        <w:keepNext w:val="0"/>
        <w:keepLines w:val="0"/>
        <w:pageBreakBefore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9.7 响应文件未按要求签字或加盖公章的视为无效文件。本采购文件所表述（指定）的公章是指法人（供应商）行政公章，不包括专用章。</w:t>
      </w:r>
    </w:p>
    <w:p w14:paraId="4D48DA45">
      <w:pPr>
        <w:keepNext w:val="0"/>
        <w:keepLines w:val="0"/>
        <w:pageBreakBefore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9.8 响应性文件应无涂改和行间插字，除非这些改动是为改正供应商造成的必须修改的错误进行的。有改动时，修改处应由供应商代表签署证明或加盖公章，但非供应商出具的材料，供应商改动无效</w:t>
      </w:r>
      <w:r>
        <w:rPr>
          <w:rFonts w:hint="eastAsia" w:ascii="宋体" w:hAnsi="宋体" w:eastAsia="宋体" w:cs="宋体"/>
          <w:color w:val="auto"/>
          <w:sz w:val="21"/>
          <w:szCs w:val="21"/>
          <w:highlight w:val="none"/>
          <w:lang w:eastAsia="zh-CN"/>
        </w:rPr>
        <w:t>。</w:t>
      </w:r>
    </w:p>
    <w:p w14:paraId="32413303">
      <w:pPr>
        <w:keepNext w:val="0"/>
        <w:keepLines w:val="0"/>
        <w:pageBreakBefore w:val="0"/>
        <w:kinsoku/>
        <w:wordWrap/>
        <w:overflowPunct/>
        <w:topLinePunct w:val="0"/>
        <w:bidi w:val="0"/>
        <w:snapToGrid/>
        <w:spacing w:line="480" w:lineRule="exact"/>
        <w:ind w:firstLine="422" w:firstLineChars="200"/>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10.响应性文件的语言及度量衡 </w:t>
      </w:r>
    </w:p>
    <w:p w14:paraId="6423ED2F">
      <w:pPr>
        <w:keepNext w:val="0"/>
        <w:keepLines w:val="0"/>
        <w:pageBreakBefore w:val="0"/>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10.1响应性文件以及供应商与采购机构之间的所有书面往来都应用简体中文书写。 </w:t>
      </w:r>
    </w:p>
    <w:p w14:paraId="7D9DDB5B">
      <w:pPr>
        <w:keepNext w:val="0"/>
        <w:keepLines w:val="0"/>
        <w:pageBreakBefore w:val="0"/>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10.2 供应商提供已印刷好的产品资料如产品样本、说明书等可以用其他语言，但在解释响应性文件时，以译文为准。 </w:t>
      </w:r>
    </w:p>
    <w:p w14:paraId="393C8F3F">
      <w:pPr>
        <w:keepNext w:val="0"/>
        <w:keepLines w:val="0"/>
        <w:pageBreakBefore w:val="0"/>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 关于计量单位，竞争性磋商文件已有明确规定的，使用竞争性磋商文件规定的计量单位；竞争性磋商文件没有规定的，应采用中华人民共和国法定计量单位。</w:t>
      </w:r>
    </w:p>
    <w:p w14:paraId="787DC401">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10.4本竞争性磋商文件所表述的时间均为北京时间。 </w:t>
      </w:r>
    </w:p>
    <w:p w14:paraId="08F4CCE3">
      <w:pPr>
        <w:keepNext w:val="0"/>
        <w:keepLines w:val="0"/>
        <w:pageBreakBefore w:val="0"/>
        <w:kinsoku/>
        <w:wordWrap/>
        <w:overflowPunct/>
        <w:topLinePunct w:val="0"/>
        <w:bidi w:val="0"/>
        <w:snapToGrid/>
        <w:spacing w:line="480" w:lineRule="exact"/>
        <w:ind w:firstLine="422" w:firstLineChars="200"/>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11.响应性文件的组成</w:t>
      </w:r>
    </w:p>
    <w:p w14:paraId="245DE428">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11.1响应性文件由</w:t>
      </w:r>
      <w:r>
        <w:rPr>
          <w:rFonts w:hint="eastAsia" w:ascii="宋体" w:hAnsi="宋体" w:eastAsia="宋体" w:cs="宋体"/>
          <w:bCs/>
          <w:color w:val="auto"/>
          <w:sz w:val="21"/>
          <w:szCs w:val="21"/>
          <w:highlight w:val="none"/>
          <w:u w:val="single"/>
        </w:rPr>
        <w:t>资格性证明材料</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符合性证明材料</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其他材料</w:t>
      </w:r>
      <w:r>
        <w:rPr>
          <w:rFonts w:hint="eastAsia" w:ascii="宋体" w:hAnsi="宋体" w:eastAsia="宋体" w:cs="宋体"/>
          <w:color w:val="auto"/>
          <w:sz w:val="21"/>
          <w:szCs w:val="21"/>
          <w:highlight w:val="none"/>
        </w:rPr>
        <w:t>三部分组成。具体内容和格式见竞争性磋商文件</w:t>
      </w:r>
      <w:r>
        <w:rPr>
          <w:rFonts w:hint="eastAsia" w:ascii="宋体" w:hAnsi="宋体" w:eastAsia="宋体" w:cs="宋体"/>
          <w:bCs/>
          <w:color w:val="auto"/>
          <w:sz w:val="21"/>
          <w:szCs w:val="21"/>
          <w:highlight w:val="none"/>
        </w:rPr>
        <w:t>第</w:t>
      </w:r>
      <w:r>
        <w:rPr>
          <w:rFonts w:hint="eastAsia" w:ascii="宋体" w:hAnsi="宋体" w:eastAsia="宋体" w:cs="宋体"/>
          <w:bCs/>
          <w:color w:val="auto"/>
          <w:sz w:val="21"/>
          <w:szCs w:val="21"/>
          <w:highlight w:val="none"/>
          <w:lang w:eastAsia="zh-CN"/>
        </w:rPr>
        <w:t>五</w:t>
      </w:r>
      <w:r>
        <w:rPr>
          <w:rFonts w:hint="eastAsia" w:ascii="宋体" w:hAnsi="宋体" w:eastAsia="宋体" w:cs="宋体"/>
          <w:bCs/>
          <w:color w:val="auto"/>
          <w:sz w:val="21"/>
          <w:szCs w:val="21"/>
          <w:highlight w:val="none"/>
        </w:rPr>
        <w:t>章</w:t>
      </w:r>
      <w:r>
        <w:rPr>
          <w:rFonts w:hint="eastAsia" w:ascii="宋体" w:hAnsi="宋体" w:eastAsia="宋体" w:cs="宋体"/>
          <w:color w:val="auto"/>
          <w:sz w:val="21"/>
          <w:szCs w:val="21"/>
          <w:highlight w:val="none"/>
        </w:rPr>
        <w:t>。</w:t>
      </w:r>
    </w:p>
    <w:p w14:paraId="1FB94BC0">
      <w:pPr>
        <w:keepNext w:val="0"/>
        <w:keepLines w:val="0"/>
        <w:pageBreakBefore w:val="0"/>
        <w:kinsoku/>
        <w:wordWrap/>
        <w:overflowPunct/>
        <w:topLinePunct w:val="0"/>
        <w:bidi w:val="0"/>
        <w:snapToGrid/>
        <w:spacing w:line="480" w:lineRule="exact"/>
        <w:ind w:firstLine="422" w:firstLineChars="200"/>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12.响应性文件格式</w:t>
      </w:r>
    </w:p>
    <w:p w14:paraId="33FF0C8F">
      <w:pPr>
        <w:keepNext w:val="0"/>
        <w:keepLines w:val="0"/>
        <w:pageBreakBefore w:val="0"/>
        <w:widowControl/>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44C25677">
      <w:pPr>
        <w:keepNext w:val="0"/>
        <w:keepLines w:val="0"/>
        <w:pageBreakBefore w:val="0"/>
        <w:widowControl/>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响应文件应按本竞争性磋商文件“响应文件格式”使用焦作市公共资源交易系统投标文件制作专用工具软件编制。</w:t>
      </w:r>
    </w:p>
    <w:p w14:paraId="06BD0475">
      <w:pPr>
        <w:keepNext w:val="0"/>
        <w:keepLines w:val="0"/>
        <w:pageBreakBefore w:val="0"/>
        <w:widowControl/>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加密的电子响应文件壹份( .jztf 格式在会员系统指定位置上传) 。</w:t>
      </w:r>
    </w:p>
    <w:p w14:paraId="328B4EC0">
      <w:pPr>
        <w:keepNext w:val="0"/>
        <w:keepLines w:val="0"/>
        <w:pageBreakBefore w:val="0"/>
        <w:widowControl/>
        <w:kinsoku/>
        <w:wordWrap/>
        <w:overflowPunct/>
        <w:topLinePunct w:val="0"/>
        <w:bidi w:val="0"/>
        <w:snapToGrid/>
        <w:spacing w:line="480" w:lineRule="exact"/>
        <w:ind w:firstLine="422" w:firstLineChars="200"/>
        <w:jc w:val="left"/>
        <w:textAlignment w:val="auto"/>
        <w:outlineLvl w:val="2"/>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13.竞争性磋商报价</w:t>
      </w:r>
    </w:p>
    <w:p w14:paraId="5D44CF22">
      <w:pPr>
        <w:keepNext w:val="0"/>
        <w:keepLines w:val="0"/>
        <w:pageBreakBefore w:val="0"/>
        <w:widowControl/>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 w:val="0"/>
          <w:bCs w:val="0"/>
          <w:color w:val="auto"/>
          <w:sz w:val="21"/>
          <w:szCs w:val="21"/>
          <w:highlight w:val="none"/>
        </w:rPr>
        <w:t>1所有投标报价均以人民币元为计算单位。供应商所报总价应包括其履行本项目合同(如果成交) 所需的所有费用，包括但不限于所投入的全部人工成本、管理费、利润和税金等。</w:t>
      </w:r>
    </w:p>
    <w:p w14:paraId="3F3795FF">
      <w:pPr>
        <w:keepNext w:val="0"/>
        <w:keepLines w:val="0"/>
        <w:pageBreakBefore w:val="0"/>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13.2响应性文件中的报价并非最后报价，在竞争性磋商结束后由供应商再提交最终报价。</w:t>
      </w:r>
    </w:p>
    <w:p w14:paraId="332A699B">
      <w:pPr>
        <w:keepNext w:val="0"/>
        <w:keepLines w:val="0"/>
        <w:pageBreakBefore w:val="0"/>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13.3 采购机构不接受有选择的报价。 </w:t>
      </w:r>
    </w:p>
    <w:p w14:paraId="7EBA6014">
      <w:pPr>
        <w:keepNext w:val="0"/>
        <w:keepLines w:val="0"/>
        <w:pageBreakBefore w:val="0"/>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 最后报价不得超过采购预算</w:t>
      </w:r>
      <w:r>
        <w:rPr>
          <w:rFonts w:hint="eastAsia" w:ascii="宋体" w:hAnsi="宋体" w:eastAsia="宋体" w:cs="宋体"/>
          <w:color w:val="auto"/>
          <w:sz w:val="21"/>
          <w:szCs w:val="21"/>
          <w:highlight w:val="none"/>
          <w:lang w:eastAsia="zh-CN"/>
        </w:rPr>
        <w:t>价</w:t>
      </w:r>
      <w:r>
        <w:rPr>
          <w:rFonts w:hint="eastAsia" w:ascii="宋体" w:hAnsi="宋体" w:eastAsia="宋体" w:cs="宋体"/>
          <w:color w:val="auto"/>
          <w:sz w:val="21"/>
          <w:szCs w:val="21"/>
          <w:highlight w:val="none"/>
        </w:rPr>
        <w:t xml:space="preserve">。 </w:t>
      </w:r>
    </w:p>
    <w:p w14:paraId="42FF5668">
      <w:pPr>
        <w:keepNext w:val="0"/>
        <w:keepLines w:val="0"/>
        <w:pageBreakBefore w:val="0"/>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 报价均须以人民币为计算单位。</w:t>
      </w:r>
    </w:p>
    <w:p w14:paraId="5A42559F">
      <w:pPr>
        <w:keepNext w:val="0"/>
        <w:keepLines w:val="0"/>
        <w:pageBreakBefore w:val="0"/>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 本项目的所有报价均不再公开唱价。</w:t>
      </w:r>
    </w:p>
    <w:p w14:paraId="556C0910">
      <w:pPr>
        <w:keepNext w:val="0"/>
        <w:keepLines w:val="0"/>
        <w:pageBreakBefore w:val="0"/>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 对小型或微型企业投标的扶持：(如有）</w:t>
      </w:r>
    </w:p>
    <w:p w14:paraId="38B2E763">
      <w:pPr>
        <w:keepNext w:val="0"/>
        <w:keepLines w:val="0"/>
        <w:pageBreakBefore w:val="0"/>
        <w:kinsoku/>
        <w:wordWrap/>
        <w:overflowPunct/>
        <w:topLinePunct w:val="0"/>
        <w:bidi w:val="0"/>
        <w:snapToGrid/>
        <w:spacing w:line="480" w:lineRule="exact"/>
        <w:ind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rPr>
        <w:t>本项目</w:t>
      </w:r>
      <w:r>
        <w:rPr>
          <w:rFonts w:hint="eastAsia" w:ascii="宋体" w:hAnsi="宋体" w:eastAsia="宋体" w:cs="宋体"/>
          <w:b/>
          <w:bCs/>
          <w:color w:val="auto"/>
          <w:sz w:val="21"/>
          <w:szCs w:val="21"/>
          <w:highlight w:val="none"/>
          <w:lang w:eastAsia="zh-CN"/>
        </w:rPr>
        <w:t>如</w:t>
      </w:r>
      <w:r>
        <w:rPr>
          <w:rFonts w:hint="eastAsia" w:ascii="宋体" w:hAnsi="宋体" w:eastAsia="宋体" w:cs="宋体"/>
          <w:b/>
          <w:bCs/>
          <w:color w:val="auto"/>
          <w:sz w:val="21"/>
          <w:szCs w:val="21"/>
          <w:highlight w:val="none"/>
        </w:rPr>
        <w:t>专门面向中小企业采购</w:t>
      </w:r>
      <w:r>
        <w:rPr>
          <w:rFonts w:hint="eastAsia" w:ascii="宋体" w:hAnsi="宋体" w:eastAsia="宋体" w:cs="宋体"/>
          <w:b/>
          <w:bCs/>
          <w:color w:val="auto"/>
          <w:kern w:val="0"/>
          <w:sz w:val="21"/>
          <w:szCs w:val="21"/>
          <w:highlight w:val="none"/>
        </w:rPr>
        <w:t>（监狱企业、残疾人福利性企业视同小微企业）；</w:t>
      </w:r>
    </w:p>
    <w:p w14:paraId="2D69F76A">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13.7.2</w:t>
      </w:r>
      <w:r>
        <w:rPr>
          <w:rFonts w:hint="eastAsia" w:ascii="宋体" w:hAnsi="宋体" w:eastAsia="宋体" w:cs="宋体"/>
          <w:b/>
          <w:bCs/>
          <w:color w:val="auto"/>
          <w:sz w:val="21"/>
          <w:szCs w:val="21"/>
          <w:highlight w:val="none"/>
        </w:rPr>
        <w:t>促进中小企业发展扶持政策：</w:t>
      </w:r>
    </w:p>
    <w:p w14:paraId="04916402">
      <w:pPr>
        <w:keepNext w:val="0"/>
        <w:keepLines w:val="0"/>
        <w:pageBreakBefore w:val="0"/>
        <w:kinsoku/>
        <w:wordWrap/>
        <w:overflowPunct/>
        <w:topLinePunct w:val="0"/>
        <w:bidi w:val="0"/>
        <w:snapToGrid/>
        <w:spacing w:line="480" w:lineRule="exact"/>
        <w:ind w:firstLine="435"/>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3D0F21BB">
      <w:pPr>
        <w:keepNext w:val="0"/>
        <w:keepLines w:val="0"/>
        <w:pageBreakBefore w:val="0"/>
        <w:kinsoku/>
        <w:wordWrap/>
        <w:overflowPunct/>
        <w:topLinePunct w:val="0"/>
        <w:bidi w:val="0"/>
        <w:snapToGrid/>
        <w:spacing w:line="480" w:lineRule="exact"/>
        <w:ind w:firstLine="435"/>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中小企业划分标准见《关于印发中小企业划型标准规定的通知》（工信部联企业〔2011〕300号），符合中小企业划分标准的个体工商户，在政府采购活动中视同中小企业。</w:t>
      </w:r>
    </w:p>
    <w:p w14:paraId="7FAB31D6">
      <w:pPr>
        <w:keepNext w:val="0"/>
        <w:keepLines w:val="0"/>
        <w:pageBreakBefore w:val="0"/>
        <w:kinsoku/>
        <w:wordWrap/>
        <w:overflowPunct/>
        <w:topLinePunct w:val="0"/>
        <w:bidi w:val="0"/>
        <w:snapToGrid/>
        <w:spacing w:line="480" w:lineRule="exact"/>
        <w:ind w:firstLine="435"/>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投标供应商当按照规定出具《中小企业声明函》，否则不享受相关扶持政策；</w:t>
      </w:r>
    </w:p>
    <w:p w14:paraId="1C120EA7">
      <w:pPr>
        <w:keepNext w:val="0"/>
        <w:keepLines w:val="0"/>
        <w:pageBreakBefore w:val="0"/>
        <w:kinsoku/>
        <w:wordWrap/>
        <w:overflowPunct/>
        <w:topLinePunct w:val="0"/>
        <w:bidi w:val="0"/>
        <w:snapToGrid/>
        <w:spacing w:line="480" w:lineRule="exact"/>
        <w:ind w:firstLine="435"/>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促进中小企业发展扶持政策：（1）在货物采购项目中，货物由中小企业制造，即货物由中小企业生产且使用该中小企业商号或者注册商标；</w:t>
      </w:r>
    </w:p>
    <w:p w14:paraId="355DBAA7">
      <w:pPr>
        <w:keepNext w:val="0"/>
        <w:keepLines w:val="0"/>
        <w:pageBreakBefore w:val="0"/>
        <w:kinsoku/>
        <w:wordWrap/>
        <w:overflowPunct/>
        <w:topLinePunct w:val="0"/>
        <w:bidi w:val="0"/>
        <w:snapToGrid/>
        <w:spacing w:line="480" w:lineRule="exact"/>
        <w:ind w:firstLine="435"/>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（2）在工程采购项目中，工程由中小企业承建，即工程施工单位为中小企业；</w:t>
      </w:r>
    </w:p>
    <w:p w14:paraId="5B66DAA8">
      <w:pPr>
        <w:keepNext w:val="0"/>
        <w:keepLines w:val="0"/>
        <w:pageBreakBefore w:val="0"/>
        <w:kinsoku/>
        <w:wordWrap/>
        <w:overflowPunct/>
        <w:topLinePunct w:val="0"/>
        <w:bidi w:val="0"/>
        <w:snapToGrid/>
        <w:spacing w:line="480" w:lineRule="exact"/>
        <w:ind w:firstLine="435"/>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（3）在服务采购项目中，服务由中小企业承接，即提供服务的人员为中小企业依照《中华人民共和国合同法》订立劳动合同的从业人员。</w:t>
      </w:r>
    </w:p>
    <w:p w14:paraId="782AFFCA">
      <w:pPr>
        <w:keepNext w:val="0"/>
        <w:keepLines w:val="0"/>
        <w:pageBreakBefore w:val="0"/>
        <w:kinsoku/>
        <w:wordWrap/>
        <w:overflowPunct/>
        <w:topLinePunct w:val="0"/>
        <w:bidi w:val="0"/>
        <w:snapToGrid/>
        <w:spacing w:line="480" w:lineRule="exact"/>
        <w:ind w:firstLine="435"/>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在货物采购项目中，投标供应商提供的货物既有中小企业制造货物，也有大型企业制造货物的，不享受本招标文件规定的中小企业扶持政策。</w:t>
      </w:r>
    </w:p>
    <w:p w14:paraId="7904892C">
      <w:pPr>
        <w:keepNext w:val="0"/>
        <w:keepLines w:val="0"/>
        <w:pageBreakBefore w:val="0"/>
        <w:kinsoku/>
        <w:wordWrap/>
        <w:overflowPunct/>
        <w:topLinePunct w:val="0"/>
        <w:bidi w:val="0"/>
        <w:snapToGrid/>
        <w:spacing w:line="480" w:lineRule="exact"/>
        <w:ind w:firstLine="435"/>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以联合体形式参加政府采购活动，联合体各方均为中小企业的，联合体视同中小企业。其中，联合体各方均为小微企业的，联合体视同小微企业。</w:t>
      </w:r>
    </w:p>
    <w:p w14:paraId="61B48F3E">
      <w:pPr>
        <w:keepNext w:val="0"/>
        <w:keepLines w:val="0"/>
        <w:pageBreakBefore w:val="0"/>
        <w:kinsoku/>
        <w:wordWrap/>
        <w:overflowPunct/>
        <w:topLinePunct w:val="0"/>
        <w:bidi w:val="0"/>
        <w:snapToGrid/>
        <w:spacing w:line="480" w:lineRule="exact"/>
        <w:ind w:firstLine="435"/>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根据财库〔2014〕68号《财政部司法部关于政府采购支持监狱企业发展有关问题的通知》，监狱企业视同小微企业。提供由省级以上监狱管理局、戒毒管理局(含新疆生产建设兵团)出具的属于监狱企业的证明文件（响应文件中附扫描件），不再提供《中小企业声明函》，投标供应商出具的监狱企业证明文件如有虚假，其成交资格将被取消，并根据相关规定进行处罚。</w:t>
      </w:r>
    </w:p>
    <w:p w14:paraId="183BDE81">
      <w:pPr>
        <w:keepNext w:val="0"/>
        <w:keepLines w:val="0"/>
        <w:pageBreakBefore w:val="0"/>
        <w:kinsoku/>
        <w:wordWrap/>
        <w:overflowPunct/>
        <w:topLinePunct w:val="0"/>
        <w:bidi w:val="0"/>
        <w:snapToGrid/>
        <w:spacing w:line="480" w:lineRule="exact"/>
        <w:ind w:firstLine="435"/>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根据财库〔2017〕141号《财政部、民政部、中国残疾人联合会关于促进残疾人就业政府采购政策的通知》残疾人福利性单位视同小型、微型企业，残疾人福利性单位在参加政府采购活动时提供《残疾人福利性单位声明函》，不再提供《中小企业声明函》，投标供应商在《残疾人福利性单位声明函》中的承诺如有虚假，其成交资格将被取消，并根据相关规定进行处罚。</w:t>
      </w:r>
    </w:p>
    <w:p w14:paraId="1E5DE68D">
      <w:pPr>
        <w:keepNext w:val="0"/>
        <w:keepLines w:val="0"/>
        <w:pageBreakBefore w:val="0"/>
        <w:kinsoku/>
        <w:wordWrap/>
        <w:overflowPunct/>
        <w:topLinePunct w:val="0"/>
        <w:bidi w:val="0"/>
        <w:snapToGrid/>
        <w:spacing w:line="480" w:lineRule="exact"/>
        <w:ind w:firstLine="435"/>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人根据投标供应商提供的《中小企业声明函》认定该投标供应商是否属于中小企业，监狱企业和残疾人福利性单位视同小型、微型企业。不属于中小企业或监狱企业或残疾人福利性单位的拒绝参与本项目投标。</w:t>
      </w:r>
    </w:p>
    <w:p w14:paraId="154EBFDF">
      <w:pPr>
        <w:autoSpaceDE w:val="0"/>
        <w:autoSpaceDN w:val="0"/>
        <w:adjustRightInd w:val="0"/>
        <w:spacing w:line="440" w:lineRule="exact"/>
        <w:ind w:left="15" w:leftChars="7" w:firstLine="422" w:firstLineChars="200"/>
        <w:jc w:val="left"/>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eastAsia="zh-CN"/>
        </w:rPr>
        <w:t>如</w:t>
      </w:r>
      <w:r>
        <w:rPr>
          <w:rFonts w:hint="eastAsia" w:ascii="宋体" w:hAnsi="宋体" w:eastAsia="宋体" w:cs="宋体"/>
          <w:b/>
          <w:color w:val="auto"/>
          <w:sz w:val="21"/>
          <w:szCs w:val="21"/>
          <w:highlight w:val="none"/>
        </w:rPr>
        <w:t>本项目专门面向中小企业采购，报价不给予价格扣除， 即用</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的</w:t>
      </w:r>
      <w:r>
        <w:rPr>
          <w:rFonts w:hint="eastAsia" w:ascii="宋体" w:hAnsi="宋体" w:eastAsia="宋体" w:cs="宋体"/>
          <w:b/>
          <w:color w:val="auto"/>
          <w:sz w:val="21"/>
          <w:szCs w:val="21"/>
          <w:highlight w:val="none"/>
          <w:lang w:eastAsia="zh-CN"/>
        </w:rPr>
        <w:t>最终</w:t>
      </w:r>
      <w:r>
        <w:rPr>
          <w:rFonts w:hint="eastAsia" w:ascii="宋体" w:hAnsi="宋体" w:eastAsia="宋体" w:cs="宋体"/>
          <w:b/>
          <w:color w:val="auto"/>
          <w:sz w:val="21"/>
          <w:szCs w:val="21"/>
          <w:highlight w:val="none"/>
        </w:rPr>
        <w:t>报价直接评审</w:t>
      </w:r>
      <w:r>
        <w:rPr>
          <w:rFonts w:hint="eastAsia" w:ascii="宋体" w:hAnsi="宋体" w:eastAsia="宋体" w:cs="宋体"/>
          <w:b/>
          <w:color w:val="auto"/>
          <w:sz w:val="21"/>
          <w:szCs w:val="21"/>
          <w:highlight w:val="none"/>
          <w:lang w:eastAsia="zh-CN"/>
        </w:rPr>
        <w:t>。</w:t>
      </w:r>
    </w:p>
    <w:p w14:paraId="6F08C307">
      <w:pPr>
        <w:keepNext w:val="0"/>
        <w:keepLines w:val="0"/>
        <w:pageBreakBefore w:val="0"/>
        <w:kinsoku/>
        <w:wordWrap/>
        <w:overflowPunct/>
        <w:topLinePunct w:val="0"/>
        <w:bidi w:val="0"/>
        <w:snapToGrid/>
        <w:spacing w:line="48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14．响应性文件有效期 </w:t>
      </w:r>
    </w:p>
    <w:p w14:paraId="212CC46B">
      <w:pPr>
        <w:keepNext w:val="0"/>
        <w:keepLines w:val="0"/>
        <w:pageBreakBefore w:val="0"/>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14.l 响应性文件有效期为自竞争性磋商会开始之日起60天，有效期短于此规定的响应性文件将被视为无效。</w:t>
      </w:r>
    </w:p>
    <w:p w14:paraId="78E3C236">
      <w:pPr>
        <w:keepNext w:val="0"/>
        <w:keepLines w:val="0"/>
        <w:pageBreakBefore w:val="0"/>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特殊情况下，采购代理机构可于响应性文件有效期满之前书面要求供应商同意延长有效期，供应商应在采购代理机构规定的期限内以书面形式予以答复。供应商可以拒绝上述要求。供应商答复不明确或逾期未答复的，均视为拒绝上述要求。</w:t>
      </w:r>
    </w:p>
    <w:p w14:paraId="51E8F092">
      <w:pPr>
        <w:keepNext w:val="0"/>
        <w:keepLines w:val="0"/>
        <w:pageBreakBefore w:val="0"/>
        <w:kinsoku/>
        <w:wordWrap/>
        <w:overflowPunct/>
        <w:topLinePunct w:val="0"/>
        <w:bidi w:val="0"/>
        <w:snapToGrid/>
        <w:spacing w:line="48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15.响应性文件的签署、盖章</w:t>
      </w:r>
    </w:p>
    <w:p w14:paraId="20175AF2">
      <w:pPr>
        <w:keepNext w:val="0"/>
        <w:keepLines w:val="0"/>
        <w:pageBreakBefore w:val="0"/>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  供应商可按本竞争性磋商文件规定的格式编制响应性文件。响应性文件内容不完整、编排混乱导致被误读、漏读或者查找不到相关内容的，由供应商负责。</w:t>
      </w:r>
    </w:p>
    <w:p w14:paraId="014795D9">
      <w:pPr>
        <w:keepNext w:val="0"/>
        <w:keepLines w:val="0"/>
        <w:pageBreakBefore w:val="0"/>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15.2 响应文件未按要求签字或加盖公章的视为无效文件。本采购文件所表述（指定）的公章是指法人（供应商）行政公章，不包括专用章。</w:t>
      </w:r>
    </w:p>
    <w:p w14:paraId="5ACA567B">
      <w:pPr>
        <w:keepNext w:val="0"/>
        <w:keepLines w:val="0"/>
        <w:pageBreakBefore w:val="0"/>
        <w:kinsoku/>
        <w:wordWrap/>
        <w:overflowPunct/>
        <w:topLinePunct w:val="0"/>
        <w:bidi w:val="0"/>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15.3 响应性文件应无涂改和行间插字，除非这些改动是为改正供应商造成的必须修改的错误进行的。有改动时，修改处应由供应商代表签署证明或加盖公章，但非供应商出具的材料，供应商改动无效。</w:t>
      </w:r>
    </w:p>
    <w:p w14:paraId="3E0E82B1">
      <w:pPr>
        <w:keepNext w:val="0"/>
        <w:keepLines w:val="0"/>
        <w:pageBreakBefore w:val="0"/>
        <w:kinsoku/>
        <w:wordWrap/>
        <w:overflowPunct/>
        <w:topLinePunct w:val="0"/>
        <w:bidi w:val="0"/>
        <w:snapToGrid/>
        <w:spacing w:line="480" w:lineRule="exact"/>
        <w:ind w:firstLine="420" w:firstLineChars="200"/>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val="en-US" w:eastAsia="zh-CN"/>
        </w:rPr>
        <w:t>15.4 供应商提交的资料应证明其满足竞争性磋商文件要求，该文件可以是文字资料、图纸和数据，以及拟提供服务的详细描述等资料。</w:t>
      </w:r>
    </w:p>
    <w:p w14:paraId="6DF36616">
      <w:pPr>
        <w:numPr>
          <w:ilvl w:val="0"/>
          <w:numId w:val="0"/>
        </w:numPr>
        <w:spacing w:line="500" w:lineRule="exact"/>
        <w:ind w:leftChars="0"/>
        <w:jc w:val="center"/>
        <w:rPr>
          <w:rFonts w:hint="eastAsia" w:ascii="宋体" w:hAnsi="宋体" w:eastAsia="宋体" w:cs="宋体"/>
          <w:b/>
          <w:color w:val="auto"/>
          <w:sz w:val="21"/>
          <w:szCs w:val="21"/>
          <w:highlight w:val="none"/>
          <w:lang w:eastAsia="zh-CN"/>
        </w:rPr>
      </w:pPr>
    </w:p>
    <w:p w14:paraId="614AE4B0">
      <w:pPr>
        <w:spacing w:line="500" w:lineRule="exact"/>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四、</w:t>
      </w:r>
      <w:r>
        <w:rPr>
          <w:rFonts w:hint="eastAsia" w:ascii="宋体" w:hAnsi="宋体" w:eastAsia="宋体" w:cs="宋体"/>
          <w:b/>
          <w:color w:val="auto"/>
          <w:sz w:val="30"/>
          <w:szCs w:val="30"/>
          <w:highlight w:val="none"/>
        </w:rPr>
        <w:t>响应性文件的递交</w:t>
      </w:r>
    </w:p>
    <w:p w14:paraId="66B5922F">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16.响应性文件的密封和标记</w:t>
      </w:r>
    </w:p>
    <w:p w14:paraId="502168D3">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本项目为不见面开标，加密电子响应性文件须在响应性文件提交截止时间前通过“焦作市公共资源交易中心（</w:t>
      </w:r>
      <w:r>
        <w:rPr>
          <w:rFonts w:hint="eastAsia" w:ascii="宋体" w:hAnsi="宋体" w:eastAsia="宋体" w:cs="宋体"/>
          <w:color w:val="auto"/>
          <w:kern w:val="0"/>
          <w:szCs w:val="21"/>
          <w:highlight w:val="none"/>
        </w:rPr>
        <w:t>http://ggzy.jiaozuo.gov.cn/</w:t>
      </w:r>
      <w:r>
        <w:rPr>
          <w:rFonts w:hint="eastAsia" w:ascii="宋体" w:hAnsi="宋体" w:eastAsia="宋体" w:cs="宋体"/>
          <w:color w:val="auto"/>
          <w:sz w:val="21"/>
          <w:szCs w:val="21"/>
          <w:highlight w:val="none"/>
        </w:rPr>
        <w:t>）”网站-交易平台加密上传。除电子响应性文件外，磋商时不再接受任何纸质文件、资料等。</w:t>
      </w:r>
    </w:p>
    <w:p w14:paraId="4AFD4A3C">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17.响应性文件的递交</w:t>
      </w:r>
    </w:p>
    <w:p w14:paraId="02C62D66">
      <w:pPr>
        <w:pStyle w:val="24"/>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供应商应在竞争性磋商公告中规定的截止日期和时间前，将响应性文件进行上传，并在开标截止时间前登录不见面开标大厅进行签到，按要求解密响应文件，不能按时上传、签到、解密者视为自动放弃投标。递交(接收) 截止时间为竞争性磋商公告中规定的响应性文件提交截止时间。 由于对网上投标操作程序不熟悉或自身电脑、网络的原因导致不能在响应性文件提交截止时间之前上传电子响应性文件，由供应商自行负责。</w:t>
      </w:r>
    </w:p>
    <w:p w14:paraId="7978F899">
      <w:pPr>
        <w:pStyle w:val="24"/>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17.2 </w:t>
      </w:r>
      <w:r>
        <w:rPr>
          <w:rFonts w:hint="eastAsia" w:ascii="宋体" w:hAnsi="宋体" w:eastAsia="宋体" w:cs="宋体"/>
          <w:b/>
          <w:bCs/>
          <w:color w:val="auto"/>
          <w:sz w:val="21"/>
          <w:szCs w:val="21"/>
          <w:highlight w:val="none"/>
        </w:rPr>
        <w:t>未在响应性文件提交截止时间前完成上传加密的电子响应性文件视为逾期送达。逾期上传或未按规定方式上传加密的电子响应性文件，投标无效。</w:t>
      </w:r>
    </w:p>
    <w:p w14:paraId="5B54D9A6">
      <w:pPr>
        <w:pStyle w:val="24"/>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 若采购代理机构推迟了响应性文件接收截止时间，采购代理机构和供应商受响应性文件接收截止时间制约的所有权利和义务均应以新的截止时间为准。</w:t>
      </w:r>
    </w:p>
    <w:p w14:paraId="39073D18">
      <w:pPr>
        <w:pStyle w:val="24"/>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18</w:t>
      </w:r>
      <w:r>
        <w:rPr>
          <w:rFonts w:hint="eastAsia" w:ascii="宋体" w:hAnsi="宋体" w:eastAsia="宋体" w:cs="宋体"/>
          <w:b/>
          <w:color w:val="auto"/>
          <w:sz w:val="21"/>
          <w:szCs w:val="21"/>
          <w:highlight w:val="none"/>
        </w:rPr>
        <w:t>.响应性文件的修改和撤回</w:t>
      </w:r>
    </w:p>
    <w:p w14:paraId="1CC53538">
      <w:pPr>
        <w:pStyle w:val="24"/>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供应商在提交响应文件后可对其响应文件进行修改、撤回，但需要在响应文件提交截止时间前重新上传响应文件。</w:t>
      </w:r>
    </w:p>
    <w:p w14:paraId="64129970">
      <w:pPr>
        <w:pStyle w:val="24"/>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 供应商在响应文件提交截止时间后不得修改、撤回响应文件。供应商在响应文件提交截止时间后修改响应文件的，将被拒绝接受。</w:t>
      </w:r>
    </w:p>
    <w:p w14:paraId="2BAD4CD4">
      <w:pPr>
        <w:pStyle w:val="24"/>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 供应商有下列情形之一的，采购代理机构将拒绝接受其响应性文件：</w:t>
      </w:r>
    </w:p>
    <w:p w14:paraId="5E02B62B">
      <w:pPr>
        <w:pStyle w:val="24"/>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18.3.1 在竞争性磋商文件规定的响应性文件接收截止时间之后递交响应性文件的；</w:t>
      </w:r>
    </w:p>
    <w:p w14:paraId="330E9070">
      <w:pPr>
        <w:pStyle w:val="24"/>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18.3.2 响应性文件未按竞争性磋商文件规定签署、盖章的；</w:t>
      </w:r>
    </w:p>
    <w:p w14:paraId="2249784D">
      <w:pPr>
        <w:pStyle w:val="24"/>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18.3.3 未获取竞争性磋商文件参加竞争性磋商的；</w:t>
      </w:r>
    </w:p>
    <w:p w14:paraId="2F997E93">
      <w:pPr>
        <w:pStyle w:val="24"/>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color w:val="auto"/>
          <w:sz w:val="30"/>
          <w:szCs w:val="30"/>
          <w:highlight w:val="none"/>
        </w:rPr>
      </w:pPr>
      <w:r>
        <w:rPr>
          <w:rFonts w:hint="eastAsia" w:ascii="宋体" w:hAnsi="宋体" w:eastAsia="宋体" w:cs="宋体"/>
          <w:color w:val="auto"/>
          <w:sz w:val="21"/>
          <w:szCs w:val="21"/>
          <w:highlight w:val="none"/>
        </w:rPr>
        <w:t>18.3.4 一个供应商不止提交一套响应文件的。</w:t>
      </w:r>
      <w:r>
        <w:rPr>
          <w:rFonts w:hint="eastAsia" w:ascii="宋体" w:hAnsi="宋体" w:eastAsia="宋体" w:cs="宋体"/>
          <w:color w:val="auto"/>
          <w:sz w:val="24"/>
          <w:highlight w:val="none"/>
        </w:rPr>
        <w:t xml:space="preserve"> </w:t>
      </w:r>
    </w:p>
    <w:p w14:paraId="4DEDD6A8">
      <w:pPr>
        <w:spacing w:line="500" w:lineRule="exact"/>
        <w:jc w:val="center"/>
        <w:rPr>
          <w:rFonts w:hint="eastAsia" w:ascii="宋体" w:hAnsi="宋体" w:eastAsia="宋体" w:cs="宋体"/>
          <w:b/>
          <w:color w:val="auto"/>
          <w:sz w:val="30"/>
          <w:szCs w:val="30"/>
          <w:highlight w:val="none"/>
        </w:rPr>
      </w:pPr>
    </w:p>
    <w:p w14:paraId="1AF34D3C">
      <w:pPr>
        <w:spacing w:line="500" w:lineRule="exact"/>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五、磋商会及竞争性磋商 </w:t>
      </w:r>
    </w:p>
    <w:p w14:paraId="16A00D66">
      <w:pPr>
        <w:pStyle w:val="24"/>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19.磋商会 </w:t>
      </w:r>
    </w:p>
    <w:p w14:paraId="63431D9C">
      <w:pPr>
        <w:pStyle w:val="24"/>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19.1 本项目采用远程不见面开标的模式。</w:t>
      </w:r>
    </w:p>
    <w:p w14:paraId="025126A5">
      <w:pPr>
        <w:pStyle w:val="24"/>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采购人在竞争性磋商文件中规定的时间和地点开标。不见面开标大厅网址</w:t>
      </w:r>
    </w:p>
    <w:p w14:paraId="26AC5E29">
      <w:pPr>
        <w:pStyle w:val="24"/>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18"/>
          <w:highlight w:val="none"/>
        </w:rPr>
        <w:t>（http://ggzy.jiaozuo.gov.cn/BidOpeningHall/bidhall/default/login）供应商无需到</w:t>
      </w:r>
      <w:r>
        <w:rPr>
          <w:rFonts w:hint="eastAsia" w:ascii="宋体" w:hAnsi="宋体" w:eastAsia="宋体" w:cs="宋体"/>
          <w:color w:val="auto"/>
          <w:sz w:val="21"/>
          <w:szCs w:val="18"/>
          <w:highlight w:val="none"/>
          <w:lang w:val="en-US" w:eastAsia="zh-CN"/>
        </w:rPr>
        <w:t>温县</w:t>
      </w:r>
      <w:r>
        <w:rPr>
          <w:rFonts w:hint="eastAsia" w:ascii="宋体" w:hAnsi="宋体" w:eastAsia="宋体" w:cs="宋体"/>
          <w:color w:val="auto"/>
          <w:sz w:val="21"/>
          <w:szCs w:val="21"/>
          <w:highlight w:val="none"/>
        </w:rPr>
        <w:t>公共资源交易中心现场参加磋商会，无需到达现场提交原件资料。</w:t>
      </w:r>
    </w:p>
    <w:p w14:paraId="4D3EA9D7">
      <w:pPr>
        <w:pStyle w:val="24"/>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应当响应性文件接收截止时间前，登录不见面开标大厅系统，在线准时参加磋商活动并进行文件解密，开标结束后，在焦作市公共资源交易平台进行交易主体登录，在线参加答疑澄清、二轮报价或最后报价等。在规定时间内响应性文件未解密的供应商，视为放弃投标。</w:t>
      </w:r>
    </w:p>
    <w:p w14:paraId="1761047D">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供应商应在磋商会当天及时关注本单位的情况，如遇问题，请拨打平台统一技术服务电话为：400-998-0000，服务 QQ:4008503300。</w:t>
      </w:r>
    </w:p>
    <w:p w14:paraId="29172729">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磋商会程序：</w:t>
      </w:r>
    </w:p>
    <w:p w14:paraId="3692E2A8">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（1）公布在递交响应性文件截止时间前递交响应性文件的供应商名称；</w:t>
      </w:r>
    </w:p>
    <w:p w14:paraId="7CED055F">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（2）供应商在不见面开标大厅对已递交的电子响应性文件在规定时间内进行解密；</w:t>
      </w:r>
    </w:p>
    <w:p w14:paraId="581EACCB">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（3）批量导入文件；</w:t>
      </w:r>
    </w:p>
    <w:p w14:paraId="1088030B">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（4）代理机构将通过不见面开标大厅公布磋商项目名称、供应商名称及其他内容，并记录在案；</w:t>
      </w:r>
    </w:p>
    <w:p w14:paraId="612FFFDA">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（5）供应商对开标过程进行无异议确认</w:t>
      </w:r>
      <w:r>
        <w:rPr>
          <w:rFonts w:hint="eastAsia" w:ascii="宋体" w:hAnsi="宋体" w:eastAsia="宋体" w:cs="宋体"/>
          <w:color w:val="auto"/>
          <w:sz w:val="21"/>
          <w:szCs w:val="21"/>
          <w:highlight w:val="none"/>
          <w:lang w:eastAsia="zh-CN"/>
        </w:rPr>
        <w:t>；</w:t>
      </w:r>
    </w:p>
    <w:p w14:paraId="2534EF7A">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（6）采购人代表、监督人等有关人员按具体现场系统情况在开标记录上签字确认；</w:t>
      </w:r>
    </w:p>
    <w:p w14:paraId="65D55F7C">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）开标结束。</w:t>
      </w:r>
    </w:p>
    <w:p w14:paraId="14CC4F8C">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）磋商小组对已通过资格性、符合性审查的供应商发起二轮或最后报价邀请；</w:t>
      </w:r>
    </w:p>
    <w:p w14:paraId="53AD63C4">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）供应商在规定时间内通过焦作市公共资源交易平台进行二轮或最后报价。</w:t>
      </w:r>
    </w:p>
    <w:p w14:paraId="60285B86">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本次竞争性磋商进行 2 轮次报价。响应性文件中报价为第一轮次报价， 以后轮次报价不得高于上一轮次报价，本项目第 2 轮次报价即为最后磋商报价。</w:t>
      </w:r>
    </w:p>
    <w:p w14:paraId="32806041">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19.3 供应商应认真学习《投标单位操作手册》，根据手册要求做好不见面磋商的准备工作，否则由此引起的未能解密、解密失败或解密超时的将被拒绝。 </w:t>
      </w:r>
    </w:p>
    <w:p w14:paraId="19371063">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19.4 供应商应在解密时间内插入单位 CA 锁，输入密码，进行解密。</w:t>
      </w:r>
    </w:p>
    <w:p w14:paraId="35D79510">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19.5 采购人及采购代理机构在磋商文件规定的时间及地点组织磋商会。供应商无需到达磋商会现场，但在磋商会期间，供应商的法定代表人或其授权委托人应参与远程交互，中途不得更换，在解密文件、澄清、答疑、传送文件、最后报价等特殊情况下需要交互时，供应商一端参与交互的人员将均被视为是供应商的法定代表人或其授权委托人，供应商不得以不承认交互人员的资格或身份等为借口抵赖推脱，供应商自行承担随意更换人员或未按要求参与交互所导致的一切后果。供应商超时交互，由此产生的不利于供应商的评审风险由供应商自行承担。</w:t>
      </w:r>
    </w:p>
    <w:p w14:paraId="072DEC59">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19.6 供应商出现下列情况之一者为废标，取消参加磋商资格：</w:t>
      </w:r>
    </w:p>
    <w:p w14:paraId="00820BCA">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（1）未按规定在响应性文件接收截止时间前递交电子响应性文件（加密版）的；</w:t>
      </w:r>
    </w:p>
    <w:p w14:paraId="0AB42E13">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（2）磋商会时，因供应商自身原因而导致电子响应性文件无法导入“全国公共资源交易平台 （河南省·焦作市）”（http://ggzy.jiaozuo.gov.cn/）-“焦作市电子招投标交易平台”电子开标、评标系统的。</w:t>
      </w:r>
    </w:p>
    <w:p w14:paraId="0072C811">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19.7 开标异议</w:t>
      </w:r>
    </w:p>
    <w:p w14:paraId="150B300B">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供应商对磋商会有异议的，应当在磋商会现场提出（语音异议、文字异议），采购人当场作出答复，并制作记录。</w:t>
      </w:r>
    </w:p>
    <w:p w14:paraId="495676F7">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19.8 开标异常处理</w:t>
      </w:r>
    </w:p>
    <w:p w14:paraId="3B6A3725">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当出现以下情况时，应对未开标的项目中止电子开标，对原有资料及信息作出妥善保密处理，并在恢复正常后及时安排时间开标：</w:t>
      </w:r>
    </w:p>
    <w:p w14:paraId="29059268">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（1）系统服务器发生故障，无法访问或无法使用系统；</w:t>
      </w:r>
    </w:p>
    <w:p w14:paraId="597BB585">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（2）系统的软件或数据库出现错误，不能进行正常操作；</w:t>
      </w:r>
    </w:p>
    <w:p w14:paraId="74F26385">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（3）系统发现有安全漏洞，有潜在的泄密危险；</w:t>
      </w:r>
    </w:p>
    <w:p w14:paraId="5619012F">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（4）出现断电事故且短时间内无法恢复供电；</w:t>
      </w:r>
    </w:p>
    <w:p w14:paraId="781CBE5A">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（5）其他无法保证磋商会过程正常进行的情形。</w:t>
      </w:r>
    </w:p>
    <w:p w14:paraId="5E8FE6C8">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outlineLvl w:val="2"/>
        <w:rPr>
          <w:rFonts w:hint="eastAsia" w:ascii="宋体" w:hAnsi="宋体" w:eastAsia="宋体" w:cs="宋体"/>
          <w:b/>
          <w:color w:val="auto"/>
          <w:sz w:val="21"/>
          <w:szCs w:val="21"/>
          <w:highlight w:val="none"/>
          <w:lang w:val="zh-CN"/>
        </w:rPr>
      </w:pPr>
      <w:bookmarkStart w:id="118" w:name="_Toc18372"/>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.组建</w:t>
      </w:r>
      <w:r>
        <w:rPr>
          <w:rFonts w:hint="eastAsia" w:ascii="宋体" w:hAnsi="宋体" w:eastAsia="宋体" w:cs="宋体"/>
          <w:b/>
          <w:color w:val="auto"/>
          <w:sz w:val="21"/>
          <w:szCs w:val="21"/>
          <w:highlight w:val="none"/>
          <w:lang w:val="zh-CN"/>
        </w:rPr>
        <w:t>竞争性磋商小组</w:t>
      </w:r>
      <w:bookmarkEnd w:id="118"/>
    </w:p>
    <w:p w14:paraId="44D41548">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.1采购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根据采购项目的特点依法组建竞争性磋商小组。</w:t>
      </w:r>
    </w:p>
    <w:p w14:paraId="2589FF48">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.2竞争性磋商小组由采购人代表和有关技术、经济方面的专家共3人组成，其中有关技术、经济方面的专家不得少于磋商小组总人数的三分之二。竞争性磋商小组</w:t>
      </w:r>
      <w:r>
        <w:rPr>
          <w:rFonts w:hint="eastAsia" w:ascii="宋体" w:hAnsi="宋体" w:eastAsia="宋体" w:cs="宋体"/>
          <w:bCs/>
          <w:color w:val="auto"/>
          <w:kern w:val="0"/>
          <w:sz w:val="21"/>
          <w:szCs w:val="21"/>
          <w:highlight w:val="none"/>
        </w:rPr>
        <w:t>确认竞争性磋商文件，并</w:t>
      </w:r>
      <w:r>
        <w:rPr>
          <w:rFonts w:hint="eastAsia" w:ascii="宋体" w:hAnsi="宋体" w:eastAsia="宋体" w:cs="宋体"/>
          <w:color w:val="auto"/>
          <w:kern w:val="0"/>
          <w:sz w:val="21"/>
          <w:szCs w:val="21"/>
          <w:highlight w:val="none"/>
        </w:rPr>
        <w:t>负责具体评审事务，根据有关法律法规和竞争性磋商文件规定的评审程序，按照评审方法及评审标准独立履行竞争性磋商小组职责。</w:t>
      </w:r>
    </w:p>
    <w:p w14:paraId="672258C2">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21.资格性和符合性审查 </w:t>
      </w:r>
    </w:p>
    <w:p w14:paraId="13D6C545">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21.1 资格性检查。竞争性磋商小组依据有关法律法规和竞争性磋商文件的规定，对响应性文件中资质证明等进行审查，审查每个供应商提交的资质证明材料是否齐全、完整、合法、有效。</w:t>
      </w:r>
    </w:p>
    <w:p w14:paraId="326625CC">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21.1.1 资格性审查的内容包括：</w:t>
      </w:r>
    </w:p>
    <w:p w14:paraId="2C45B3E6">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竞争性磋商文件规定的供应商资格条件。</w:t>
      </w:r>
    </w:p>
    <w:p w14:paraId="2672D060">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21.2 符合性检查。对资格性审查合格的供应商的响应性文件，依据竞争性磋商文件的规定，从响应性文件的有效性、完整性和对竞争性磋商文件的响应程度，审查响应性文件是否对竞争性磋商文件的实质性要求作出了响应。</w:t>
      </w:r>
    </w:p>
    <w:p w14:paraId="4A6E30C2">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21.2.1 符合性审查的内容包括：</w:t>
      </w:r>
    </w:p>
    <w:p w14:paraId="74FD76C4">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（1）响应性文件的有效性(签署情况等)；</w:t>
      </w:r>
    </w:p>
    <w:p w14:paraId="6F9A3B9D">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（2）响应性文件的完整性(响应内容等)；</w:t>
      </w:r>
    </w:p>
    <w:p w14:paraId="129A1E05">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（3）对竞争性磋商文件的响应程度（是否存在重大负偏离等）。</w:t>
      </w:r>
    </w:p>
    <w:p w14:paraId="0A9E32DE">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以上资格性审查和符合性审查的内容只要有一条不满足，则响应性文件无效，将不进入竞争性磋商程序。</w:t>
      </w:r>
    </w:p>
    <w:p w14:paraId="2F6732BC">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注意事项：资格性、符合性证明材料见竞争性磋商文件第四章规定。</w:t>
      </w:r>
    </w:p>
    <w:p w14:paraId="437D97FC">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21.3 实质性响应的响应性文件是指与竞争性磋商文件的全部条款、条件和规格相符，没有重大偏离；重大负偏离的认定须经竞争性磋商小组三分之二以上同意。</w:t>
      </w:r>
    </w:p>
    <w:p w14:paraId="44BA135E">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21.4 重大偏离系指供应商货物的技术指标、数量和交货期限等明显不能满足竞争性磋商文件的要求，或者实质上与竞争性磋商文件不一致，而且限制了采购单位的权利或供应商的义务，纠正这些偏离将对其他实质性响应要求的供应商的竞争地位产生不公正的影响。</w:t>
      </w:r>
    </w:p>
    <w:p w14:paraId="45BA4CB2">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21.5 如果响应性文件实质上没有响应竞争性磋商文件的要求，将作为无效处理，供应商不得再对响应性文件进行任何修正从而使其响应性文件成为实质上响应的文件；</w:t>
      </w:r>
    </w:p>
    <w:p w14:paraId="5A771190">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21.6 竞争性磋商小组审定响应性文件的响应性只根据响应性文件本身的内容而不寻求外部证据。</w:t>
      </w:r>
    </w:p>
    <w:p w14:paraId="6E325ED3">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 xml:space="preserve">21.7 凡有下列情况之一的，其响应性文件也被视为未实质性响应竞争性磋商文件，按照无效处理（不再参加竞争性磋商）： </w:t>
      </w:r>
    </w:p>
    <w:p w14:paraId="36572722">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 xml:space="preserve">21.7.1 响应性文件制作机器码一致的； </w:t>
      </w:r>
    </w:p>
    <w:p w14:paraId="4711FE0E">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 xml:space="preserve">21.7.2 未按竞争性磋商文件规定要求签署、盖章的； </w:t>
      </w:r>
    </w:p>
    <w:p w14:paraId="596BB940">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 xml:space="preserve">21.7.3 资格证明文件不全的，或不符合竞争性磋商文件中规定的资格要求的； </w:t>
      </w:r>
    </w:p>
    <w:p w14:paraId="55F60698">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 xml:space="preserve">21.7.4 不符合竞争性磋商文件规定的实质性要求的； </w:t>
      </w:r>
    </w:p>
    <w:p w14:paraId="368C67E1">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 xml:space="preserve">21.7.5 响应性文件内容不齐全或内容虚假的； </w:t>
      </w:r>
    </w:p>
    <w:p w14:paraId="68FAFB4A">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 xml:space="preserve">21.7.6 响应性文件的实质性内容未使用中文表述； </w:t>
      </w:r>
    </w:p>
    <w:p w14:paraId="76930EDD">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 xml:space="preserve">21.7.7 响应性文件的内容修改处未按规定签名或盖章的； </w:t>
      </w:r>
    </w:p>
    <w:p w14:paraId="5DAD0EC9">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 xml:space="preserve">21.7.8 违反法律、行政法规、竞争性磋商文件规定的其他情形的。 </w:t>
      </w:r>
    </w:p>
    <w:p w14:paraId="2AA1A704">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21.8 在评审过程中，竞争性磋商小组发现供应商有下列情形之一的，视为供应商相互串通，按照无效处理并依据法律、法规追究其相关责任。具体表现形式如下：</w:t>
      </w:r>
    </w:p>
    <w:p w14:paraId="741B04A8">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21.8.1 不同供应商的响应性文件互相混装的；</w:t>
      </w:r>
    </w:p>
    <w:p w14:paraId="56BC588A">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21.8.2 不同供应商授权同一人作为供应商委托代理人的；</w:t>
      </w:r>
    </w:p>
    <w:p w14:paraId="5D163440">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21.8.3 不同供应商的响应性文件载明的项目管理成员为同一人的；</w:t>
      </w:r>
    </w:p>
    <w:p w14:paraId="226A1B9E">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21.8.4 有证据证明供应商与采购人、采购机构或者其他供应商串通的其他情形；</w:t>
      </w:r>
    </w:p>
    <w:p w14:paraId="274648C5">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21.8.5 竞争性磋商小组认定的其他串通情形。</w:t>
      </w:r>
    </w:p>
    <w:p w14:paraId="098EA9D3">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outlineLvl w:val="2"/>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 xml:space="preserve">22.响应性文件的澄清 </w:t>
      </w:r>
    </w:p>
    <w:p w14:paraId="074A2808">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22.1 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6B3FA540">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22.2 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1F377514">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22.3 供应商拒不进行澄清、说明、补正的，或者不能在竞争性磋商小组规定时间内作出书面澄清、说明、补正的，其响应性文件将被作为无效处理。</w:t>
      </w:r>
    </w:p>
    <w:p w14:paraId="51BBF843">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22.4 供应商的书面澄清材料作为响应性文件的补充。</w:t>
      </w:r>
    </w:p>
    <w:p w14:paraId="283A34B8">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22.5 竞争性磋商小组不得接受供应商主动提出的澄清和解释。</w:t>
      </w:r>
    </w:p>
    <w:p w14:paraId="3FB4F7A3">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22.6 并非每个供应商都将被询问、澄清。</w:t>
      </w:r>
    </w:p>
    <w:p w14:paraId="6AEF1267">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outlineLvl w:val="2"/>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 xml:space="preserve">23.竞争性磋商 </w:t>
      </w:r>
    </w:p>
    <w:p w14:paraId="5DDBFB52">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23.1 </w:t>
      </w:r>
      <w:r>
        <w:rPr>
          <w:rFonts w:hint="eastAsia" w:ascii="宋体" w:hAnsi="宋体" w:eastAsia="宋体" w:cs="宋体"/>
          <w:color w:val="auto"/>
          <w:kern w:val="0"/>
          <w:sz w:val="21"/>
          <w:szCs w:val="21"/>
          <w:highlight w:val="none"/>
          <w:u w:val="single"/>
          <w:lang w:val="en-US" w:eastAsia="zh-CN"/>
        </w:rPr>
        <w:t>资格性审查和符合性审查合格的供应商，将进入本次竞争性磋商程序</w:t>
      </w:r>
      <w:r>
        <w:rPr>
          <w:rFonts w:hint="eastAsia" w:ascii="宋体" w:hAnsi="宋体" w:eastAsia="宋体" w:cs="宋体"/>
          <w:color w:val="auto"/>
          <w:kern w:val="0"/>
          <w:sz w:val="21"/>
          <w:szCs w:val="21"/>
          <w:highlight w:val="none"/>
          <w:lang w:val="en-US" w:eastAsia="zh-CN"/>
        </w:rPr>
        <w:t>。</w:t>
      </w:r>
    </w:p>
    <w:p w14:paraId="37CE1EE1">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23.2 竞争性磋商将按照供应商的签到顺序进行。</w:t>
      </w:r>
    </w:p>
    <w:p w14:paraId="2023869A">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23.3 磋商内容包括：</w:t>
      </w:r>
    </w:p>
    <w:p w14:paraId="34CECF70">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23.3.1 按照竞争性磋商文件中商务部分的内容，对照供应商提交的响应文件逐一进行比较各项指标和要求。</w:t>
      </w:r>
    </w:p>
    <w:p w14:paraId="34BE2D9A">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23.3.2 按照竞争性磋商文件中技术部分的内容，对照供应商提交的响应文件逐一进行比较各项指标和要求。</w:t>
      </w:r>
    </w:p>
    <w:p w14:paraId="37D63575">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23.3.3 按照竞争性磋商文件中合同条款部分的内容，对照供应商提交的响应文件逐一进行比较各项指标和要求。</w:t>
      </w:r>
    </w:p>
    <w:p w14:paraId="459F62FD">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23.3.4 在磋商中，磋商的任何一方不得透露与磋商有关的其他供应商的技术资料、价格和其他信息。磋商结束后，磋商小组可以要求所有参加磋商的供应商在规定时间内进行最后报价（各供应商应对其磋商代表进行相应授权，并做好在当天规定时间内完成有关澄清、磋商和最后报价的准备工作）。</w:t>
      </w:r>
    </w:p>
    <w:p w14:paraId="6A393949">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23.4 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17B6605C">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23.4.1 对竞争性磋商文件作出实质性变动是竞争性磋商文件的有效组成部分，竞争性磋商小组应当及时以书面形式同时通知所有参加竞争性磋商的供应商。</w:t>
      </w:r>
    </w:p>
    <w:p w14:paraId="1A980596">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23.4.2 供应商应当按照竞争性磋商文件的变动情况和竞争性磋商小组的要求重新提交响应性文件，并由其法定代表人或授权代表签字或者加盖公章。</w:t>
      </w:r>
    </w:p>
    <w:p w14:paraId="431E1037">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23.5 </w:t>
      </w:r>
      <w:r>
        <w:rPr>
          <w:rFonts w:hint="eastAsia" w:ascii="宋体" w:hAnsi="宋体" w:eastAsia="宋体" w:cs="宋体"/>
          <w:b/>
          <w:bCs/>
          <w:color w:val="auto"/>
          <w:kern w:val="0"/>
          <w:sz w:val="21"/>
          <w:szCs w:val="21"/>
          <w:highlight w:val="none"/>
          <w:lang w:val="en-US" w:eastAsia="zh-CN"/>
        </w:rPr>
        <w:t>本次竞争性磋商进行 2 轮次报价，但应给予所有参加磋商的供应商平等的磋商机会。响应性文件中报价为第一轮次报价，以后轮次报价不得高于上一轮次报价（除竞争性磋商文件有实质性变动外），否则将被视为未实质性响应竞争性磋商文件。供应商应当对竞争性磋商的每轮次报价在焦作市公共资源交易平台进行确认，在规定的时限内递交给竞争性磋商小组，竞争性磋商报价以供应商的最后一轮次报价为准。未在规定时间内提交最后报价视为自动放弃 (本项目第 2 轮次报价即为最后磋商报价)。</w:t>
      </w:r>
    </w:p>
    <w:p w14:paraId="14B9E590">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23.6 竞争性磋商结束后，竞争性磋商小组应当要求所有参加竞争性磋商的供应商在规定的时间内进行最后报价，提交最后报价的供应商不得少于 3 家，未规定时间内提交最后报价视为自动放弃，竞争性磋商报价以供应商的最后报价为准。</w:t>
      </w:r>
    </w:p>
    <w:p w14:paraId="4FE8AB26">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23.7 磋商小组在磋商过程中，如果认为最后报价最低的供应商报价明显不合理、降低质量、不能诚实履约或其他特殊情形的，应当通知其限期作出书面说明并提供相关证明材料；供应商未在规定的期限内作出合理说明并提供相关证明材料的，视为自动放弃成交候选供应商资格。</w:t>
      </w:r>
    </w:p>
    <w:p w14:paraId="79721503">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23.8 已提交响应性文件的供应商，在提交最后报价之前，可以根据竞争性磋商情况退出竞争性磋商。</w:t>
      </w:r>
    </w:p>
    <w:p w14:paraId="2E1A5290">
      <w:pPr>
        <w:spacing w:line="500" w:lineRule="exact"/>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六、评定标准</w:t>
      </w:r>
    </w:p>
    <w:p w14:paraId="5486A156">
      <w:pPr>
        <w:spacing w:line="500" w:lineRule="exact"/>
        <w:ind w:firstLine="422" w:firstLineChars="200"/>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24</w:t>
      </w:r>
      <w:r>
        <w:rPr>
          <w:rFonts w:hint="eastAsia" w:ascii="宋体" w:hAnsi="宋体" w:eastAsia="宋体" w:cs="宋体"/>
          <w:b/>
          <w:color w:val="auto"/>
          <w:sz w:val="21"/>
          <w:szCs w:val="21"/>
          <w:highlight w:val="none"/>
        </w:rPr>
        <w:t>.竞争性磋商过程及保密原则</w:t>
      </w:r>
    </w:p>
    <w:p w14:paraId="4880E385">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24.1 初步评审标准</w:t>
      </w:r>
    </w:p>
    <w:tbl>
      <w:tblPr>
        <w:tblStyle w:val="17"/>
        <w:tblpPr w:leftFromText="180" w:rightFromText="180" w:vertAnchor="text" w:horzAnchor="page" w:tblpXSpec="center" w:tblpY="399"/>
        <w:tblOverlap w:val="never"/>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7"/>
        <w:gridCol w:w="2988"/>
        <w:gridCol w:w="5512"/>
      </w:tblGrid>
      <w:tr w14:paraId="6ECA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2ECF7C38">
            <w:pPr>
              <w:spacing w:line="300" w:lineRule="exact"/>
              <w:jc w:val="center"/>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审查主体</w:t>
            </w:r>
          </w:p>
        </w:tc>
        <w:tc>
          <w:tcPr>
            <w:tcW w:w="3645" w:type="dxa"/>
            <w:gridSpan w:val="2"/>
            <w:tcBorders>
              <w:top w:val="single" w:color="auto" w:sz="4" w:space="0"/>
              <w:left w:val="single" w:color="auto" w:sz="4" w:space="0"/>
              <w:bottom w:val="single" w:color="auto" w:sz="4" w:space="0"/>
              <w:right w:val="single" w:color="auto" w:sz="4" w:space="0"/>
            </w:tcBorders>
            <w:noWrap w:val="0"/>
            <w:vAlign w:val="center"/>
          </w:tcPr>
          <w:p w14:paraId="7039AA28">
            <w:pPr>
              <w:spacing w:line="3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5512" w:type="dxa"/>
            <w:tcBorders>
              <w:top w:val="single" w:color="auto" w:sz="4" w:space="0"/>
              <w:left w:val="single" w:color="auto" w:sz="4" w:space="0"/>
              <w:bottom w:val="single" w:color="auto" w:sz="4" w:space="0"/>
              <w:right w:val="single" w:color="auto" w:sz="4" w:space="0"/>
            </w:tcBorders>
            <w:noWrap w:val="0"/>
            <w:vAlign w:val="center"/>
          </w:tcPr>
          <w:p w14:paraId="48BE9CD2">
            <w:pPr>
              <w:spacing w:line="3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25CD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16" w:type="dxa"/>
            <w:vMerge w:val="restart"/>
            <w:tcBorders>
              <w:top w:val="single" w:color="auto" w:sz="4" w:space="0"/>
              <w:left w:val="single" w:color="auto" w:sz="4" w:space="0"/>
              <w:right w:val="single" w:color="auto" w:sz="4" w:space="0"/>
            </w:tcBorders>
            <w:noWrap w:val="0"/>
            <w:vAlign w:val="center"/>
          </w:tcPr>
          <w:p w14:paraId="2A38A29A">
            <w:pPr>
              <w:spacing w:line="3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磋</w:t>
            </w:r>
          </w:p>
          <w:p w14:paraId="37768AAA">
            <w:pPr>
              <w:spacing w:line="3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商</w:t>
            </w:r>
          </w:p>
          <w:p w14:paraId="4FC691D5">
            <w:pPr>
              <w:spacing w:line="3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小</w:t>
            </w:r>
          </w:p>
          <w:p w14:paraId="2D9AAA6D">
            <w:pPr>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rPr>
              <w:t>组</w:t>
            </w:r>
          </w:p>
        </w:tc>
        <w:tc>
          <w:tcPr>
            <w:tcW w:w="657" w:type="dxa"/>
            <w:vMerge w:val="restart"/>
            <w:tcBorders>
              <w:top w:val="single" w:color="auto" w:sz="4" w:space="0"/>
              <w:left w:val="single" w:color="auto" w:sz="4" w:space="0"/>
              <w:right w:val="single" w:color="auto" w:sz="4" w:space="0"/>
            </w:tcBorders>
            <w:noWrap w:val="0"/>
            <w:vAlign w:val="center"/>
          </w:tcPr>
          <w:p w14:paraId="57F68FD9">
            <w:pPr>
              <w:spacing w:line="300" w:lineRule="exact"/>
              <w:jc w:val="center"/>
              <w:rPr>
                <w:rFonts w:hint="eastAsia" w:ascii="宋体" w:hAnsi="宋体" w:eastAsia="宋体" w:cs="宋体"/>
                <w:color w:val="auto"/>
                <w:sz w:val="21"/>
                <w:szCs w:val="21"/>
                <w:highlight w:val="none"/>
              </w:rPr>
            </w:pPr>
          </w:p>
          <w:p w14:paraId="47AEF8A2">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p w14:paraId="5CC13D6B">
            <w:pPr>
              <w:spacing w:line="300" w:lineRule="exact"/>
              <w:jc w:val="center"/>
              <w:rPr>
                <w:rFonts w:hint="eastAsia" w:ascii="宋体" w:hAnsi="宋体" w:eastAsia="宋体" w:cs="宋体"/>
                <w:color w:val="auto"/>
                <w:sz w:val="21"/>
                <w:szCs w:val="21"/>
                <w:highlight w:val="none"/>
              </w:rPr>
            </w:pPr>
          </w:p>
        </w:tc>
        <w:tc>
          <w:tcPr>
            <w:tcW w:w="2988" w:type="dxa"/>
            <w:tcBorders>
              <w:top w:val="single" w:color="auto" w:sz="4" w:space="0"/>
              <w:left w:val="single" w:color="auto" w:sz="4" w:space="0"/>
              <w:bottom w:val="single" w:color="auto" w:sz="4" w:space="0"/>
              <w:right w:val="single" w:color="auto" w:sz="4" w:space="0"/>
            </w:tcBorders>
            <w:noWrap w:val="0"/>
            <w:vAlign w:val="center"/>
          </w:tcPr>
          <w:p w14:paraId="5B92A995">
            <w:pPr>
              <w:spacing w:line="360" w:lineRule="auto"/>
              <w:jc w:val="left"/>
              <w:textAlignment w:val="baseline"/>
              <w:rPr>
                <w:rFonts w:hint="eastAsia" w:ascii="宋体" w:hAnsi="宋体" w:eastAsia="宋体" w:cs="宋体"/>
                <w:color w:val="auto"/>
                <w:kern w:val="2"/>
                <w:sz w:val="21"/>
                <w:szCs w:val="21"/>
                <w:highlight w:val="none"/>
                <w:lang w:val="en-US" w:eastAsia="zh-CN" w:bidi="ar-SA"/>
              </w:rPr>
            </w:pPr>
            <w:r>
              <w:rPr>
                <w:rFonts w:hint="eastAsia" w:eastAsia="宋体" w:cs="Times New Roman"/>
                <w:color w:val="auto"/>
                <w:sz w:val="21"/>
                <w:szCs w:val="21"/>
                <w:highlight w:val="none"/>
              </w:rPr>
              <w:t>营业执照</w:t>
            </w:r>
          </w:p>
        </w:tc>
        <w:tc>
          <w:tcPr>
            <w:tcW w:w="5512" w:type="dxa"/>
            <w:tcBorders>
              <w:top w:val="single" w:color="auto" w:sz="4" w:space="0"/>
              <w:left w:val="single" w:color="auto" w:sz="4" w:space="0"/>
              <w:bottom w:val="single" w:color="auto" w:sz="4" w:space="0"/>
              <w:right w:val="single" w:color="auto" w:sz="4" w:space="0"/>
            </w:tcBorders>
            <w:noWrap w:val="0"/>
            <w:vAlign w:val="center"/>
          </w:tcPr>
          <w:p w14:paraId="037A8802">
            <w:pPr>
              <w:spacing w:line="360" w:lineRule="auto"/>
              <w:textAlignment w:val="baseline"/>
              <w:rPr>
                <w:rFonts w:hint="eastAsia" w:ascii="宋体" w:hAnsi="宋体" w:eastAsia="宋体" w:cs="宋体"/>
                <w:color w:val="auto"/>
                <w:kern w:val="2"/>
                <w:sz w:val="21"/>
                <w:szCs w:val="21"/>
                <w:highlight w:val="none"/>
                <w:lang w:val="en-US" w:eastAsia="zh-CN" w:bidi="ar-SA"/>
              </w:rPr>
            </w:pPr>
            <w:r>
              <w:rPr>
                <w:rFonts w:hint="eastAsia" w:eastAsia="宋体" w:cs="Times New Roman"/>
                <w:color w:val="auto"/>
                <w:sz w:val="21"/>
                <w:szCs w:val="21"/>
                <w:highlight w:val="none"/>
              </w:rPr>
              <w:t>具备有效的营业执照</w:t>
            </w:r>
          </w:p>
        </w:tc>
      </w:tr>
      <w:tr w14:paraId="1788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jc w:val="center"/>
        </w:trPr>
        <w:tc>
          <w:tcPr>
            <w:tcW w:w="716" w:type="dxa"/>
            <w:vMerge w:val="continue"/>
            <w:tcBorders>
              <w:left w:val="single" w:color="auto" w:sz="4" w:space="0"/>
              <w:right w:val="single" w:color="auto" w:sz="4" w:space="0"/>
            </w:tcBorders>
            <w:noWrap w:val="0"/>
            <w:vAlign w:val="center"/>
          </w:tcPr>
          <w:p w14:paraId="07739C61">
            <w:pPr>
              <w:spacing w:line="300" w:lineRule="exact"/>
              <w:jc w:val="left"/>
              <w:rPr>
                <w:rFonts w:hint="eastAsia" w:ascii="宋体" w:hAnsi="宋体" w:eastAsia="宋体" w:cs="宋体"/>
                <w:color w:val="auto"/>
                <w:sz w:val="21"/>
                <w:szCs w:val="21"/>
                <w:highlight w:val="none"/>
              </w:rPr>
            </w:pPr>
          </w:p>
        </w:tc>
        <w:tc>
          <w:tcPr>
            <w:tcW w:w="657" w:type="dxa"/>
            <w:vMerge w:val="continue"/>
            <w:tcBorders>
              <w:left w:val="single" w:color="auto" w:sz="4" w:space="0"/>
              <w:right w:val="single" w:color="auto" w:sz="4" w:space="0"/>
            </w:tcBorders>
            <w:noWrap w:val="0"/>
            <w:vAlign w:val="center"/>
          </w:tcPr>
          <w:p w14:paraId="0A9293CB">
            <w:pPr>
              <w:widowControl/>
              <w:spacing w:line="300" w:lineRule="exact"/>
              <w:jc w:val="center"/>
              <w:rPr>
                <w:rFonts w:hint="eastAsia" w:ascii="宋体" w:hAnsi="宋体" w:eastAsia="宋体" w:cs="宋体"/>
                <w:color w:val="auto"/>
                <w:sz w:val="21"/>
                <w:szCs w:val="21"/>
                <w:highlight w:val="none"/>
              </w:rPr>
            </w:pPr>
          </w:p>
        </w:tc>
        <w:tc>
          <w:tcPr>
            <w:tcW w:w="2988" w:type="dxa"/>
            <w:tcBorders>
              <w:top w:val="single" w:color="auto" w:sz="4" w:space="0"/>
              <w:left w:val="single" w:color="auto" w:sz="4" w:space="0"/>
              <w:bottom w:val="single" w:color="auto" w:sz="4" w:space="0"/>
              <w:right w:val="single" w:color="auto" w:sz="4" w:space="0"/>
            </w:tcBorders>
            <w:noWrap w:val="0"/>
            <w:vAlign w:val="center"/>
          </w:tcPr>
          <w:p w14:paraId="3AFCA2ED">
            <w:pPr>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温县政府采购供应商资格信用承诺函</w:t>
            </w:r>
          </w:p>
        </w:tc>
        <w:tc>
          <w:tcPr>
            <w:tcW w:w="5512" w:type="dxa"/>
            <w:tcBorders>
              <w:top w:val="single" w:color="auto" w:sz="4" w:space="0"/>
              <w:left w:val="single" w:color="auto" w:sz="4" w:space="0"/>
              <w:bottom w:val="single" w:color="auto" w:sz="4" w:space="0"/>
              <w:right w:val="single" w:color="auto" w:sz="4" w:space="0"/>
            </w:tcBorders>
            <w:noWrap w:val="0"/>
            <w:vAlign w:val="center"/>
          </w:tcPr>
          <w:p w14:paraId="6770C6F0">
            <w:pPr>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符合“温县政府采购供应商资格信用承诺函”格式要求</w:t>
            </w:r>
          </w:p>
        </w:tc>
      </w:tr>
      <w:tr w14:paraId="61C9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716" w:type="dxa"/>
            <w:vMerge w:val="continue"/>
            <w:tcBorders>
              <w:left w:val="single" w:color="auto" w:sz="4" w:space="0"/>
              <w:right w:val="single" w:color="auto" w:sz="4" w:space="0"/>
            </w:tcBorders>
            <w:noWrap w:val="0"/>
            <w:vAlign w:val="center"/>
          </w:tcPr>
          <w:p w14:paraId="053D0D52">
            <w:pPr>
              <w:spacing w:line="300" w:lineRule="exact"/>
              <w:jc w:val="left"/>
              <w:rPr>
                <w:rFonts w:hint="eastAsia" w:ascii="宋体" w:hAnsi="宋体" w:eastAsia="宋体" w:cs="宋体"/>
                <w:color w:val="auto"/>
                <w:sz w:val="21"/>
                <w:szCs w:val="21"/>
                <w:highlight w:val="none"/>
              </w:rPr>
            </w:pPr>
          </w:p>
        </w:tc>
        <w:tc>
          <w:tcPr>
            <w:tcW w:w="657" w:type="dxa"/>
            <w:vMerge w:val="continue"/>
            <w:tcBorders>
              <w:left w:val="single" w:color="auto" w:sz="4" w:space="0"/>
              <w:right w:val="single" w:color="auto" w:sz="4" w:space="0"/>
            </w:tcBorders>
            <w:noWrap w:val="0"/>
            <w:vAlign w:val="center"/>
          </w:tcPr>
          <w:p w14:paraId="332845A9">
            <w:pPr>
              <w:widowControl/>
              <w:spacing w:line="300" w:lineRule="exact"/>
              <w:jc w:val="center"/>
              <w:rPr>
                <w:rFonts w:hint="eastAsia" w:ascii="宋体" w:hAnsi="宋体" w:eastAsia="宋体" w:cs="宋体"/>
                <w:color w:val="auto"/>
                <w:sz w:val="21"/>
                <w:szCs w:val="21"/>
                <w:highlight w:val="none"/>
              </w:rPr>
            </w:pPr>
          </w:p>
        </w:tc>
        <w:tc>
          <w:tcPr>
            <w:tcW w:w="2988" w:type="dxa"/>
            <w:tcBorders>
              <w:top w:val="single" w:color="auto" w:sz="4" w:space="0"/>
              <w:left w:val="single" w:color="auto" w:sz="4" w:space="0"/>
              <w:bottom w:val="single" w:color="auto" w:sz="4" w:space="0"/>
              <w:right w:val="single" w:color="auto" w:sz="4" w:space="0"/>
            </w:tcBorders>
            <w:noWrap w:val="0"/>
            <w:vAlign w:val="center"/>
          </w:tcPr>
          <w:p w14:paraId="7F135C23">
            <w:pPr>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法定代表人身份证明或授权委托书及被授权人本人身份证</w:t>
            </w:r>
          </w:p>
        </w:tc>
        <w:tc>
          <w:tcPr>
            <w:tcW w:w="5512" w:type="dxa"/>
            <w:tcBorders>
              <w:top w:val="single" w:color="auto" w:sz="4" w:space="0"/>
              <w:left w:val="single" w:color="auto" w:sz="4" w:space="0"/>
              <w:bottom w:val="single" w:color="auto" w:sz="4" w:space="0"/>
              <w:right w:val="single" w:color="auto" w:sz="4" w:space="0"/>
            </w:tcBorders>
            <w:noWrap w:val="0"/>
            <w:vAlign w:val="center"/>
          </w:tcPr>
          <w:p w14:paraId="155C8C3C">
            <w:pPr>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法人代表（负责人）证明或法人授权委托书</w:t>
            </w:r>
          </w:p>
        </w:tc>
      </w:tr>
      <w:tr w14:paraId="5DEC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16" w:type="dxa"/>
            <w:vMerge w:val="continue"/>
            <w:tcBorders>
              <w:left w:val="single" w:color="auto" w:sz="4" w:space="0"/>
              <w:right w:val="single" w:color="auto" w:sz="4" w:space="0"/>
            </w:tcBorders>
            <w:noWrap w:val="0"/>
            <w:vAlign w:val="center"/>
          </w:tcPr>
          <w:p w14:paraId="4C411ED8">
            <w:pPr>
              <w:spacing w:line="300" w:lineRule="exact"/>
              <w:jc w:val="left"/>
              <w:rPr>
                <w:rFonts w:hint="eastAsia" w:ascii="宋体" w:hAnsi="宋体" w:eastAsia="宋体" w:cs="宋体"/>
                <w:color w:val="auto"/>
                <w:sz w:val="21"/>
                <w:szCs w:val="21"/>
                <w:highlight w:val="none"/>
              </w:rPr>
            </w:pPr>
          </w:p>
        </w:tc>
        <w:tc>
          <w:tcPr>
            <w:tcW w:w="657" w:type="dxa"/>
            <w:vMerge w:val="continue"/>
            <w:tcBorders>
              <w:left w:val="single" w:color="auto" w:sz="4" w:space="0"/>
              <w:right w:val="single" w:color="auto" w:sz="4" w:space="0"/>
            </w:tcBorders>
            <w:noWrap w:val="0"/>
            <w:vAlign w:val="center"/>
          </w:tcPr>
          <w:p w14:paraId="7A5B2D87">
            <w:pPr>
              <w:widowControl/>
              <w:spacing w:line="300" w:lineRule="exact"/>
              <w:jc w:val="center"/>
              <w:rPr>
                <w:rFonts w:hint="eastAsia" w:ascii="宋体" w:hAnsi="宋体" w:eastAsia="宋体" w:cs="宋体"/>
                <w:color w:val="auto"/>
                <w:sz w:val="21"/>
                <w:szCs w:val="21"/>
                <w:highlight w:val="none"/>
              </w:rPr>
            </w:pPr>
          </w:p>
        </w:tc>
        <w:tc>
          <w:tcPr>
            <w:tcW w:w="2988" w:type="dxa"/>
            <w:tcBorders>
              <w:top w:val="single" w:color="auto" w:sz="4" w:space="0"/>
              <w:left w:val="single" w:color="auto" w:sz="4" w:space="0"/>
              <w:bottom w:val="single" w:color="auto" w:sz="4" w:space="0"/>
              <w:right w:val="single" w:color="auto" w:sz="4" w:space="0"/>
            </w:tcBorders>
            <w:noWrap w:val="0"/>
            <w:vAlign w:val="center"/>
          </w:tcPr>
          <w:p w14:paraId="3860CE77">
            <w:pPr>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安全生产许可证</w:t>
            </w:r>
          </w:p>
        </w:tc>
        <w:tc>
          <w:tcPr>
            <w:tcW w:w="5512" w:type="dxa"/>
            <w:tcBorders>
              <w:top w:val="single" w:color="auto" w:sz="4" w:space="0"/>
              <w:left w:val="single" w:color="auto" w:sz="4" w:space="0"/>
              <w:bottom w:val="single" w:color="auto" w:sz="4" w:space="0"/>
              <w:right w:val="single" w:color="auto" w:sz="4" w:space="0"/>
            </w:tcBorders>
            <w:noWrap w:val="0"/>
            <w:vAlign w:val="center"/>
          </w:tcPr>
          <w:p w14:paraId="759C9997">
            <w:pPr>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具备有效的安全生产许可证</w:t>
            </w:r>
          </w:p>
        </w:tc>
      </w:tr>
      <w:tr w14:paraId="092B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16" w:type="dxa"/>
            <w:vMerge w:val="continue"/>
            <w:tcBorders>
              <w:left w:val="single" w:color="auto" w:sz="4" w:space="0"/>
              <w:right w:val="single" w:color="auto" w:sz="4" w:space="0"/>
            </w:tcBorders>
            <w:noWrap w:val="0"/>
            <w:vAlign w:val="center"/>
          </w:tcPr>
          <w:p w14:paraId="0F922D97">
            <w:pPr>
              <w:spacing w:line="300" w:lineRule="exact"/>
              <w:jc w:val="left"/>
              <w:rPr>
                <w:rFonts w:hint="eastAsia" w:ascii="宋体" w:hAnsi="宋体" w:eastAsia="宋体" w:cs="宋体"/>
                <w:color w:val="auto"/>
                <w:sz w:val="21"/>
                <w:szCs w:val="21"/>
                <w:highlight w:val="none"/>
              </w:rPr>
            </w:pPr>
          </w:p>
        </w:tc>
        <w:tc>
          <w:tcPr>
            <w:tcW w:w="657" w:type="dxa"/>
            <w:vMerge w:val="continue"/>
            <w:tcBorders>
              <w:left w:val="single" w:color="auto" w:sz="4" w:space="0"/>
              <w:right w:val="single" w:color="auto" w:sz="4" w:space="0"/>
            </w:tcBorders>
            <w:noWrap w:val="0"/>
            <w:vAlign w:val="center"/>
          </w:tcPr>
          <w:p w14:paraId="68ECA4C4">
            <w:pPr>
              <w:widowControl/>
              <w:spacing w:line="300" w:lineRule="exact"/>
              <w:jc w:val="center"/>
              <w:rPr>
                <w:rFonts w:hint="eastAsia" w:ascii="宋体" w:hAnsi="宋体" w:eastAsia="宋体" w:cs="宋体"/>
                <w:color w:val="auto"/>
                <w:sz w:val="21"/>
                <w:szCs w:val="21"/>
                <w:highlight w:val="none"/>
              </w:rPr>
            </w:pPr>
          </w:p>
        </w:tc>
        <w:tc>
          <w:tcPr>
            <w:tcW w:w="2988" w:type="dxa"/>
            <w:tcBorders>
              <w:top w:val="single" w:color="auto" w:sz="4" w:space="0"/>
              <w:left w:val="single" w:color="auto" w:sz="4" w:space="0"/>
              <w:bottom w:val="single" w:color="auto" w:sz="4" w:space="0"/>
              <w:right w:val="single" w:color="auto" w:sz="4" w:space="0"/>
            </w:tcBorders>
            <w:noWrap w:val="0"/>
            <w:vAlign w:val="center"/>
          </w:tcPr>
          <w:p w14:paraId="498AD2E8">
            <w:pPr>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资质要求</w:t>
            </w:r>
          </w:p>
        </w:tc>
        <w:tc>
          <w:tcPr>
            <w:tcW w:w="5512" w:type="dxa"/>
            <w:tcBorders>
              <w:top w:val="single" w:color="auto" w:sz="4" w:space="0"/>
              <w:left w:val="single" w:color="auto" w:sz="4" w:space="0"/>
              <w:bottom w:val="single" w:color="auto" w:sz="4" w:space="0"/>
              <w:right w:val="single" w:color="auto" w:sz="4" w:space="0"/>
            </w:tcBorders>
            <w:noWrap w:val="0"/>
            <w:vAlign w:val="center"/>
          </w:tcPr>
          <w:p w14:paraId="243F25FE">
            <w:pPr>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符合磋商文件规定</w:t>
            </w:r>
          </w:p>
        </w:tc>
      </w:tr>
      <w:tr w14:paraId="677B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16" w:type="dxa"/>
            <w:vMerge w:val="continue"/>
            <w:tcBorders>
              <w:left w:val="single" w:color="auto" w:sz="4" w:space="0"/>
              <w:right w:val="single" w:color="auto" w:sz="4" w:space="0"/>
            </w:tcBorders>
            <w:noWrap w:val="0"/>
            <w:vAlign w:val="center"/>
          </w:tcPr>
          <w:p w14:paraId="798C9A99">
            <w:pPr>
              <w:spacing w:line="300" w:lineRule="exact"/>
              <w:jc w:val="left"/>
              <w:rPr>
                <w:rFonts w:hint="eastAsia" w:ascii="宋体" w:hAnsi="宋体" w:eastAsia="宋体" w:cs="宋体"/>
                <w:color w:val="auto"/>
                <w:sz w:val="21"/>
                <w:szCs w:val="21"/>
                <w:highlight w:val="none"/>
              </w:rPr>
            </w:pPr>
          </w:p>
        </w:tc>
        <w:tc>
          <w:tcPr>
            <w:tcW w:w="657" w:type="dxa"/>
            <w:vMerge w:val="continue"/>
            <w:tcBorders>
              <w:left w:val="single" w:color="auto" w:sz="4" w:space="0"/>
              <w:right w:val="single" w:color="auto" w:sz="4" w:space="0"/>
            </w:tcBorders>
            <w:noWrap w:val="0"/>
            <w:vAlign w:val="center"/>
          </w:tcPr>
          <w:p w14:paraId="67E4CCA2">
            <w:pPr>
              <w:widowControl/>
              <w:spacing w:line="300" w:lineRule="exact"/>
              <w:jc w:val="center"/>
              <w:rPr>
                <w:rFonts w:hint="eastAsia" w:ascii="宋体" w:hAnsi="宋体" w:eastAsia="宋体" w:cs="宋体"/>
                <w:color w:val="auto"/>
                <w:sz w:val="21"/>
                <w:szCs w:val="21"/>
                <w:highlight w:val="none"/>
              </w:rPr>
            </w:pPr>
          </w:p>
        </w:tc>
        <w:tc>
          <w:tcPr>
            <w:tcW w:w="2988" w:type="dxa"/>
            <w:tcBorders>
              <w:top w:val="single" w:color="auto" w:sz="4" w:space="0"/>
              <w:left w:val="single" w:color="auto" w:sz="4" w:space="0"/>
              <w:bottom w:val="single" w:color="auto" w:sz="4" w:space="0"/>
              <w:right w:val="single" w:color="auto" w:sz="4" w:space="0"/>
            </w:tcBorders>
            <w:noWrap w:val="0"/>
            <w:vAlign w:val="center"/>
          </w:tcPr>
          <w:p w14:paraId="76C5CBF4">
            <w:pPr>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项目经理</w:t>
            </w:r>
          </w:p>
        </w:tc>
        <w:tc>
          <w:tcPr>
            <w:tcW w:w="5512" w:type="dxa"/>
            <w:tcBorders>
              <w:top w:val="single" w:color="auto" w:sz="4" w:space="0"/>
              <w:left w:val="single" w:color="auto" w:sz="4" w:space="0"/>
              <w:bottom w:val="single" w:color="auto" w:sz="4" w:space="0"/>
              <w:right w:val="single" w:color="auto" w:sz="4" w:space="0"/>
            </w:tcBorders>
            <w:noWrap w:val="0"/>
            <w:vAlign w:val="center"/>
          </w:tcPr>
          <w:p w14:paraId="142BE224">
            <w:pPr>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符合磋商文件规定</w:t>
            </w:r>
          </w:p>
        </w:tc>
      </w:tr>
      <w:tr w14:paraId="3B30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jc w:val="center"/>
        </w:trPr>
        <w:tc>
          <w:tcPr>
            <w:tcW w:w="716" w:type="dxa"/>
            <w:vMerge w:val="continue"/>
            <w:tcBorders>
              <w:left w:val="single" w:color="auto" w:sz="4" w:space="0"/>
              <w:right w:val="single" w:color="auto" w:sz="4" w:space="0"/>
            </w:tcBorders>
            <w:noWrap w:val="0"/>
            <w:vAlign w:val="center"/>
          </w:tcPr>
          <w:p w14:paraId="1EF1A366">
            <w:pPr>
              <w:spacing w:line="300" w:lineRule="exact"/>
              <w:jc w:val="left"/>
              <w:rPr>
                <w:rFonts w:hint="eastAsia" w:ascii="宋体" w:hAnsi="宋体" w:eastAsia="宋体" w:cs="宋体"/>
                <w:color w:val="auto"/>
                <w:sz w:val="21"/>
                <w:szCs w:val="21"/>
                <w:highlight w:val="none"/>
              </w:rPr>
            </w:pPr>
          </w:p>
        </w:tc>
        <w:tc>
          <w:tcPr>
            <w:tcW w:w="657" w:type="dxa"/>
            <w:vMerge w:val="continue"/>
            <w:tcBorders>
              <w:left w:val="single" w:color="auto" w:sz="4" w:space="0"/>
              <w:right w:val="single" w:color="auto" w:sz="4" w:space="0"/>
            </w:tcBorders>
            <w:noWrap w:val="0"/>
            <w:vAlign w:val="center"/>
          </w:tcPr>
          <w:p w14:paraId="12E6C2F3">
            <w:pPr>
              <w:widowControl/>
              <w:spacing w:line="300" w:lineRule="exact"/>
              <w:jc w:val="center"/>
              <w:rPr>
                <w:rFonts w:hint="eastAsia" w:ascii="宋体" w:hAnsi="宋体" w:eastAsia="宋体" w:cs="宋体"/>
                <w:color w:val="auto"/>
                <w:sz w:val="21"/>
                <w:szCs w:val="21"/>
                <w:highlight w:val="none"/>
              </w:rPr>
            </w:pPr>
          </w:p>
        </w:tc>
        <w:tc>
          <w:tcPr>
            <w:tcW w:w="2988" w:type="dxa"/>
            <w:tcBorders>
              <w:top w:val="single" w:color="auto" w:sz="4" w:space="0"/>
              <w:left w:val="single" w:color="auto" w:sz="4" w:space="0"/>
              <w:bottom w:val="single" w:color="auto" w:sz="4" w:space="0"/>
              <w:right w:val="single" w:color="auto" w:sz="4" w:space="0"/>
            </w:tcBorders>
            <w:noWrap w:val="0"/>
            <w:vAlign w:val="center"/>
          </w:tcPr>
          <w:p w14:paraId="53821543">
            <w:pPr>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无行贿犯罪承诺书</w:t>
            </w:r>
          </w:p>
        </w:tc>
        <w:tc>
          <w:tcPr>
            <w:tcW w:w="5512" w:type="dxa"/>
            <w:tcBorders>
              <w:top w:val="single" w:color="auto" w:sz="4" w:space="0"/>
              <w:left w:val="single" w:color="auto" w:sz="4" w:space="0"/>
              <w:bottom w:val="single" w:color="auto" w:sz="4" w:space="0"/>
              <w:right w:val="single" w:color="auto" w:sz="4" w:space="0"/>
            </w:tcBorders>
            <w:noWrap w:val="0"/>
            <w:vAlign w:val="center"/>
          </w:tcPr>
          <w:p w14:paraId="68ED0973">
            <w:pPr>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符合磋商文件要求</w:t>
            </w:r>
          </w:p>
        </w:tc>
      </w:tr>
      <w:tr w14:paraId="7BE3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jc w:val="center"/>
        </w:trPr>
        <w:tc>
          <w:tcPr>
            <w:tcW w:w="716" w:type="dxa"/>
            <w:vMerge w:val="continue"/>
            <w:tcBorders>
              <w:left w:val="single" w:color="auto" w:sz="4" w:space="0"/>
              <w:right w:val="single" w:color="auto" w:sz="4" w:space="0"/>
            </w:tcBorders>
            <w:noWrap w:val="0"/>
            <w:vAlign w:val="center"/>
          </w:tcPr>
          <w:p w14:paraId="2FADE4FD">
            <w:pPr>
              <w:spacing w:line="300" w:lineRule="exact"/>
              <w:jc w:val="left"/>
              <w:rPr>
                <w:rFonts w:hint="eastAsia" w:ascii="宋体" w:hAnsi="宋体" w:eastAsia="宋体" w:cs="宋体"/>
                <w:color w:val="auto"/>
                <w:sz w:val="21"/>
                <w:szCs w:val="21"/>
                <w:highlight w:val="none"/>
              </w:rPr>
            </w:pPr>
          </w:p>
        </w:tc>
        <w:tc>
          <w:tcPr>
            <w:tcW w:w="657" w:type="dxa"/>
            <w:vMerge w:val="continue"/>
            <w:tcBorders>
              <w:left w:val="single" w:color="auto" w:sz="4" w:space="0"/>
              <w:right w:val="single" w:color="auto" w:sz="4" w:space="0"/>
            </w:tcBorders>
            <w:noWrap w:val="0"/>
            <w:vAlign w:val="center"/>
          </w:tcPr>
          <w:p w14:paraId="2948D859">
            <w:pPr>
              <w:widowControl/>
              <w:spacing w:line="300" w:lineRule="exact"/>
              <w:jc w:val="center"/>
              <w:rPr>
                <w:rFonts w:hint="eastAsia" w:ascii="宋体" w:hAnsi="宋体" w:eastAsia="宋体" w:cs="宋体"/>
                <w:color w:val="auto"/>
                <w:sz w:val="21"/>
                <w:szCs w:val="21"/>
                <w:highlight w:val="none"/>
              </w:rPr>
            </w:pPr>
          </w:p>
        </w:tc>
        <w:tc>
          <w:tcPr>
            <w:tcW w:w="2988" w:type="dxa"/>
            <w:tcBorders>
              <w:top w:val="single" w:color="auto" w:sz="4" w:space="0"/>
              <w:left w:val="single" w:color="auto" w:sz="4" w:space="0"/>
              <w:bottom w:val="single" w:color="auto" w:sz="4" w:space="0"/>
              <w:right w:val="single" w:color="auto" w:sz="4" w:space="0"/>
            </w:tcBorders>
            <w:noWrap w:val="0"/>
            <w:vAlign w:val="center"/>
          </w:tcPr>
          <w:p w14:paraId="2AEF16F8">
            <w:pPr>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中小企业声明函</w:t>
            </w:r>
          </w:p>
        </w:tc>
        <w:tc>
          <w:tcPr>
            <w:tcW w:w="5512" w:type="dxa"/>
            <w:tcBorders>
              <w:top w:val="single" w:color="auto" w:sz="4" w:space="0"/>
              <w:left w:val="single" w:color="auto" w:sz="4" w:space="0"/>
              <w:bottom w:val="single" w:color="auto" w:sz="4" w:space="0"/>
              <w:right w:val="single" w:color="auto" w:sz="4" w:space="0"/>
            </w:tcBorders>
            <w:noWrap w:val="0"/>
            <w:vAlign w:val="center"/>
          </w:tcPr>
          <w:p w14:paraId="733607F9">
            <w:pPr>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符合磋商文件要求</w:t>
            </w:r>
          </w:p>
        </w:tc>
      </w:tr>
      <w:tr w14:paraId="07B9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16" w:type="dxa"/>
            <w:vMerge w:val="continue"/>
            <w:tcBorders>
              <w:left w:val="single" w:color="auto" w:sz="4" w:space="0"/>
              <w:right w:val="single" w:color="auto" w:sz="4" w:space="0"/>
            </w:tcBorders>
            <w:noWrap w:val="0"/>
            <w:vAlign w:val="center"/>
          </w:tcPr>
          <w:p w14:paraId="72B45F4E">
            <w:pPr>
              <w:spacing w:line="300" w:lineRule="exact"/>
              <w:jc w:val="left"/>
              <w:rPr>
                <w:rFonts w:hint="eastAsia" w:ascii="宋体" w:hAnsi="宋体" w:eastAsia="宋体" w:cs="宋体"/>
                <w:color w:val="auto"/>
                <w:sz w:val="21"/>
                <w:szCs w:val="21"/>
                <w:highlight w:val="none"/>
              </w:rPr>
            </w:pPr>
          </w:p>
        </w:tc>
        <w:tc>
          <w:tcPr>
            <w:tcW w:w="657" w:type="dxa"/>
            <w:vMerge w:val="continue"/>
            <w:tcBorders>
              <w:left w:val="single" w:color="auto" w:sz="4" w:space="0"/>
              <w:right w:val="single" w:color="auto" w:sz="4" w:space="0"/>
            </w:tcBorders>
            <w:noWrap w:val="0"/>
            <w:vAlign w:val="center"/>
          </w:tcPr>
          <w:p w14:paraId="1DB967A1">
            <w:pPr>
              <w:widowControl/>
              <w:spacing w:line="300" w:lineRule="exact"/>
              <w:jc w:val="center"/>
              <w:rPr>
                <w:rFonts w:hint="eastAsia" w:ascii="宋体" w:hAnsi="宋体" w:eastAsia="宋体" w:cs="宋体"/>
                <w:color w:val="auto"/>
                <w:sz w:val="21"/>
                <w:szCs w:val="21"/>
                <w:highlight w:val="none"/>
              </w:rPr>
            </w:pPr>
          </w:p>
        </w:tc>
        <w:tc>
          <w:tcPr>
            <w:tcW w:w="2988" w:type="dxa"/>
            <w:tcBorders>
              <w:top w:val="single" w:color="auto" w:sz="4" w:space="0"/>
              <w:left w:val="single" w:color="auto" w:sz="4" w:space="0"/>
              <w:bottom w:val="single" w:color="auto" w:sz="4" w:space="0"/>
              <w:right w:val="single" w:color="auto" w:sz="4" w:space="0"/>
            </w:tcBorders>
            <w:noWrap w:val="0"/>
            <w:vAlign w:val="top"/>
          </w:tcPr>
          <w:p w14:paraId="43B37E18">
            <w:pPr>
              <w:pStyle w:val="25"/>
              <w:spacing w:before="229" w:line="218" w:lineRule="auto"/>
              <w:ind w:left="115"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w:t>
            </w:r>
          </w:p>
        </w:tc>
        <w:tc>
          <w:tcPr>
            <w:tcW w:w="5512" w:type="dxa"/>
            <w:tcBorders>
              <w:top w:val="single" w:color="auto" w:sz="4" w:space="0"/>
              <w:left w:val="single" w:color="auto" w:sz="4" w:space="0"/>
              <w:bottom w:val="single" w:color="auto" w:sz="4" w:space="0"/>
              <w:right w:val="single" w:color="auto" w:sz="4" w:space="0"/>
            </w:tcBorders>
            <w:noWrap w:val="0"/>
            <w:vAlign w:val="top"/>
          </w:tcPr>
          <w:p w14:paraId="2F558AD5">
            <w:pPr>
              <w:pStyle w:val="25"/>
              <w:spacing w:before="229" w:line="218"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符合法律、法规及磋商文件规定的其他条件</w:t>
            </w:r>
          </w:p>
        </w:tc>
      </w:tr>
      <w:tr w14:paraId="0E57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716" w:type="dxa"/>
            <w:vMerge w:val="continue"/>
            <w:tcBorders>
              <w:left w:val="single" w:color="auto" w:sz="4" w:space="0"/>
              <w:right w:val="single" w:color="auto" w:sz="4" w:space="0"/>
            </w:tcBorders>
            <w:noWrap w:val="0"/>
            <w:vAlign w:val="center"/>
          </w:tcPr>
          <w:p w14:paraId="1AB8300E">
            <w:pPr>
              <w:spacing w:line="300" w:lineRule="exact"/>
              <w:jc w:val="center"/>
              <w:rPr>
                <w:rFonts w:hint="eastAsia" w:ascii="宋体" w:hAnsi="宋体" w:eastAsia="宋体" w:cs="宋体"/>
                <w:color w:val="auto"/>
                <w:sz w:val="21"/>
                <w:szCs w:val="21"/>
                <w:highlight w:val="none"/>
              </w:rPr>
            </w:pPr>
          </w:p>
        </w:tc>
        <w:tc>
          <w:tcPr>
            <w:tcW w:w="657" w:type="dxa"/>
            <w:vMerge w:val="restart"/>
            <w:tcBorders>
              <w:top w:val="single" w:color="auto" w:sz="4" w:space="0"/>
              <w:left w:val="single" w:color="auto" w:sz="4" w:space="0"/>
              <w:right w:val="single" w:color="auto" w:sz="4" w:space="0"/>
            </w:tcBorders>
            <w:noWrap w:val="0"/>
            <w:vAlign w:val="center"/>
          </w:tcPr>
          <w:p w14:paraId="28B6AEB1">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符合性评审标准</w:t>
            </w:r>
          </w:p>
        </w:tc>
        <w:tc>
          <w:tcPr>
            <w:tcW w:w="2988" w:type="dxa"/>
            <w:tcBorders>
              <w:top w:val="single" w:color="auto" w:sz="4" w:space="0"/>
              <w:left w:val="single" w:color="auto" w:sz="4" w:space="0"/>
              <w:bottom w:val="single" w:color="auto" w:sz="4" w:space="0"/>
              <w:right w:val="single" w:color="auto" w:sz="4" w:space="0"/>
            </w:tcBorders>
            <w:noWrap w:val="0"/>
            <w:vAlign w:val="center"/>
          </w:tcPr>
          <w:p w14:paraId="67C07329">
            <w:pPr>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函签字盖章</w:t>
            </w:r>
          </w:p>
        </w:tc>
        <w:tc>
          <w:tcPr>
            <w:tcW w:w="5512" w:type="dxa"/>
            <w:tcBorders>
              <w:top w:val="single" w:color="auto" w:sz="4" w:space="0"/>
              <w:left w:val="single" w:color="auto" w:sz="4" w:space="0"/>
              <w:bottom w:val="single" w:color="auto" w:sz="4" w:space="0"/>
              <w:right w:val="single" w:color="auto" w:sz="4" w:space="0"/>
            </w:tcBorders>
            <w:noWrap w:val="0"/>
            <w:vAlign w:val="center"/>
          </w:tcPr>
          <w:p w14:paraId="65D95283">
            <w:pPr>
              <w:spacing w:line="3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由法定代表人（负责人）或委托代理人签字并加盖单位公章</w:t>
            </w:r>
          </w:p>
        </w:tc>
      </w:tr>
      <w:tr w14:paraId="63E1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16" w:type="dxa"/>
            <w:vMerge w:val="continue"/>
            <w:tcBorders>
              <w:left w:val="single" w:color="auto" w:sz="4" w:space="0"/>
              <w:right w:val="single" w:color="auto" w:sz="4" w:space="0"/>
            </w:tcBorders>
            <w:noWrap w:val="0"/>
            <w:vAlign w:val="center"/>
          </w:tcPr>
          <w:p w14:paraId="3535F3B9">
            <w:pPr>
              <w:spacing w:line="300" w:lineRule="exact"/>
              <w:rPr>
                <w:rFonts w:hint="eastAsia" w:ascii="宋体" w:hAnsi="宋体" w:eastAsia="宋体" w:cs="宋体"/>
                <w:color w:val="auto"/>
                <w:sz w:val="21"/>
                <w:szCs w:val="21"/>
                <w:highlight w:val="none"/>
              </w:rPr>
            </w:pPr>
          </w:p>
        </w:tc>
        <w:tc>
          <w:tcPr>
            <w:tcW w:w="657" w:type="dxa"/>
            <w:vMerge w:val="continue"/>
            <w:tcBorders>
              <w:left w:val="single" w:color="auto" w:sz="4" w:space="0"/>
              <w:right w:val="single" w:color="auto" w:sz="4" w:space="0"/>
            </w:tcBorders>
            <w:noWrap w:val="0"/>
            <w:vAlign w:val="center"/>
          </w:tcPr>
          <w:p w14:paraId="3C95D205">
            <w:pPr>
              <w:widowControl/>
              <w:spacing w:line="300" w:lineRule="exact"/>
              <w:jc w:val="center"/>
              <w:rPr>
                <w:rFonts w:hint="eastAsia" w:ascii="宋体" w:hAnsi="宋体" w:eastAsia="宋体" w:cs="宋体"/>
                <w:color w:val="auto"/>
                <w:sz w:val="21"/>
                <w:szCs w:val="21"/>
                <w:highlight w:val="none"/>
              </w:rPr>
            </w:pPr>
          </w:p>
        </w:tc>
        <w:tc>
          <w:tcPr>
            <w:tcW w:w="2988" w:type="dxa"/>
            <w:tcBorders>
              <w:top w:val="single" w:color="auto" w:sz="4" w:space="0"/>
              <w:left w:val="single" w:color="auto" w:sz="4" w:space="0"/>
              <w:bottom w:val="single" w:color="auto" w:sz="4" w:space="0"/>
              <w:right w:val="single" w:color="auto" w:sz="4" w:space="0"/>
            </w:tcBorders>
            <w:noWrap w:val="0"/>
            <w:vAlign w:val="center"/>
          </w:tcPr>
          <w:p w14:paraId="5ADACD46">
            <w:pPr>
              <w:spacing w:line="3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文件格式</w:t>
            </w:r>
          </w:p>
        </w:tc>
        <w:tc>
          <w:tcPr>
            <w:tcW w:w="5512" w:type="dxa"/>
            <w:tcBorders>
              <w:top w:val="single" w:color="auto" w:sz="4" w:space="0"/>
              <w:left w:val="single" w:color="auto" w:sz="4" w:space="0"/>
              <w:bottom w:val="single" w:color="auto" w:sz="4" w:space="0"/>
              <w:right w:val="single" w:color="auto" w:sz="4" w:space="0"/>
            </w:tcBorders>
            <w:noWrap w:val="0"/>
            <w:vAlign w:val="center"/>
          </w:tcPr>
          <w:p w14:paraId="242DEAF2">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文件格式要求</w:t>
            </w:r>
          </w:p>
        </w:tc>
      </w:tr>
      <w:tr w14:paraId="177C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16" w:type="dxa"/>
            <w:vMerge w:val="continue"/>
            <w:tcBorders>
              <w:left w:val="single" w:color="auto" w:sz="4" w:space="0"/>
              <w:right w:val="single" w:color="auto" w:sz="4" w:space="0"/>
            </w:tcBorders>
            <w:noWrap w:val="0"/>
            <w:vAlign w:val="center"/>
          </w:tcPr>
          <w:p w14:paraId="7841436C">
            <w:pPr>
              <w:spacing w:line="300" w:lineRule="exact"/>
              <w:jc w:val="center"/>
              <w:rPr>
                <w:rFonts w:hint="eastAsia" w:ascii="宋体" w:hAnsi="宋体" w:eastAsia="宋体" w:cs="宋体"/>
                <w:color w:val="auto"/>
                <w:sz w:val="21"/>
                <w:szCs w:val="21"/>
                <w:highlight w:val="none"/>
              </w:rPr>
            </w:pPr>
          </w:p>
        </w:tc>
        <w:tc>
          <w:tcPr>
            <w:tcW w:w="657" w:type="dxa"/>
            <w:vMerge w:val="continue"/>
            <w:tcBorders>
              <w:left w:val="single" w:color="auto" w:sz="4" w:space="0"/>
              <w:right w:val="single" w:color="auto" w:sz="4" w:space="0"/>
            </w:tcBorders>
            <w:noWrap w:val="0"/>
            <w:vAlign w:val="center"/>
          </w:tcPr>
          <w:p w14:paraId="31A26995">
            <w:pPr>
              <w:spacing w:line="300" w:lineRule="exact"/>
              <w:jc w:val="center"/>
              <w:rPr>
                <w:rFonts w:hint="eastAsia" w:ascii="宋体" w:hAnsi="宋体" w:eastAsia="宋体" w:cs="宋体"/>
                <w:color w:val="auto"/>
                <w:sz w:val="21"/>
                <w:szCs w:val="21"/>
                <w:highlight w:val="none"/>
              </w:rPr>
            </w:pPr>
          </w:p>
        </w:tc>
        <w:tc>
          <w:tcPr>
            <w:tcW w:w="2988" w:type="dxa"/>
            <w:tcBorders>
              <w:top w:val="single" w:color="auto" w:sz="4" w:space="0"/>
              <w:left w:val="single" w:color="auto" w:sz="4" w:space="0"/>
              <w:bottom w:val="single" w:color="auto" w:sz="4" w:space="0"/>
              <w:right w:val="single" w:color="auto" w:sz="4" w:space="0"/>
            </w:tcBorders>
            <w:noWrap w:val="0"/>
            <w:vAlign w:val="center"/>
          </w:tcPr>
          <w:p w14:paraId="1778A70A">
            <w:pPr>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8"/>
                <w:sz w:val="21"/>
                <w:szCs w:val="21"/>
                <w:highlight w:val="none"/>
                <w:lang w:eastAsia="zh-CN"/>
              </w:rPr>
              <w:t>工期</w:t>
            </w:r>
          </w:p>
        </w:tc>
        <w:tc>
          <w:tcPr>
            <w:tcW w:w="5512" w:type="dxa"/>
            <w:tcBorders>
              <w:top w:val="single" w:color="auto" w:sz="4" w:space="0"/>
              <w:left w:val="single" w:color="auto" w:sz="4" w:space="0"/>
              <w:bottom w:val="single" w:color="auto" w:sz="4" w:space="0"/>
              <w:right w:val="single" w:color="auto" w:sz="4" w:space="0"/>
            </w:tcBorders>
            <w:noWrap w:val="0"/>
            <w:vAlign w:val="center"/>
          </w:tcPr>
          <w:p w14:paraId="5AD0CA45">
            <w:pPr>
              <w:spacing w:line="3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符合本</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文件“投标须知”有关规定</w:t>
            </w:r>
          </w:p>
        </w:tc>
      </w:tr>
      <w:tr w14:paraId="04C8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16" w:type="dxa"/>
            <w:vMerge w:val="continue"/>
            <w:tcBorders>
              <w:left w:val="single" w:color="auto" w:sz="4" w:space="0"/>
              <w:right w:val="single" w:color="auto" w:sz="4" w:space="0"/>
            </w:tcBorders>
            <w:noWrap w:val="0"/>
            <w:vAlign w:val="center"/>
          </w:tcPr>
          <w:p w14:paraId="64841BC6">
            <w:pPr>
              <w:spacing w:line="300" w:lineRule="exact"/>
              <w:rPr>
                <w:rFonts w:hint="eastAsia" w:ascii="宋体" w:hAnsi="宋体" w:eastAsia="宋体" w:cs="宋体"/>
                <w:color w:val="auto"/>
                <w:sz w:val="21"/>
                <w:szCs w:val="21"/>
                <w:highlight w:val="none"/>
              </w:rPr>
            </w:pPr>
          </w:p>
        </w:tc>
        <w:tc>
          <w:tcPr>
            <w:tcW w:w="657" w:type="dxa"/>
            <w:vMerge w:val="continue"/>
            <w:tcBorders>
              <w:left w:val="single" w:color="auto" w:sz="4" w:space="0"/>
              <w:right w:val="single" w:color="auto" w:sz="4" w:space="0"/>
            </w:tcBorders>
            <w:noWrap w:val="0"/>
            <w:vAlign w:val="center"/>
          </w:tcPr>
          <w:p w14:paraId="3146C81B">
            <w:pPr>
              <w:spacing w:line="300" w:lineRule="exact"/>
              <w:jc w:val="center"/>
              <w:rPr>
                <w:rFonts w:hint="eastAsia" w:ascii="宋体" w:hAnsi="宋体" w:eastAsia="宋体" w:cs="宋体"/>
                <w:color w:val="auto"/>
                <w:sz w:val="21"/>
                <w:szCs w:val="21"/>
                <w:highlight w:val="none"/>
              </w:rPr>
            </w:pPr>
          </w:p>
        </w:tc>
        <w:tc>
          <w:tcPr>
            <w:tcW w:w="2988" w:type="dxa"/>
            <w:tcBorders>
              <w:top w:val="single" w:color="auto" w:sz="4" w:space="0"/>
              <w:left w:val="single" w:color="auto" w:sz="4" w:space="0"/>
              <w:bottom w:val="single" w:color="auto" w:sz="4" w:space="0"/>
              <w:right w:val="single" w:color="auto" w:sz="4" w:space="0"/>
            </w:tcBorders>
            <w:noWrap w:val="0"/>
            <w:vAlign w:val="center"/>
          </w:tcPr>
          <w:p w14:paraId="380F69FB">
            <w:pPr>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质量要求</w:t>
            </w:r>
          </w:p>
        </w:tc>
        <w:tc>
          <w:tcPr>
            <w:tcW w:w="5512" w:type="dxa"/>
            <w:tcBorders>
              <w:top w:val="single" w:color="auto" w:sz="4" w:space="0"/>
              <w:left w:val="single" w:color="auto" w:sz="4" w:space="0"/>
              <w:bottom w:val="single" w:color="auto" w:sz="4" w:space="0"/>
              <w:right w:val="single" w:color="auto" w:sz="4" w:space="0"/>
            </w:tcBorders>
            <w:noWrap w:val="0"/>
            <w:vAlign w:val="center"/>
          </w:tcPr>
          <w:p w14:paraId="054ABB01">
            <w:pPr>
              <w:spacing w:line="3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符合本</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文件“投标须知”有关规定</w:t>
            </w:r>
          </w:p>
        </w:tc>
      </w:tr>
      <w:tr w14:paraId="7DA5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16" w:type="dxa"/>
            <w:vMerge w:val="continue"/>
            <w:tcBorders>
              <w:left w:val="single" w:color="auto" w:sz="4" w:space="0"/>
              <w:right w:val="single" w:color="auto" w:sz="4" w:space="0"/>
            </w:tcBorders>
            <w:noWrap w:val="0"/>
            <w:vAlign w:val="center"/>
          </w:tcPr>
          <w:p w14:paraId="4933B475">
            <w:pPr>
              <w:spacing w:line="300" w:lineRule="exact"/>
              <w:rPr>
                <w:rFonts w:hint="eastAsia" w:ascii="宋体" w:hAnsi="宋体" w:eastAsia="宋体" w:cs="宋体"/>
                <w:color w:val="auto"/>
                <w:sz w:val="21"/>
                <w:szCs w:val="21"/>
                <w:highlight w:val="none"/>
              </w:rPr>
            </w:pPr>
          </w:p>
        </w:tc>
        <w:tc>
          <w:tcPr>
            <w:tcW w:w="657" w:type="dxa"/>
            <w:vMerge w:val="continue"/>
            <w:tcBorders>
              <w:left w:val="single" w:color="auto" w:sz="4" w:space="0"/>
              <w:right w:val="single" w:color="auto" w:sz="4" w:space="0"/>
            </w:tcBorders>
            <w:noWrap w:val="0"/>
            <w:vAlign w:val="center"/>
          </w:tcPr>
          <w:p w14:paraId="6B07FA43">
            <w:pPr>
              <w:spacing w:line="300" w:lineRule="exact"/>
              <w:jc w:val="center"/>
              <w:rPr>
                <w:rFonts w:hint="eastAsia" w:ascii="宋体" w:hAnsi="宋体" w:eastAsia="宋体" w:cs="宋体"/>
                <w:color w:val="auto"/>
                <w:sz w:val="21"/>
                <w:szCs w:val="21"/>
                <w:highlight w:val="none"/>
              </w:rPr>
            </w:pPr>
          </w:p>
        </w:tc>
        <w:tc>
          <w:tcPr>
            <w:tcW w:w="2988" w:type="dxa"/>
            <w:tcBorders>
              <w:top w:val="single" w:color="auto" w:sz="4" w:space="0"/>
              <w:left w:val="single" w:color="auto" w:sz="4" w:space="0"/>
              <w:bottom w:val="single" w:color="auto" w:sz="4" w:space="0"/>
              <w:right w:val="single" w:color="auto" w:sz="4" w:space="0"/>
            </w:tcBorders>
            <w:noWrap w:val="0"/>
            <w:vAlign w:val="center"/>
          </w:tcPr>
          <w:p w14:paraId="759D36CC">
            <w:pPr>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报价</w:t>
            </w:r>
          </w:p>
        </w:tc>
        <w:tc>
          <w:tcPr>
            <w:tcW w:w="5512" w:type="dxa"/>
            <w:tcBorders>
              <w:top w:val="single" w:color="auto" w:sz="4" w:space="0"/>
              <w:left w:val="single" w:color="auto" w:sz="4" w:space="0"/>
              <w:bottom w:val="single" w:color="auto" w:sz="4" w:space="0"/>
              <w:right w:val="single" w:color="auto" w:sz="4" w:space="0"/>
            </w:tcBorders>
            <w:noWrap w:val="0"/>
            <w:vAlign w:val="center"/>
          </w:tcPr>
          <w:p w14:paraId="11232623">
            <w:pPr>
              <w:spacing w:line="3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只能有一个有效报价，且不能超过采购预算价</w:t>
            </w:r>
          </w:p>
        </w:tc>
      </w:tr>
      <w:tr w14:paraId="773B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16" w:type="dxa"/>
            <w:vMerge w:val="continue"/>
            <w:tcBorders>
              <w:left w:val="single" w:color="auto" w:sz="4" w:space="0"/>
              <w:right w:val="single" w:color="auto" w:sz="4" w:space="0"/>
            </w:tcBorders>
            <w:noWrap w:val="0"/>
            <w:vAlign w:val="center"/>
          </w:tcPr>
          <w:p w14:paraId="23D84D74">
            <w:pPr>
              <w:spacing w:line="300" w:lineRule="exact"/>
              <w:rPr>
                <w:rFonts w:hint="eastAsia" w:ascii="宋体" w:hAnsi="宋体" w:eastAsia="宋体" w:cs="宋体"/>
                <w:color w:val="auto"/>
                <w:sz w:val="21"/>
                <w:szCs w:val="21"/>
                <w:highlight w:val="none"/>
              </w:rPr>
            </w:pPr>
          </w:p>
        </w:tc>
        <w:tc>
          <w:tcPr>
            <w:tcW w:w="657" w:type="dxa"/>
            <w:vMerge w:val="continue"/>
            <w:tcBorders>
              <w:left w:val="single" w:color="auto" w:sz="4" w:space="0"/>
              <w:right w:val="single" w:color="auto" w:sz="4" w:space="0"/>
            </w:tcBorders>
            <w:noWrap w:val="0"/>
            <w:vAlign w:val="center"/>
          </w:tcPr>
          <w:p w14:paraId="6C55FBCC">
            <w:pPr>
              <w:spacing w:line="300" w:lineRule="exact"/>
              <w:jc w:val="center"/>
              <w:rPr>
                <w:rFonts w:hint="eastAsia" w:ascii="宋体" w:hAnsi="宋体" w:eastAsia="宋体" w:cs="宋体"/>
                <w:color w:val="auto"/>
                <w:sz w:val="21"/>
                <w:szCs w:val="21"/>
                <w:highlight w:val="none"/>
              </w:rPr>
            </w:pPr>
          </w:p>
        </w:tc>
        <w:tc>
          <w:tcPr>
            <w:tcW w:w="2988" w:type="dxa"/>
            <w:tcBorders>
              <w:top w:val="single" w:color="auto" w:sz="4" w:space="0"/>
              <w:left w:val="single" w:color="auto" w:sz="4" w:space="0"/>
              <w:bottom w:val="single" w:color="auto" w:sz="4" w:space="0"/>
              <w:right w:val="single" w:color="auto" w:sz="4" w:space="0"/>
            </w:tcBorders>
            <w:noWrap w:val="0"/>
            <w:vAlign w:val="center"/>
          </w:tcPr>
          <w:p w14:paraId="39253CDC">
            <w:pPr>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有效期</w:t>
            </w:r>
          </w:p>
        </w:tc>
        <w:tc>
          <w:tcPr>
            <w:tcW w:w="5512" w:type="dxa"/>
            <w:tcBorders>
              <w:top w:val="single" w:color="auto" w:sz="4" w:space="0"/>
              <w:left w:val="single" w:color="auto" w:sz="4" w:space="0"/>
              <w:bottom w:val="single" w:color="auto" w:sz="4" w:space="0"/>
              <w:right w:val="single" w:color="auto" w:sz="4" w:space="0"/>
            </w:tcBorders>
            <w:noWrap w:val="0"/>
            <w:vAlign w:val="center"/>
          </w:tcPr>
          <w:p w14:paraId="3658CFCB">
            <w:pPr>
              <w:spacing w:line="3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文件递交截止日起</w:t>
            </w:r>
            <w:r>
              <w:rPr>
                <w:rFonts w:hint="eastAsia" w:ascii="宋体" w:hAnsi="宋体" w:eastAsia="宋体" w:cs="宋体"/>
                <w:color w:val="auto"/>
                <w:sz w:val="21"/>
                <w:szCs w:val="21"/>
                <w:highlight w:val="none"/>
                <w:u w:val="none"/>
              </w:rPr>
              <w:t>60日历天</w:t>
            </w:r>
          </w:p>
        </w:tc>
      </w:tr>
      <w:tr w14:paraId="4ABD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16" w:type="dxa"/>
            <w:vMerge w:val="continue"/>
            <w:tcBorders>
              <w:left w:val="single" w:color="auto" w:sz="4" w:space="0"/>
              <w:bottom w:val="single" w:color="auto" w:sz="4" w:space="0"/>
              <w:right w:val="single" w:color="auto" w:sz="4" w:space="0"/>
            </w:tcBorders>
            <w:noWrap w:val="0"/>
            <w:vAlign w:val="center"/>
          </w:tcPr>
          <w:p w14:paraId="28B29C9B">
            <w:pPr>
              <w:spacing w:line="300" w:lineRule="exact"/>
              <w:rPr>
                <w:rFonts w:hint="eastAsia" w:ascii="宋体" w:hAnsi="宋体" w:eastAsia="宋体" w:cs="宋体"/>
                <w:color w:val="auto"/>
                <w:sz w:val="21"/>
                <w:szCs w:val="21"/>
                <w:highlight w:val="none"/>
              </w:rPr>
            </w:pPr>
          </w:p>
        </w:tc>
        <w:tc>
          <w:tcPr>
            <w:tcW w:w="657" w:type="dxa"/>
            <w:vMerge w:val="continue"/>
            <w:tcBorders>
              <w:left w:val="single" w:color="auto" w:sz="4" w:space="0"/>
              <w:bottom w:val="single" w:color="auto" w:sz="4" w:space="0"/>
              <w:right w:val="single" w:color="auto" w:sz="4" w:space="0"/>
            </w:tcBorders>
            <w:noWrap w:val="0"/>
            <w:vAlign w:val="center"/>
          </w:tcPr>
          <w:p w14:paraId="6A15836C">
            <w:pPr>
              <w:spacing w:line="300" w:lineRule="exact"/>
              <w:jc w:val="center"/>
              <w:rPr>
                <w:rFonts w:hint="eastAsia" w:ascii="宋体" w:hAnsi="宋体" w:eastAsia="宋体" w:cs="宋体"/>
                <w:color w:val="auto"/>
                <w:sz w:val="21"/>
                <w:szCs w:val="21"/>
                <w:highlight w:val="none"/>
              </w:rPr>
            </w:pPr>
          </w:p>
        </w:tc>
        <w:tc>
          <w:tcPr>
            <w:tcW w:w="2988" w:type="dxa"/>
            <w:tcBorders>
              <w:top w:val="single" w:color="auto" w:sz="4" w:space="0"/>
              <w:left w:val="single" w:color="auto" w:sz="4" w:space="0"/>
              <w:bottom w:val="single" w:color="auto" w:sz="4" w:space="0"/>
              <w:right w:val="single" w:color="auto" w:sz="4" w:space="0"/>
            </w:tcBorders>
            <w:noWrap w:val="0"/>
            <w:vAlign w:val="center"/>
          </w:tcPr>
          <w:p w14:paraId="51E9A14D">
            <w:pPr>
              <w:spacing w:line="3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其他要求</w:t>
            </w:r>
          </w:p>
        </w:tc>
        <w:tc>
          <w:tcPr>
            <w:tcW w:w="5512" w:type="dxa"/>
            <w:tcBorders>
              <w:top w:val="single" w:color="auto" w:sz="4" w:space="0"/>
              <w:left w:val="single" w:color="auto" w:sz="4" w:space="0"/>
              <w:bottom w:val="single" w:color="auto" w:sz="4" w:space="0"/>
              <w:right w:val="single" w:color="auto" w:sz="4" w:space="0"/>
            </w:tcBorders>
            <w:noWrap w:val="0"/>
            <w:vAlign w:val="center"/>
          </w:tcPr>
          <w:p w14:paraId="3C956793">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符合法律、法规和</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文件中规定的其他实质性要求的</w:t>
            </w:r>
          </w:p>
        </w:tc>
      </w:tr>
    </w:tbl>
    <w:p w14:paraId="1836B61E">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24.2 经磋商确定最终采购需求和提交最后报价的供应商后，由磋商小组采用综合评分法对提交最后报价的供应商的响应文件和最后报价进行综合评分。</w:t>
      </w:r>
    </w:p>
    <w:p w14:paraId="0DA2940C">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24.3 综合评分法，是指响应文件满足磋商文件全部实质性要求且按评审因素的量化指标评审得分最高的供应商为成交候选供应商的评审方法。</w:t>
      </w:r>
    </w:p>
    <w:p w14:paraId="20C16A27">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24.4 本项目采用综合评分法，总分为  100 分。</w:t>
      </w:r>
    </w:p>
    <w:p w14:paraId="6D5D7E01">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24.5评分标准和内容</w:t>
      </w:r>
    </w:p>
    <w:tbl>
      <w:tblPr>
        <w:tblStyle w:val="17"/>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207"/>
        <w:gridCol w:w="1940"/>
        <w:gridCol w:w="5222"/>
      </w:tblGrid>
      <w:tr w14:paraId="4988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noWrap w:val="0"/>
            <w:vAlign w:val="center"/>
          </w:tcPr>
          <w:p w14:paraId="03F12FD9">
            <w:pPr>
              <w:spacing w:line="360" w:lineRule="atLeast"/>
              <w:jc w:val="center"/>
              <w:rPr>
                <w:rFonts w:ascii="宋体" w:hAnsi="宋体" w:cs="宋体"/>
                <w:color w:val="auto"/>
                <w:szCs w:val="21"/>
                <w:highlight w:val="none"/>
              </w:rPr>
            </w:pPr>
            <w:r>
              <w:rPr>
                <w:rFonts w:hint="eastAsia" w:ascii="宋体" w:hAnsi="宋体" w:cs="宋体"/>
                <w:bCs/>
                <w:color w:val="auto"/>
                <w:szCs w:val="21"/>
                <w:highlight w:val="none"/>
              </w:rPr>
              <w:t>2.2.1</w:t>
            </w:r>
          </w:p>
        </w:tc>
        <w:tc>
          <w:tcPr>
            <w:tcW w:w="1207" w:type="dxa"/>
            <w:noWrap w:val="0"/>
            <w:vAlign w:val="center"/>
          </w:tcPr>
          <w:p w14:paraId="34911E4F">
            <w:pPr>
              <w:spacing w:line="360" w:lineRule="atLeast"/>
              <w:jc w:val="center"/>
              <w:rPr>
                <w:rFonts w:ascii="宋体" w:hAnsi="宋体" w:cs="宋体"/>
                <w:color w:val="auto"/>
                <w:szCs w:val="21"/>
                <w:highlight w:val="none"/>
              </w:rPr>
            </w:pPr>
          </w:p>
          <w:p w14:paraId="79E5482D">
            <w:pPr>
              <w:spacing w:line="360" w:lineRule="atLeast"/>
              <w:jc w:val="center"/>
              <w:rPr>
                <w:rFonts w:ascii="宋体" w:hAnsi="宋体" w:cs="宋体"/>
                <w:color w:val="auto"/>
                <w:szCs w:val="21"/>
                <w:highlight w:val="none"/>
              </w:rPr>
            </w:pPr>
            <w:r>
              <w:rPr>
                <w:rFonts w:hint="eastAsia" w:ascii="宋体" w:hAnsi="宋体" w:cs="宋体"/>
                <w:color w:val="auto"/>
                <w:szCs w:val="21"/>
                <w:highlight w:val="none"/>
              </w:rPr>
              <w:t>分值构成</w:t>
            </w:r>
          </w:p>
          <w:p w14:paraId="2A046801">
            <w:pPr>
              <w:spacing w:line="360" w:lineRule="atLeast"/>
              <w:ind w:firstLine="420"/>
              <w:jc w:val="center"/>
              <w:rPr>
                <w:rFonts w:ascii="宋体" w:hAnsi="宋体" w:cs="宋体"/>
                <w:color w:val="auto"/>
                <w:szCs w:val="21"/>
                <w:highlight w:val="none"/>
              </w:rPr>
            </w:pPr>
          </w:p>
        </w:tc>
        <w:tc>
          <w:tcPr>
            <w:tcW w:w="7162" w:type="dxa"/>
            <w:gridSpan w:val="2"/>
            <w:noWrap w:val="0"/>
            <w:vAlign w:val="top"/>
          </w:tcPr>
          <w:p w14:paraId="64983207">
            <w:pPr>
              <w:pStyle w:val="4"/>
              <w:spacing w:line="300" w:lineRule="atLeast"/>
              <w:ind w:left="0" w:leftChars="0"/>
              <w:rPr>
                <w:rFonts w:ascii="宋体" w:hAnsi="宋体" w:cs="宋体"/>
                <w:color w:val="auto"/>
                <w:szCs w:val="21"/>
                <w:highlight w:val="none"/>
              </w:rPr>
            </w:pPr>
            <w:r>
              <w:rPr>
                <w:rFonts w:hint="eastAsia" w:ascii="宋体" w:hAnsi="宋体" w:cs="宋体"/>
                <w:color w:val="auto"/>
                <w:szCs w:val="21"/>
                <w:highlight w:val="none"/>
              </w:rPr>
              <w:t>总分100分，其中：</w:t>
            </w:r>
          </w:p>
          <w:p w14:paraId="3CBF4F1F">
            <w:pPr>
              <w:pStyle w:val="4"/>
              <w:spacing w:line="300" w:lineRule="atLeast"/>
              <w:ind w:left="0" w:leftChars="0"/>
              <w:rPr>
                <w:rFonts w:ascii="宋体" w:hAnsi="宋体" w:cs="宋体"/>
                <w:color w:val="auto"/>
                <w:szCs w:val="21"/>
                <w:highlight w:val="none"/>
              </w:rPr>
            </w:pPr>
            <w:r>
              <w:rPr>
                <w:rFonts w:hint="eastAsia" w:ascii="宋体" w:hAnsi="宋体" w:cs="宋体"/>
                <w:color w:val="auto"/>
                <w:szCs w:val="21"/>
                <w:highlight w:val="none"/>
              </w:rPr>
              <w:t>投标报价：</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p w14:paraId="1C9A1B79">
            <w:pPr>
              <w:pStyle w:val="4"/>
              <w:spacing w:line="300" w:lineRule="atLeast"/>
              <w:ind w:left="0" w:leftChars="0"/>
              <w:rPr>
                <w:rFonts w:ascii="宋体" w:hAnsi="宋体" w:cs="宋体"/>
                <w:color w:val="auto"/>
                <w:szCs w:val="21"/>
                <w:highlight w:val="none"/>
              </w:rPr>
            </w:pPr>
            <w:r>
              <w:rPr>
                <w:rFonts w:hint="eastAsia" w:ascii="宋体" w:hAnsi="宋体" w:cs="宋体"/>
                <w:bCs/>
                <w:color w:val="auto"/>
                <w:szCs w:val="21"/>
                <w:highlight w:val="none"/>
              </w:rPr>
              <w:t>技术标评分标准</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55</w:t>
            </w:r>
            <w:r>
              <w:rPr>
                <w:rFonts w:hint="eastAsia" w:ascii="宋体" w:hAnsi="宋体" w:cs="宋体"/>
                <w:color w:val="auto"/>
                <w:szCs w:val="21"/>
                <w:highlight w:val="none"/>
              </w:rPr>
              <w:t>分</w:t>
            </w:r>
          </w:p>
          <w:p w14:paraId="0DB795B4">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综合标评分标准</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15</w:t>
            </w:r>
            <w:r>
              <w:rPr>
                <w:rFonts w:hint="eastAsia" w:ascii="宋体" w:hAnsi="宋体" w:cs="宋体"/>
                <w:bCs/>
                <w:color w:val="auto"/>
                <w:szCs w:val="21"/>
                <w:highlight w:val="none"/>
              </w:rPr>
              <w:t>分</w:t>
            </w:r>
          </w:p>
        </w:tc>
      </w:tr>
      <w:tr w14:paraId="284D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8" w:type="dxa"/>
            <w:gridSpan w:val="2"/>
            <w:noWrap w:val="0"/>
            <w:vAlign w:val="center"/>
          </w:tcPr>
          <w:p w14:paraId="72435121">
            <w:pPr>
              <w:spacing w:line="360" w:lineRule="atLeast"/>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1940" w:type="dxa"/>
            <w:noWrap w:val="0"/>
            <w:vAlign w:val="center"/>
          </w:tcPr>
          <w:p w14:paraId="26235637">
            <w:pPr>
              <w:spacing w:line="360" w:lineRule="atLeast"/>
              <w:jc w:val="center"/>
              <w:rPr>
                <w:rFonts w:ascii="宋体" w:hAnsi="宋体" w:cs="宋体"/>
                <w:color w:val="auto"/>
                <w:szCs w:val="21"/>
                <w:highlight w:val="none"/>
              </w:rPr>
            </w:pPr>
            <w:r>
              <w:rPr>
                <w:rFonts w:hint="eastAsia" w:ascii="宋体" w:hAnsi="宋体" w:cs="宋体"/>
                <w:color w:val="auto"/>
                <w:szCs w:val="21"/>
                <w:highlight w:val="none"/>
              </w:rPr>
              <w:t>评分因素</w:t>
            </w:r>
          </w:p>
        </w:tc>
        <w:tc>
          <w:tcPr>
            <w:tcW w:w="5222" w:type="dxa"/>
            <w:noWrap w:val="0"/>
            <w:vAlign w:val="center"/>
          </w:tcPr>
          <w:p w14:paraId="0DD2B4E0">
            <w:pPr>
              <w:spacing w:line="360" w:lineRule="atLeast"/>
              <w:jc w:val="center"/>
              <w:rPr>
                <w:rFonts w:ascii="宋体" w:hAnsi="宋体" w:cs="宋体"/>
                <w:color w:val="auto"/>
                <w:szCs w:val="21"/>
                <w:highlight w:val="none"/>
              </w:rPr>
            </w:pPr>
            <w:r>
              <w:rPr>
                <w:rFonts w:hint="eastAsia" w:ascii="宋体" w:hAnsi="宋体" w:cs="宋体"/>
                <w:color w:val="auto"/>
                <w:szCs w:val="21"/>
                <w:highlight w:val="none"/>
              </w:rPr>
              <w:t>评分标准</w:t>
            </w:r>
          </w:p>
        </w:tc>
      </w:tr>
      <w:tr w14:paraId="7927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8" w:hRule="atLeast"/>
        </w:trPr>
        <w:tc>
          <w:tcPr>
            <w:tcW w:w="1251" w:type="dxa"/>
            <w:noWrap w:val="0"/>
            <w:vAlign w:val="top"/>
          </w:tcPr>
          <w:p w14:paraId="2F2BF1FB">
            <w:pPr>
              <w:rPr>
                <w:rFonts w:hint="eastAsia" w:ascii="宋体" w:hAnsi="宋体" w:eastAsia="宋体" w:cs="宋体"/>
                <w:color w:val="auto"/>
                <w:szCs w:val="21"/>
                <w:highlight w:val="none"/>
              </w:rPr>
            </w:pPr>
          </w:p>
          <w:p w14:paraId="2D544D9A">
            <w:pPr>
              <w:rPr>
                <w:rFonts w:hint="eastAsia" w:ascii="宋体" w:hAnsi="宋体" w:eastAsia="宋体" w:cs="宋体"/>
                <w:color w:val="auto"/>
                <w:szCs w:val="21"/>
                <w:highlight w:val="none"/>
              </w:rPr>
            </w:pPr>
          </w:p>
          <w:p w14:paraId="29B83E1A">
            <w:pPr>
              <w:rPr>
                <w:rFonts w:hint="eastAsia" w:ascii="宋体" w:hAnsi="宋体" w:eastAsia="宋体" w:cs="宋体"/>
                <w:color w:val="auto"/>
                <w:szCs w:val="21"/>
                <w:highlight w:val="none"/>
              </w:rPr>
            </w:pPr>
          </w:p>
          <w:p w14:paraId="270F2CA1">
            <w:pPr>
              <w:rPr>
                <w:rFonts w:hint="eastAsia" w:ascii="宋体" w:hAnsi="宋体" w:eastAsia="宋体" w:cs="宋体"/>
                <w:color w:val="auto"/>
                <w:szCs w:val="21"/>
                <w:highlight w:val="none"/>
              </w:rPr>
            </w:pPr>
          </w:p>
          <w:p w14:paraId="2F807799">
            <w:pPr>
              <w:rPr>
                <w:rFonts w:hint="eastAsia" w:ascii="宋体" w:hAnsi="宋体" w:eastAsia="宋体" w:cs="宋体"/>
                <w:color w:val="auto"/>
                <w:szCs w:val="21"/>
                <w:highlight w:val="none"/>
              </w:rPr>
            </w:pPr>
          </w:p>
          <w:p w14:paraId="5B04D617">
            <w:pPr>
              <w:rPr>
                <w:rFonts w:hint="eastAsia" w:ascii="宋体" w:hAnsi="宋体" w:eastAsia="宋体" w:cs="宋体"/>
                <w:color w:val="auto"/>
                <w:szCs w:val="21"/>
                <w:highlight w:val="none"/>
              </w:rPr>
            </w:pPr>
          </w:p>
          <w:p w14:paraId="33CD6B9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r>
              <w:rPr>
                <w:rFonts w:hint="eastAsia" w:ascii="宋体" w:hAnsi="宋体" w:eastAsia="宋体" w:cs="宋体"/>
                <w:bCs/>
                <w:color w:val="auto"/>
                <w:szCs w:val="21"/>
                <w:highlight w:val="none"/>
              </w:rPr>
              <w:t>（1）</w:t>
            </w:r>
          </w:p>
        </w:tc>
        <w:tc>
          <w:tcPr>
            <w:tcW w:w="1207" w:type="dxa"/>
            <w:noWrap w:val="0"/>
            <w:vAlign w:val="top"/>
          </w:tcPr>
          <w:p w14:paraId="6C783FD9">
            <w:pPr>
              <w:spacing w:line="360" w:lineRule="atLeast"/>
              <w:jc w:val="center"/>
              <w:rPr>
                <w:rFonts w:hint="eastAsia" w:ascii="宋体" w:hAnsi="宋体" w:eastAsia="宋体" w:cs="宋体"/>
                <w:color w:val="auto"/>
                <w:szCs w:val="21"/>
                <w:highlight w:val="none"/>
              </w:rPr>
            </w:pPr>
          </w:p>
          <w:p w14:paraId="79EA0C4E">
            <w:pPr>
              <w:spacing w:line="360" w:lineRule="atLeast"/>
              <w:jc w:val="center"/>
              <w:rPr>
                <w:rFonts w:hint="eastAsia" w:ascii="宋体" w:hAnsi="宋体" w:eastAsia="宋体" w:cs="宋体"/>
                <w:color w:val="auto"/>
                <w:szCs w:val="21"/>
                <w:highlight w:val="none"/>
              </w:rPr>
            </w:pPr>
          </w:p>
          <w:p w14:paraId="4A9D150B">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w:t>
            </w:r>
          </w:p>
          <w:p w14:paraId="633D1903">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p w14:paraId="1FB9E42A">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w:t>
            </w:r>
          </w:p>
          <w:p w14:paraId="20D0BE5E">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标准</w:t>
            </w:r>
          </w:p>
          <w:p w14:paraId="3A97DFB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w:t>
            </w:r>
          </w:p>
        </w:tc>
        <w:tc>
          <w:tcPr>
            <w:tcW w:w="1940" w:type="dxa"/>
            <w:noWrap w:val="0"/>
            <w:vAlign w:val="center"/>
          </w:tcPr>
          <w:p w14:paraId="42C283A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color w:val="auto"/>
                <w:sz w:val="21"/>
                <w:szCs w:val="21"/>
                <w:highlight w:val="none"/>
              </w:rPr>
              <w:t>报价3</w:t>
            </w:r>
            <w:r>
              <w:rPr>
                <w:rFonts w:hint="eastAsia" w:ascii="宋体" w:hAnsi="宋体" w:eastAsia="宋体" w:cs="宋体"/>
                <w:b/>
                <w:color w:val="auto"/>
                <w:sz w:val="21"/>
                <w:szCs w:val="21"/>
                <w:highlight w:val="none"/>
                <w:lang w:val="en-US" w:eastAsia="zh-CN"/>
              </w:rPr>
              <w:t>0</w:t>
            </w:r>
            <w:r>
              <w:rPr>
                <w:rFonts w:hint="eastAsia" w:ascii="宋体" w:hAnsi="宋体" w:eastAsia="宋体" w:cs="宋体"/>
                <w:b/>
                <w:color w:val="auto"/>
                <w:sz w:val="21"/>
                <w:szCs w:val="21"/>
                <w:highlight w:val="none"/>
              </w:rPr>
              <w:t>分</w:t>
            </w:r>
          </w:p>
        </w:tc>
        <w:tc>
          <w:tcPr>
            <w:tcW w:w="5222" w:type="dxa"/>
            <w:noWrap w:val="0"/>
            <w:vAlign w:val="center"/>
          </w:tcPr>
          <w:p w14:paraId="511822A8">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价格分统一采用低价优先法计算，即满足磋商文件 要求且最后报价最低的供应商的价格为磋商基准价， 其价格分为满分。其他供应商的价格分统一按照下列 公式计算：</w:t>
            </w:r>
          </w:p>
          <w:p w14:paraId="4A39294B">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磋商报价得分= (磋商基准价/最后磋商报价) ×3</w:t>
            </w:r>
            <w:r>
              <w:rPr>
                <w:rFonts w:hint="eastAsia" w:ascii="宋体" w:hAnsi="宋体" w:eastAsia="宋体" w:cs="宋体"/>
                <w:color w:val="auto"/>
                <w:sz w:val="21"/>
                <w:szCs w:val="21"/>
                <w:highlight w:val="none"/>
                <w:lang w:val="en-US" w:eastAsia="zh-CN"/>
              </w:rPr>
              <w:t>0</w:t>
            </w:r>
          </w:p>
          <w:p w14:paraId="2A7C0410">
            <w:pPr>
              <w:keepNext w:val="0"/>
              <w:keepLines w:val="0"/>
              <w:pageBreakBefore w:val="0"/>
              <w:kinsoku/>
              <w:wordWrap/>
              <w:overflowPunct/>
              <w:topLinePunct w:val="0"/>
              <w:autoSpaceDE/>
              <w:autoSpaceDN/>
              <w:bidi w:val="0"/>
              <w:adjustRightInd/>
              <w:snapToGrid/>
              <w:spacing w:line="320" w:lineRule="exact"/>
              <w:textAlignment w:val="auto"/>
              <w:rPr>
                <w:rFonts w:hint="eastAsia"/>
                <w:color w:val="auto"/>
                <w:highlight w:val="none"/>
                <w:lang w:val="en-US" w:eastAsia="zh-CN"/>
              </w:rPr>
            </w:pPr>
            <w:r>
              <w:rPr>
                <w:rFonts w:hint="eastAsia"/>
                <w:color w:val="auto"/>
                <w:highlight w:val="none"/>
                <w:lang w:val="en-US" w:eastAsia="zh-CN"/>
              </w:rPr>
              <w:t>备注：投标人投标报价如过低，投标报价明显低于成本价格，存在恶意竞争嫌疑，评标委员会有权通知投标人进行解释；如果投标人未能在规定期限内作出解释，或所作解释不合理，经现场专家评委一致认定可予以废标。</w:t>
            </w:r>
          </w:p>
          <w:p w14:paraId="3A5710B4">
            <w:pPr>
              <w:keepNext w:val="0"/>
              <w:keepLines w:val="0"/>
              <w:pageBreakBefore w:val="0"/>
              <w:kinsoku/>
              <w:wordWrap/>
              <w:overflowPunct/>
              <w:topLinePunct w:val="0"/>
              <w:autoSpaceDE/>
              <w:autoSpaceDN/>
              <w:bidi w:val="0"/>
              <w:adjustRightInd/>
              <w:snapToGrid/>
              <w:spacing w:line="320" w:lineRule="exact"/>
              <w:textAlignment w:val="auto"/>
              <w:rPr>
                <w:rFonts w:hint="eastAsia"/>
                <w:color w:val="auto"/>
                <w:highlight w:val="none"/>
              </w:rPr>
            </w:pPr>
            <w:r>
              <w:rPr>
                <w:rFonts w:hint="eastAsia" w:ascii="宋体" w:hAnsi="宋体" w:eastAsia="宋体" w:cs="宋体"/>
                <w:b/>
                <w:bCs/>
                <w:color w:val="auto"/>
                <w:sz w:val="21"/>
                <w:szCs w:val="21"/>
                <w:highlight w:val="none"/>
                <w:lang w:val="en-US" w:eastAsia="zh-CN"/>
              </w:rPr>
              <w:t>本项目专门面向中小企业，不再执行价格优惠进行评审。</w:t>
            </w:r>
          </w:p>
        </w:tc>
      </w:tr>
      <w:tr w14:paraId="782A1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1251" w:type="dxa"/>
            <w:vMerge w:val="restart"/>
            <w:tcBorders>
              <w:top w:val="single" w:color="auto" w:sz="4" w:space="0"/>
              <w:right w:val="single" w:color="auto" w:sz="4" w:space="0"/>
            </w:tcBorders>
            <w:noWrap w:val="0"/>
            <w:vAlign w:val="center"/>
          </w:tcPr>
          <w:p w14:paraId="5402CAF0">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p w14:paraId="67025266">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p w14:paraId="0720778C">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p w14:paraId="6477382E">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p w14:paraId="69405F85">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p w14:paraId="513EC4E8">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p w14:paraId="37116B76">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p w14:paraId="4CB11223">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p w14:paraId="1EE3D698">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p w14:paraId="4CFF2E8E">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p w14:paraId="2FAB36DF">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p w14:paraId="6A0FE2BD">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p w14:paraId="1882047E">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p w14:paraId="7C030157">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p w14:paraId="0F21C289">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p w14:paraId="26244756">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p w14:paraId="3778FD52">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p w14:paraId="30817B62">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p w14:paraId="57E11E13">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p w14:paraId="7D09A9CF">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p w14:paraId="21F8B5DC">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p>
        </w:tc>
        <w:tc>
          <w:tcPr>
            <w:tcW w:w="1207" w:type="dxa"/>
            <w:vMerge w:val="restart"/>
            <w:tcBorders>
              <w:top w:val="single" w:color="auto" w:sz="4" w:space="0"/>
              <w:right w:val="single" w:color="auto" w:sz="4" w:space="0"/>
            </w:tcBorders>
            <w:noWrap w:val="0"/>
            <w:vAlign w:val="center"/>
          </w:tcPr>
          <w:p w14:paraId="6493D5C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rPr>
            </w:pPr>
          </w:p>
          <w:p w14:paraId="29E3DD8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rPr>
            </w:pPr>
          </w:p>
          <w:p w14:paraId="16D1E40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rPr>
            </w:pPr>
          </w:p>
          <w:p w14:paraId="1EC3164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rPr>
            </w:pPr>
          </w:p>
          <w:p w14:paraId="4E7DE1C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rPr>
            </w:pPr>
          </w:p>
          <w:p w14:paraId="0B1E60E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rPr>
            </w:pPr>
          </w:p>
          <w:p w14:paraId="747B56E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rPr>
            </w:pPr>
          </w:p>
          <w:p w14:paraId="5FC1918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rPr>
            </w:pPr>
          </w:p>
          <w:p w14:paraId="0CDDF5B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rPr>
            </w:pPr>
          </w:p>
          <w:p w14:paraId="66AE7D1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rPr>
            </w:pPr>
          </w:p>
          <w:p w14:paraId="48D7386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rPr>
            </w:pPr>
          </w:p>
          <w:p w14:paraId="653250E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rPr>
            </w:pPr>
          </w:p>
          <w:p w14:paraId="664FB0E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rPr>
            </w:pPr>
          </w:p>
          <w:p w14:paraId="35AD069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rPr>
            </w:pPr>
          </w:p>
          <w:p w14:paraId="6247489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rPr>
            </w:pPr>
          </w:p>
          <w:p w14:paraId="6592976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rPr>
            </w:pPr>
          </w:p>
          <w:p w14:paraId="665B4DC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rPr>
            </w:pPr>
          </w:p>
          <w:p w14:paraId="4126D86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rPr>
            </w:pPr>
          </w:p>
          <w:p w14:paraId="2FA6320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rPr>
            </w:pPr>
          </w:p>
          <w:p w14:paraId="501899D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rPr>
            </w:pPr>
          </w:p>
          <w:p w14:paraId="1AE7927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rPr>
            </w:pPr>
          </w:p>
          <w:p w14:paraId="72668F2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技术标评分标准</w:t>
            </w:r>
          </w:p>
          <w:p w14:paraId="0976ABC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 w:val="21"/>
                <w:szCs w:val="21"/>
                <w:highlight w:val="none"/>
                <w:lang w:eastAsia="zh-CN"/>
              </w:rPr>
              <w:t>（</w:t>
            </w: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5分</w:t>
            </w:r>
            <w:r>
              <w:rPr>
                <w:rFonts w:hint="eastAsia" w:ascii="宋体" w:hAnsi="宋体" w:eastAsia="宋体" w:cs="宋体"/>
                <w:b/>
                <w:color w:val="auto"/>
                <w:sz w:val="21"/>
                <w:szCs w:val="21"/>
                <w:highlight w:val="none"/>
                <w:lang w:eastAsia="zh-CN"/>
              </w:rPr>
              <w:t>）</w:t>
            </w:r>
          </w:p>
        </w:tc>
        <w:tc>
          <w:tcPr>
            <w:tcW w:w="1940" w:type="dxa"/>
            <w:tcBorders>
              <w:top w:val="single" w:color="auto" w:sz="4" w:space="0"/>
              <w:left w:val="single" w:color="auto" w:sz="4" w:space="0"/>
              <w:right w:val="single" w:color="auto" w:sz="4" w:space="0"/>
            </w:tcBorders>
            <w:noWrap w:val="0"/>
            <w:vAlign w:val="center"/>
          </w:tcPr>
          <w:p w14:paraId="3C5BA8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b/>
                <w:bCs w:val="0"/>
                <w:color w:val="auto"/>
                <w:szCs w:val="21"/>
                <w:highlight w:val="none"/>
              </w:rPr>
              <w:t>内容完整性和编制水平（0-5分）</w:t>
            </w:r>
          </w:p>
        </w:tc>
        <w:tc>
          <w:tcPr>
            <w:tcW w:w="5222" w:type="dxa"/>
            <w:tcBorders>
              <w:top w:val="single" w:color="auto" w:sz="4" w:space="0"/>
              <w:left w:val="single" w:color="auto" w:sz="4" w:space="0"/>
              <w:bottom w:val="single" w:color="auto" w:sz="4" w:space="0"/>
              <w:right w:val="single" w:color="auto" w:sz="4" w:space="0"/>
            </w:tcBorders>
            <w:noWrap w:val="0"/>
            <w:vAlign w:val="center"/>
          </w:tcPr>
          <w:p w14:paraId="6D00FBF0">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内容完整性和编制水平齐全、准确、清晰得 5分；</w:t>
            </w:r>
          </w:p>
          <w:p w14:paraId="02FE63DD">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内容完整性和编制水平比较齐全、准确、清晰得 4分；</w:t>
            </w:r>
          </w:p>
          <w:p w14:paraId="515DD67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内容完整性和编制水平一般得3分；</w:t>
            </w:r>
          </w:p>
          <w:p w14:paraId="16ED8D0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内容完整性和编制水平较差得1分；</w:t>
            </w:r>
          </w:p>
          <w:p w14:paraId="7321D6E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Cs/>
                <w:color w:val="auto"/>
                <w:szCs w:val="21"/>
                <w:highlight w:val="none"/>
              </w:rPr>
              <w:t>不提供不得分。</w:t>
            </w:r>
          </w:p>
        </w:tc>
      </w:tr>
      <w:tr w14:paraId="71B8F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1" w:type="dxa"/>
            <w:vMerge w:val="continue"/>
            <w:tcBorders>
              <w:right w:val="single" w:color="auto" w:sz="4" w:space="0"/>
            </w:tcBorders>
            <w:noWrap w:val="0"/>
            <w:vAlign w:val="center"/>
          </w:tcPr>
          <w:p w14:paraId="1D9D3284">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tc>
        <w:tc>
          <w:tcPr>
            <w:tcW w:w="1207" w:type="dxa"/>
            <w:vMerge w:val="continue"/>
            <w:tcBorders>
              <w:right w:val="single" w:color="auto" w:sz="4" w:space="0"/>
            </w:tcBorders>
            <w:noWrap w:val="0"/>
            <w:vAlign w:val="center"/>
          </w:tcPr>
          <w:p w14:paraId="7E03D07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color w:val="auto"/>
                <w:szCs w:val="21"/>
                <w:highlight w:val="none"/>
              </w:rPr>
            </w:pPr>
          </w:p>
        </w:tc>
        <w:tc>
          <w:tcPr>
            <w:tcW w:w="1940" w:type="dxa"/>
            <w:tcBorders>
              <w:top w:val="single" w:color="auto" w:sz="4" w:space="0"/>
              <w:left w:val="single" w:color="auto" w:sz="4" w:space="0"/>
              <w:right w:val="single" w:color="auto" w:sz="4" w:space="0"/>
            </w:tcBorders>
            <w:noWrap w:val="0"/>
            <w:vAlign w:val="center"/>
          </w:tcPr>
          <w:p w14:paraId="20BC8A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b/>
                <w:bCs w:val="0"/>
                <w:color w:val="auto"/>
                <w:szCs w:val="21"/>
                <w:highlight w:val="none"/>
              </w:rPr>
              <w:t>施工方案和技术措施（0-</w:t>
            </w:r>
            <w:r>
              <w:rPr>
                <w:rFonts w:hint="eastAsia" w:ascii="宋体" w:hAnsi="宋体" w:cs="宋体"/>
                <w:b/>
                <w:bCs w:val="0"/>
                <w:color w:val="auto"/>
                <w:szCs w:val="21"/>
                <w:highlight w:val="none"/>
                <w:lang w:val="en-US" w:eastAsia="zh-CN"/>
              </w:rPr>
              <w:t>8</w:t>
            </w:r>
            <w:r>
              <w:rPr>
                <w:rFonts w:hint="eastAsia" w:ascii="宋体" w:hAnsi="宋体" w:cs="宋体"/>
                <w:b/>
                <w:bCs w:val="0"/>
                <w:color w:val="auto"/>
                <w:szCs w:val="21"/>
                <w:highlight w:val="none"/>
              </w:rPr>
              <w:t>分）</w:t>
            </w:r>
          </w:p>
        </w:tc>
        <w:tc>
          <w:tcPr>
            <w:tcW w:w="5222" w:type="dxa"/>
            <w:tcBorders>
              <w:top w:val="single" w:color="auto" w:sz="4" w:space="0"/>
              <w:left w:val="single" w:color="auto" w:sz="4" w:space="0"/>
              <w:bottom w:val="single" w:color="auto" w:sz="4" w:space="0"/>
              <w:right w:val="single" w:color="auto" w:sz="4" w:space="0"/>
            </w:tcBorders>
            <w:noWrap w:val="0"/>
            <w:vAlign w:val="center"/>
          </w:tcPr>
          <w:p w14:paraId="25D816BE">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各项主要内容的措施是否科学先进、计划是否合理可行、流水段的划分，各项交叉作业是否切合实际，合理可行。</w:t>
            </w:r>
          </w:p>
          <w:p w14:paraId="550E5FCB">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施工方案和技术措施先进可行的得</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分；</w:t>
            </w:r>
          </w:p>
          <w:p w14:paraId="7D47307E">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施工方案和技术措施较先进可行的得</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分；</w:t>
            </w:r>
          </w:p>
          <w:p w14:paraId="4D7C69D6">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 xml:space="preserve">施工方案和技术措施一般得 </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w:t>
            </w:r>
          </w:p>
          <w:p w14:paraId="5E574E67">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施工方案和技术措施较差得 1分；</w:t>
            </w:r>
          </w:p>
          <w:p w14:paraId="01E6273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cs="宋体"/>
                <w:bCs/>
                <w:color w:val="auto"/>
                <w:szCs w:val="21"/>
                <w:highlight w:val="none"/>
              </w:rPr>
              <w:t>不提供不得分。</w:t>
            </w:r>
          </w:p>
        </w:tc>
      </w:tr>
      <w:tr w14:paraId="7C3BC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1251" w:type="dxa"/>
            <w:vMerge w:val="continue"/>
            <w:tcBorders>
              <w:right w:val="single" w:color="auto" w:sz="4" w:space="0"/>
            </w:tcBorders>
            <w:noWrap w:val="0"/>
            <w:vAlign w:val="center"/>
          </w:tcPr>
          <w:p w14:paraId="7813F8B4">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tc>
        <w:tc>
          <w:tcPr>
            <w:tcW w:w="1207" w:type="dxa"/>
            <w:vMerge w:val="continue"/>
            <w:tcBorders>
              <w:right w:val="single" w:color="auto" w:sz="4" w:space="0"/>
            </w:tcBorders>
            <w:noWrap w:val="0"/>
            <w:vAlign w:val="center"/>
          </w:tcPr>
          <w:p w14:paraId="17E002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color w:val="auto"/>
                <w:szCs w:val="21"/>
                <w:highlight w:val="none"/>
              </w:rPr>
            </w:pPr>
          </w:p>
        </w:tc>
        <w:tc>
          <w:tcPr>
            <w:tcW w:w="1940" w:type="dxa"/>
            <w:tcBorders>
              <w:top w:val="single" w:color="auto" w:sz="4" w:space="0"/>
              <w:left w:val="single" w:color="auto" w:sz="4" w:space="0"/>
              <w:right w:val="single" w:color="auto" w:sz="4" w:space="0"/>
            </w:tcBorders>
            <w:noWrap w:val="0"/>
            <w:vAlign w:val="center"/>
          </w:tcPr>
          <w:p w14:paraId="04CEEB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b/>
                <w:bCs w:val="0"/>
                <w:color w:val="auto"/>
                <w:szCs w:val="21"/>
                <w:highlight w:val="none"/>
              </w:rPr>
              <w:t>质量管理体系与措施（0-</w:t>
            </w:r>
            <w:r>
              <w:rPr>
                <w:rFonts w:hint="eastAsia" w:ascii="宋体" w:hAnsi="宋体" w:cs="宋体"/>
                <w:b/>
                <w:bCs w:val="0"/>
                <w:color w:val="auto"/>
                <w:szCs w:val="21"/>
                <w:highlight w:val="none"/>
                <w:lang w:val="en-US" w:eastAsia="zh-CN"/>
              </w:rPr>
              <w:t>8</w:t>
            </w:r>
            <w:r>
              <w:rPr>
                <w:rFonts w:hint="eastAsia" w:ascii="宋体" w:hAnsi="宋体" w:cs="宋体"/>
                <w:b/>
                <w:bCs w:val="0"/>
                <w:color w:val="auto"/>
                <w:szCs w:val="21"/>
                <w:highlight w:val="none"/>
              </w:rPr>
              <w:t>分）</w:t>
            </w:r>
          </w:p>
        </w:tc>
        <w:tc>
          <w:tcPr>
            <w:tcW w:w="5222" w:type="dxa"/>
            <w:tcBorders>
              <w:top w:val="single" w:color="auto" w:sz="4" w:space="0"/>
              <w:left w:val="single" w:color="auto" w:sz="4" w:space="0"/>
              <w:bottom w:val="single" w:color="auto" w:sz="4" w:space="0"/>
              <w:right w:val="single" w:color="auto" w:sz="4" w:space="0"/>
            </w:tcBorders>
            <w:noWrap w:val="0"/>
            <w:vAlign w:val="center"/>
          </w:tcPr>
          <w:p w14:paraId="2EA2A1DD">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确保工程质量的技术组织措施先进、合理得</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分；</w:t>
            </w:r>
          </w:p>
          <w:p w14:paraId="18F4327C">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 xml:space="preserve">质量管理体系与措施较先进合理的得 </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分；</w:t>
            </w:r>
          </w:p>
          <w:p w14:paraId="4EBA538A">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 xml:space="preserve">质量管理体系与措施一般得 </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w:t>
            </w:r>
          </w:p>
          <w:p w14:paraId="0CFDF015">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质量管理体系与措施较差得 1分；</w:t>
            </w:r>
          </w:p>
          <w:p w14:paraId="57CB1EB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bCs/>
                <w:color w:val="auto"/>
                <w:szCs w:val="21"/>
                <w:highlight w:val="none"/>
              </w:rPr>
              <w:t>不提供不得分。</w:t>
            </w:r>
          </w:p>
        </w:tc>
      </w:tr>
      <w:tr w14:paraId="58FDF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70" w:hRule="atLeast"/>
        </w:trPr>
        <w:tc>
          <w:tcPr>
            <w:tcW w:w="1251" w:type="dxa"/>
            <w:vMerge w:val="continue"/>
            <w:tcBorders>
              <w:right w:val="single" w:color="auto" w:sz="4" w:space="0"/>
            </w:tcBorders>
            <w:noWrap w:val="0"/>
            <w:vAlign w:val="center"/>
          </w:tcPr>
          <w:p w14:paraId="60BAB958">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tc>
        <w:tc>
          <w:tcPr>
            <w:tcW w:w="1207" w:type="dxa"/>
            <w:vMerge w:val="continue"/>
            <w:tcBorders>
              <w:right w:val="single" w:color="auto" w:sz="4" w:space="0"/>
            </w:tcBorders>
            <w:noWrap w:val="0"/>
            <w:vAlign w:val="center"/>
          </w:tcPr>
          <w:p w14:paraId="75DDBF7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color w:val="auto"/>
                <w:szCs w:val="21"/>
                <w:highlight w:val="none"/>
              </w:rPr>
            </w:pPr>
          </w:p>
        </w:tc>
        <w:tc>
          <w:tcPr>
            <w:tcW w:w="1940" w:type="dxa"/>
            <w:tcBorders>
              <w:top w:val="single" w:color="auto" w:sz="4" w:space="0"/>
              <w:left w:val="single" w:color="auto" w:sz="4" w:space="0"/>
              <w:right w:val="single" w:color="auto" w:sz="4" w:space="0"/>
            </w:tcBorders>
            <w:noWrap w:val="0"/>
            <w:vAlign w:val="center"/>
          </w:tcPr>
          <w:p w14:paraId="2DD69C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b/>
                <w:bCs w:val="0"/>
                <w:color w:val="auto"/>
                <w:szCs w:val="21"/>
                <w:highlight w:val="none"/>
              </w:rPr>
              <w:t>安全管理体系与措施（0-</w:t>
            </w:r>
            <w:r>
              <w:rPr>
                <w:rFonts w:hint="eastAsia" w:ascii="宋体" w:hAnsi="宋体" w:cs="宋体"/>
                <w:b/>
                <w:bCs w:val="0"/>
                <w:color w:val="auto"/>
                <w:szCs w:val="21"/>
                <w:highlight w:val="none"/>
                <w:lang w:val="en-US" w:eastAsia="zh-CN"/>
              </w:rPr>
              <w:t>8</w:t>
            </w:r>
            <w:r>
              <w:rPr>
                <w:rFonts w:hint="eastAsia" w:ascii="宋体" w:hAnsi="宋体" w:cs="宋体"/>
                <w:b/>
                <w:bCs w:val="0"/>
                <w:color w:val="auto"/>
                <w:szCs w:val="21"/>
                <w:highlight w:val="none"/>
              </w:rPr>
              <w:t>分）</w:t>
            </w:r>
          </w:p>
        </w:tc>
        <w:tc>
          <w:tcPr>
            <w:tcW w:w="5222" w:type="dxa"/>
            <w:tcBorders>
              <w:top w:val="single" w:color="auto" w:sz="4" w:space="0"/>
              <w:left w:val="single" w:color="auto" w:sz="4" w:space="0"/>
              <w:bottom w:val="single" w:color="auto" w:sz="4" w:space="0"/>
              <w:right w:val="single" w:color="auto" w:sz="4" w:space="0"/>
            </w:tcBorders>
            <w:noWrap w:val="0"/>
            <w:vAlign w:val="center"/>
          </w:tcPr>
          <w:p w14:paraId="30B9CC36">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确保安全管理体系与措施合理可行得</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 xml:space="preserve"> 分； </w:t>
            </w:r>
          </w:p>
          <w:p w14:paraId="1FB1D30F">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 xml:space="preserve">安全管理体系与措施较合理可行的得 </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 xml:space="preserve">分； </w:t>
            </w:r>
          </w:p>
          <w:p w14:paraId="57863AB2">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安全管理体系与措施一般得</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 xml:space="preserve">分； </w:t>
            </w:r>
          </w:p>
          <w:p w14:paraId="245677BA">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安安全管理体系与措施较差得 1分；</w:t>
            </w:r>
          </w:p>
          <w:p w14:paraId="299664E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bCs/>
                <w:color w:val="auto"/>
                <w:szCs w:val="21"/>
                <w:highlight w:val="none"/>
              </w:rPr>
              <w:t>不提供不得分。</w:t>
            </w:r>
          </w:p>
        </w:tc>
      </w:tr>
      <w:tr w14:paraId="4E7B3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5" w:hRule="atLeast"/>
        </w:trPr>
        <w:tc>
          <w:tcPr>
            <w:tcW w:w="1251" w:type="dxa"/>
            <w:vMerge w:val="continue"/>
            <w:tcBorders>
              <w:right w:val="single" w:color="auto" w:sz="4" w:space="0"/>
            </w:tcBorders>
            <w:noWrap w:val="0"/>
            <w:vAlign w:val="center"/>
          </w:tcPr>
          <w:p w14:paraId="25EEE414">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tc>
        <w:tc>
          <w:tcPr>
            <w:tcW w:w="1207" w:type="dxa"/>
            <w:vMerge w:val="continue"/>
            <w:tcBorders>
              <w:right w:val="single" w:color="auto" w:sz="4" w:space="0"/>
            </w:tcBorders>
            <w:noWrap w:val="0"/>
            <w:vAlign w:val="center"/>
          </w:tcPr>
          <w:p w14:paraId="74582E8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color w:val="auto"/>
                <w:szCs w:val="21"/>
                <w:highlight w:val="none"/>
              </w:rPr>
            </w:pPr>
          </w:p>
        </w:tc>
        <w:tc>
          <w:tcPr>
            <w:tcW w:w="1940" w:type="dxa"/>
            <w:tcBorders>
              <w:top w:val="single" w:color="auto" w:sz="4" w:space="0"/>
              <w:left w:val="single" w:color="auto" w:sz="4" w:space="0"/>
              <w:right w:val="single" w:color="auto" w:sz="4" w:space="0"/>
            </w:tcBorders>
            <w:noWrap w:val="0"/>
            <w:vAlign w:val="center"/>
          </w:tcPr>
          <w:p w14:paraId="57EC85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b/>
                <w:bCs w:val="0"/>
                <w:color w:val="auto"/>
                <w:szCs w:val="21"/>
                <w:highlight w:val="none"/>
              </w:rPr>
            </w:pPr>
            <w:r>
              <w:rPr>
                <w:rFonts w:hint="eastAsia" w:ascii="宋体" w:hAnsi="宋体" w:cs="宋体"/>
                <w:b/>
                <w:bCs w:val="0"/>
                <w:color w:val="auto"/>
                <w:szCs w:val="21"/>
                <w:highlight w:val="none"/>
              </w:rPr>
              <w:t>环境保护管理体系与措施</w:t>
            </w:r>
          </w:p>
          <w:p w14:paraId="580B4D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b/>
                <w:bCs w:val="0"/>
                <w:color w:val="auto"/>
                <w:szCs w:val="21"/>
                <w:highlight w:val="none"/>
              </w:rPr>
              <w:t>（0-</w:t>
            </w:r>
            <w:r>
              <w:rPr>
                <w:rFonts w:hint="eastAsia" w:ascii="宋体" w:hAnsi="宋体" w:cs="宋体"/>
                <w:b/>
                <w:bCs w:val="0"/>
                <w:color w:val="auto"/>
                <w:szCs w:val="21"/>
                <w:highlight w:val="none"/>
                <w:lang w:val="en-US" w:eastAsia="zh-CN"/>
              </w:rPr>
              <w:t>6</w:t>
            </w:r>
            <w:r>
              <w:rPr>
                <w:rFonts w:hint="eastAsia" w:ascii="宋体" w:hAnsi="宋体" w:cs="宋体"/>
                <w:b/>
                <w:bCs w:val="0"/>
                <w:color w:val="auto"/>
                <w:szCs w:val="21"/>
                <w:highlight w:val="none"/>
              </w:rPr>
              <w:t>分）</w:t>
            </w:r>
          </w:p>
        </w:tc>
        <w:tc>
          <w:tcPr>
            <w:tcW w:w="5222" w:type="dxa"/>
            <w:tcBorders>
              <w:top w:val="single" w:color="auto" w:sz="4" w:space="0"/>
              <w:left w:val="single" w:color="auto" w:sz="4" w:space="0"/>
              <w:bottom w:val="single" w:color="auto" w:sz="4" w:space="0"/>
              <w:right w:val="single" w:color="auto" w:sz="4" w:space="0"/>
            </w:tcBorders>
            <w:noWrap w:val="0"/>
            <w:vAlign w:val="center"/>
          </w:tcPr>
          <w:p w14:paraId="19B02E9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Cs/>
                <w:color w:val="auto"/>
                <w:szCs w:val="21"/>
                <w:highlight w:val="none"/>
              </w:rPr>
            </w:pPr>
            <w:r>
              <w:rPr>
                <w:rFonts w:hint="eastAsia" w:ascii="宋体" w:hAnsi="宋体" w:cs="宋体"/>
                <w:bCs/>
                <w:color w:val="auto"/>
                <w:szCs w:val="21"/>
                <w:highlight w:val="none"/>
                <w:lang w:val="en-US" w:eastAsia="zh-CN"/>
              </w:rPr>
              <w:t>确保</w:t>
            </w:r>
            <w:r>
              <w:rPr>
                <w:rFonts w:hint="eastAsia" w:ascii="宋体" w:hAnsi="宋体" w:cs="宋体"/>
                <w:bCs/>
                <w:color w:val="auto"/>
                <w:szCs w:val="21"/>
                <w:highlight w:val="none"/>
              </w:rPr>
              <w:t xml:space="preserve">环境保护管理体系与措施等方面清晰可行得 </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分；</w:t>
            </w:r>
          </w:p>
          <w:p w14:paraId="353ADCBA">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环境保护管理体系与措施较</w:t>
            </w:r>
            <w:r>
              <w:rPr>
                <w:rFonts w:hint="eastAsia" w:ascii="宋体" w:hAnsi="宋体" w:cs="宋体"/>
                <w:bCs/>
                <w:color w:val="auto"/>
                <w:szCs w:val="21"/>
                <w:highlight w:val="none"/>
                <w:lang w:val="en-US" w:eastAsia="zh-CN"/>
              </w:rPr>
              <w:t>清晰</w:t>
            </w:r>
            <w:r>
              <w:rPr>
                <w:rFonts w:hint="eastAsia" w:ascii="宋体" w:hAnsi="宋体" w:cs="宋体"/>
                <w:bCs/>
                <w:color w:val="auto"/>
                <w:szCs w:val="21"/>
                <w:highlight w:val="none"/>
              </w:rPr>
              <w:t xml:space="preserve">可行得4分； </w:t>
            </w:r>
          </w:p>
          <w:p w14:paraId="693ED7A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环境保护管理体系与措施一般得 3 分；</w:t>
            </w:r>
          </w:p>
          <w:p w14:paraId="1B980B80">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环境保护管理体系与措施较差得 1 分；</w:t>
            </w:r>
          </w:p>
          <w:p w14:paraId="7A96526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bCs/>
                <w:color w:val="auto"/>
                <w:szCs w:val="21"/>
                <w:highlight w:val="none"/>
              </w:rPr>
              <w:t>不提供不得分。</w:t>
            </w:r>
          </w:p>
        </w:tc>
      </w:tr>
      <w:tr w14:paraId="29F4C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70" w:hRule="atLeast"/>
        </w:trPr>
        <w:tc>
          <w:tcPr>
            <w:tcW w:w="1251" w:type="dxa"/>
            <w:vMerge w:val="continue"/>
            <w:tcBorders>
              <w:right w:val="single" w:color="auto" w:sz="4" w:space="0"/>
            </w:tcBorders>
            <w:noWrap w:val="0"/>
            <w:vAlign w:val="center"/>
          </w:tcPr>
          <w:p w14:paraId="3C5B0C57">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tc>
        <w:tc>
          <w:tcPr>
            <w:tcW w:w="1207" w:type="dxa"/>
            <w:vMerge w:val="continue"/>
            <w:tcBorders>
              <w:right w:val="single" w:color="auto" w:sz="4" w:space="0"/>
            </w:tcBorders>
            <w:noWrap w:val="0"/>
            <w:vAlign w:val="center"/>
          </w:tcPr>
          <w:p w14:paraId="222A828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color w:val="auto"/>
                <w:szCs w:val="21"/>
                <w:highlight w:val="none"/>
              </w:rPr>
            </w:pPr>
          </w:p>
        </w:tc>
        <w:tc>
          <w:tcPr>
            <w:tcW w:w="1940" w:type="dxa"/>
            <w:tcBorders>
              <w:top w:val="single" w:color="auto" w:sz="4" w:space="0"/>
              <w:left w:val="single" w:color="auto" w:sz="4" w:space="0"/>
              <w:right w:val="single" w:color="auto" w:sz="4" w:space="0"/>
            </w:tcBorders>
            <w:noWrap w:val="0"/>
            <w:vAlign w:val="center"/>
          </w:tcPr>
          <w:p w14:paraId="21F23F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b/>
                <w:bCs w:val="0"/>
                <w:color w:val="auto"/>
                <w:szCs w:val="21"/>
                <w:highlight w:val="none"/>
              </w:rPr>
              <w:t>工程进度计划与措施（0-5分）</w:t>
            </w:r>
          </w:p>
        </w:tc>
        <w:tc>
          <w:tcPr>
            <w:tcW w:w="5222" w:type="dxa"/>
            <w:tcBorders>
              <w:top w:val="single" w:color="auto" w:sz="4" w:space="0"/>
              <w:left w:val="single" w:color="auto" w:sz="4" w:space="0"/>
              <w:bottom w:val="single" w:color="auto" w:sz="4" w:space="0"/>
              <w:right w:val="single" w:color="auto" w:sz="4" w:space="0"/>
            </w:tcBorders>
            <w:noWrap w:val="0"/>
            <w:vAlign w:val="center"/>
          </w:tcPr>
          <w:p w14:paraId="6D96894B">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确保工程进度计划与措施合理可行得5分；</w:t>
            </w:r>
          </w:p>
          <w:p w14:paraId="6B7F3FB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工程进度计划与措施较合理可行的得4分；</w:t>
            </w:r>
          </w:p>
          <w:p w14:paraId="74CF68F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工程进度计划与措施一般得 3分；</w:t>
            </w:r>
          </w:p>
          <w:p w14:paraId="3B96848F">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工程进度计划与措施较差得 1 分；</w:t>
            </w:r>
          </w:p>
          <w:p w14:paraId="6500D4E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bCs/>
                <w:color w:val="auto"/>
                <w:szCs w:val="21"/>
                <w:highlight w:val="none"/>
              </w:rPr>
              <w:t>不提供不得分。</w:t>
            </w:r>
          </w:p>
        </w:tc>
      </w:tr>
      <w:tr w14:paraId="188A6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1251" w:type="dxa"/>
            <w:vMerge w:val="continue"/>
            <w:tcBorders>
              <w:top w:val="single" w:color="auto" w:sz="4" w:space="0"/>
              <w:right w:val="single" w:color="auto" w:sz="4" w:space="0"/>
            </w:tcBorders>
            <w:noWrap w:val="0"/>
            <w:vAlign w:val="center"/>
          </w:tcPr>
          <w:p w14:paraId="4E2714B2">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tc>
        <w:tc>
          <w:tcPr>
            <w:tcW w:w="1207" w:type="dxa"/>
            <w:vMerge w:val="continue"/>
            <w:tcBorders>
              <w:right w:val="single" w:color="auto" w:sz="4" w:space="0"/>
            </w:tcBorders>
            <w:noWrap w:val="0"/>
            <w:vAlign w:val="center"/>
          </w:tcPr>
          <w:p w14:paraId="2D7FCE2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color w:val="auto"/>
                <w:szCs w:val="21"/>
                <w:highlight w:val="none"/>
              </w:rPr>
            </w:pPr>
          </w:p>
        </w:tc>
        <w:tc>
          <w:tcPr>
            <w:tcW w:w="1940" w:type="dxa"/>
            <w:tcBorders>
              <w:top w:val="single" w:color="auto" w:sz="4" w:space="0"/>
              <w:left w:val="single" w:color="auto" w:sz="4" w:space="0"/>
              <w:bottom w:val="single" w:color="auto" w:sz="4" w:space="0"/>
              <w:right w:val="single" w:color="auto" w:sz="4" w:space="0"/>
            </w:tcBorders>
            <w:noWrap w:val="0"/>
            <w:vAlign w:val="center"/>
          </w:tcPr>
          <w:p w14:paraId="43181F8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1"/>
                <w:szCs w:val="21"/>
                <w:highlight w:val="none"/>
              </w:rPr>
            </w:pPr>
            <w:r>
              <w:rPr>
                <w:rFonts w:hint="eastAsia" w:ascii="宋体" w:hAnsi="宋体" w:cs="宋体"/>
                <w:b/>
                <w:bCs w:val="0"/>
                <w:color w:val="auto"/>
                <w:szCs w:val="21"/>
                <w:highlight w:val="none"/>
              </w:rPr>
              <w:t>拟投入资源配备计划（0-5分）</w:t>
            </w:r>
          </w:p>
        </w:tc>
        <w:tc>
          <w:tcPr>
            <w:tcW w:w="5222" w:type="dxa"/>
            <w:tcBorders>
              <w:top w:val="single" w:color="auto" w:sz="4" w:space="0"/>
              <w:left w:val="single" w:color="auto" w:sz="4" w:space="0"/>
              <w:bottom w:val="single" w:color="auto" w:sz="4" w:space="0"/>
              <w:right w:val="single" w:color="auto" w:sz="4" w:space="0"/>
            </w:tcBorders>
            <w:noWrap w:val="0"/>
            <w:vAlign w:val="center"/>
          </w:tcPr>
          <w:p w14:paraId="7F2D12AA">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拟投入资源配备计划合理得5分；</w:t>
            </w:r>
          </w:p>
          <w:p w14:paraId="49721D65">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拟投入资源配备计划一般得3分；</w:t>
            </w:r>
          </w:p>
          <w:p w14:paraId="7389A8AF">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拟投入资源配备计划较差得 1分；</w:t>
            </w:r>
          </w:p>
          <w:p w14:paraId="04B2E46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bCs/>
                <w:color w:val="auto"/>
                <w:szCs w:val="21"/>
                <w:highlight w:val="none"/>
              </w:rPr>
              <w:t>不提供不得分。</w:t>
            </w:r>
          </w:p>
        </w:tc>
      </w:tr>
      <w:tr w14:paraId="3456F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0" w:hRule="atLeast"/>
        </w:trPr>
        <w:tc>
          <w:tcPr>
            <w:tcW w:w="1251" w:type="dxa"/>
            <w:vMerge w:val="continue"/>
            <w:tcBorders>
              <w:right w:val="single" w:color="auto" w:sz="4" w:space="0"/>
            </w:tcBorders>
            <w:noWrap w:val="0"/>
            <w:vAlign w:val="center"/>
          </w:tcPr>
          <w:p w14:paraId="014C4221">
            <w:pPr>
              <w:keepLines/>
              <w:widowControl/>
              <w:topLinePunct/>
              <w:spacing w:line="360" w:lineRule="exact"/>
              <w:ind w:left="42" w:leftChars="20" w:right="42" w:rightChars="20"/>
              <w:jc w:val="left"/>
              <w:rPr>
                <w:rFonts w:hint="eastAsia" w:ascii="宋体" w:hAnsi="宋体" w:eastAsia="宋体" w:cs="宋体"/>
                <w:color w:val="auto"/>
                <w:highlight w:val="none"/>
              </w:rPr>
            </w:pPr>
          </w:p>
        </w:tc>
        <w:tc>
          <w:tcPr>
            <w:tcW w:w="1207" w:type="dxa"/>
            <w:vMerge w:val="continue"/>
            <w:tcBorders>
              <w:right w:val="single" w:color="auto" w:sz="4" w:space="0"/>
            </w:tcBorders>
            <w:noWrap w:val="0"/>
            <w:vAlign w:val="center"/>
          </w:tcPr>
          <w:p w14:paraId="0266310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rPr>
            </w:pPr>
          </w:p>
        </w:tc>
        <w:tc>
          <w:tcPr>
            <w:tcW w:w="1940" w:type="dxa"/>
            <w:tcBorders>
              <w:top w:val="single" w:color="auto" w:sz="4" w:space="0"/>
              <w:left w:val="single" w:color="auto" w:sz="4" w:space="0"/>
              <w:right w:val="single" w:color="auto" w:sz="4" w:space="0"/>
            </w:tcBorders>
            <w:noWrap w:val="0"/>
            <w:vAlign w:val="center"/>
          </w:tcPr>
          <w:p w14:paraId="1EAE60A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b/>
                <w:bCs w:val="0"/>
                <w:color w:val="auto"/>
                <w:szCs w:val="21"/>
                <w:highlight w:val="none"/>
              </w:rPr>
            </w:pPr>
            <w:r>
              <w:rPr>
                <w:rFonts w:hint="eastAsia" w:ascii="宋体" w:hAnsi="宋体" w:cs="宋体"/>
                <w:b/>
                <w:bCs w:val="0"/>
                <w:color w:val="auto"/>
                <w:szCs w:val="21"/>
                <w:highlight w:val="none"/>
              </w:rPr>
              <w:t>施工进度表或施工网络图</w:t>
            </w:r>
          </w:p>
          <w:p w14:paraId="5B4D3C1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1"/>
                <w:szCs w:val="21"/>
                <w:highlight w:val="none"/>
              </w:rPr>
            </w:pPr>
            <w:r>
              <w:rPr>
                <w:rFonts w:hint="eastAsia" w:ascii="宋体" w:hAnsi="宋体" w:cs="宋体"/>
                <w:b/>
                <w:bCs w:val="0"/>
                <w:color w:val="auto"/>
                <w:szCs w:val="21"/>
                <w:highlight w:val="none"/>
              </w:rPr>
              <w:t>（0-5分）</w:t>
            </w:r>
          </w:p>
        </w:tc>
        <w:tc>
          <w:tcPr>
            <w:tcW w:w="5222" w:type="dxa"/>
            <w:tcBorders>
              <w:top w:val="single" w:color="auto" w:sz="4" w:space="0"/>
              <w:left w:val="single" w:color="auto" w:sz="4" w:space="0"/>
              <w:bottom w:val="single" w:color="auto" w:sz="4" w:space="0"/>
              <w:right w:val="single" w:color="auto" w:sz="4" w:space="0"/>
            </w:tcBorders>
            <w:noWrap w:val="0"/>
            <w:vAlign w:val="center"/>
          </w:tcPr>
          <w:p w14:paraId="6F2DD218">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施工进度表或施工网络图合理可行得5分；</w:t>
            </w:r>
          </w:p>
          <w:p w14:paraId="33C994D5">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 xml:space="preserve">施工进度表或施工网络图较合理可行的得 4分； </w:t>
            </w:r>
          </w:p>
          <w:p w14:paraId="53482EDF">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 xml:space="preserve">施工进度表或施工网络图一般得 3分； </w:t>
            </w:r>
          </w:p>
          <w:p w14:paraId="15A4FFF4">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施工进度表或施工网络图较差得 1分；</w:t>
            </w:r>
          </w:p>
          <w:p w14:paraId="3981299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kern w:val="0"/>
                <w:sz w:val="21"/>
                <w:szCs w:val="21"/>
                <w:highlight w:val="none"/>
              </w:rPr>
            </w:pPr>
            <w:r>
              <w:rPr>
                <w:rFonts w:hint="eastAsia" w:ascii="宋体" w:hAnsi="宋体" w:cs="宋体"/>
                <w:bCs/>
                <w:color w:val="auto"/>
                <w:szCs w:val="21"/>
                <w:highlight w:val="none"/>
              </w:rPr>
              <w:t>不提供不得分。</w:t>
            </w:r>
          </w:p>
        </w:tc>
      </w:tr>
      <w:tr w14:paraId="77841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5" w:hRule="atLeast"/>
        </w:trPr>
        <w:tc>
          <w:tcPr>
            <w:tcW w:w="1251" w:type="dxa"/>
            <w:vMerge w:val="continue"/>
            <w:tcBorders>
              <w:top w:val="single" w:color="auto" w:sz="4" w:space="0"/>
              <w:right w:val="single" w:color="auto" w:sz="4" w:space="0"/>
            </w:tcBorders>
            <w:noWrap w:val="0"/>
            <w:vAlign w:val="center"/>
          </w:tcPr>
          <w:p w14:paraId="2D41B681">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tc>
        <w:tc>
          <w:tcPr>
            <w:tcW w:w="1207" w:type="dxa"/>
            <w:vMerge w:val="continue"/>
            <w:tcBorders>
              <w:right w:val="single" w:color="auto" w:sz="4" w:space="0"/>
            </w:tcBorders>
            <w:noWrap w:val="0"/>
            <w:vAlign w:val="center"/>
          </w:tcPr>
          <w:p w14:paraId="56EDED0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color w:val="auto"/>
                <w:szCs w:val="21"/>
                <w:highlight w:val="none"/>
              </w:rPr>
            </w:pPr>
          </w:p>
        </w:tc>
        <w:tc>
          <w:tcPr>
            <w:tcW w:w="1940" w:type="dxa"/>
            <w:tcBorders>
              <w:top w:val="single" w:color="auto" w:sz="4" w:space="0"/>
              <w:left w:val="single" w:color="auto" w:sz="4" w:space="0"/>
              <w:right w:val="single" w:color="auto" w:sz="4" w:space="0"/>
            </w:tcBorders>
            <w:noWrap w:val="0"/>
            <w:vAlign w:val="center"/>
          </w:tcPr>
          <w:p w14:paraId="029ACD0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施工总平面布置图</w:t>
            </w:r>
          </w:p>
          <w:p w14:paraId="0A7B81A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1"/>
                <w:szCs w:val="21"/>
                <w:highlight w:val="none"/>
              </w:rPr>
            </w:pPr>
            <w:r>
              <w:rPr>
                <w:rFonts w:hint="eastAsia" w:ascii="宋体" w:hAnsi="宋体" w:cs="宋体"/>
                <w:b/>
                <w:bCs w:val="0"/>
                <w:color w:val="auto"/>
                <w:szCs w:val="21"/>
                <w:highlight w:val="none"/>
              </w:rPr>
              <w:t>（0-5分）</w:t>
            </w:r>
          </w:p>
        </w:tc>
        <w:tc>
          <w:tcPr>
            <w:tcW w:w="5222" w:type="dxa"/>
            <w:tcBorders>
              <w:top w:val="single" w:color="auto" w:sz="4" w:space="0"/>
              <w:left w:val="single" w:color="auto" w:sz="4" w:space="0"/>
              <w:bottom w:val="single" w:color="auto" w:sz="4" w:space="0"/>
              <w:right w:val="single" w:color="auto" w:sz="4" w:space="0"/>
            </w:tcBorders>
            <w:noWrap w:val="0"/>
            <w:vAlign w:val="center"/>
          </w:tcPr>
          <w:p w14:paraId="38FC99C8">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 xml:space="preserve">施工总平面布置图合理可行得5分； </w:t>
            </w:r>
          </w:p>
          <w:p w14:paraId="74C87E21">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施工总平面布置图较合理可行的得 4分；</w:t>
            </w:r>
          </w:p>
          <w:p w14:paraId="47A853AA">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施工总平面布置图一般得 3分；</w:t>
            </w:r>
          </w:p>
          <w:p w14:paraId="28656C59">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施工总平面布置图较差得 1分；</w:t>
            </w:r>
          </w:p>
          <w:p w14:paraId="58B074D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bCs/>
                <w:color w:val="auto"/>
                <w:szCs w:val="21"/>
                <w:highlight w:val="none"/>
              </w:rPr>
              <w:t>不提供不得分。</w:t>
            </w:r>
          </w:p>
        </w:tc>
      </w:tr>
      <w:tr w14:paraId="0411C1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39" w:hRule="atLeast"/>
        </w:trPr>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2A736783">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p w14:paraId="78332C8A">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p w14:paraId="18823A68">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p w14:paraId="3EBF0FD6">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p w14:paraId="15FF734F">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p w14:paraId="5BE1955F">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p w14:paraId="2072B238">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p>
        </w:tc>
        <w:tc>
          <w:tcPr>
            <w:tcW w:w="1207" w:type="dxa"/>
            <w:vMerge w:val="restart"/>
            <w:tcBorders>
              <w:top w:val="single" w:color="auto" w:sz="4" w:space="0"/>
              <w:left w:val="single" w:color="auto" w:sz="4" w:space="0"/>
              <w:bottom w:val="single" w:color="auto" w:sz="4" w:space="0"/>
              <w:right w:val="single" w:color="auto" w:sz="4" w:space="0"/>
            </w:tcBorders>
            <w:noWrap w:val="0"/>
            <w:vAlign w:val="center"/>
          </w:tcPr>
          <w:p w14:paraId="1024F192">
            <w:pPr>
              <w:keepNext w:val="0"/>
              <w:keepLines w:val="0"/>
              <w:pageBreakBefore w:val="0"/>
              <w:kinsoku/>
              <w:wordWrap/>
              <w:overflowPunct/>
              <w:topLinePunct w:val="0"/>
              <w:bidi w:val="0"/>
              <w:adjustRightInd/>
              <w:snapToGrid/>
              <w:spacing w:line="360" w:lineRule="exact"/>
              <w:jc w:val="center"/>
              <w:textAlignment w:val="auto"/>
              <w:rPr>
                <w:rFonts w:hint="eastAsia" w:ascii="宋体" w:hAnsi="宋体" w:eastAsia="宋体" w:cs="宋体"/>
                <w:b/>
                <w:color w:val="auto"/>
                <w:sz w:val="21"/>
                <w:szCs w:val="21"/>
                <w:highlight w:val="none"/>
              </w:rPr>
            </w:pPr>
          </w:p>
          <w:p w14:paraId="3C16F832">
            <w:pPr>
              <w:keepNext w:val="0"/>
              <w:keepLines w:val="0"/>
              <w:pageBreakBefore w:val="0"/>
              <w:kinsoku/>
              <w:wordWrap/>
              <w:overflowPunct/>
              <w:topLinePunct w:val="0"/>
              <w:bidi w:val="0"/>
              <w:adjustRightInd/>
              <w:snapToGrid/>
              <w:spacing w:line="360" w:lineRule="exact"/>
              <w:jc w:val="center"/>
              <w:textAlignment w:val="auto"/>
              <w:rPr>
                <w:rFonts w:hint="eastAsia" w:ascii="宋体" w:hAnsi="宋体" w:eastAsia="宋体" w:cs="宋体"/>
                <w:b/>
                <w:color w:val="auto"/>
                <w:sz w:val="21"/>
                <w:szCs w:val="21"/>
                <w:highlight w:val="none"/>
              </w:rPr>
            </w:pPr>
          </w:p>
          <w:p w14:paraId="5B0E2697">
            <w:pPr>
              <w:keepNext w:val="0"/>
              <w:keepLines w:val="0"/>
              <w:pageBreakBefore w:val="0"/>
              <w:kinsoku/>
              <w:wordWrap/>
              <w:overflowPunct/>
              <w:topLinePunct w:val="0"/>
              <w:bidi w:val="0"/>
              <w:adjustRightInd/>
              <w:snapToGrid/>
              <w:spacing w:line="360" w:lineRule="exact"/>
              <w:jc w:val="center"/>
              <w:textAlignment w:val="auto"/>
              <w:rPr>
                <w:rFonts w:hint="eastAsia" w:ascii="宋体" w:hAnsi="宋体" w:eastAsia="宋体" w:cs="宋体"/>
                <w:b/>
                <w:color w:val="auto"/>
                <w:sz w:val="21"/>
                <w:szCs w:val="21"/>
                <w:highlight w:val="none"/>
              </w:rPr>
            </w:pPr>
          </w:p>
          <w:p w14:paraId="2053FCFF">
            <w:pPr>
              <w:keepNext w:val="0"/>
              <w:keepLines w:val="0"/>
              <w:pageBreakBefore w:val="0"/>
              <w:kinsoku/>
              <w:wordWrap/>
              <w:overflowPunct/>
              <w:topLinePunct w:val="0"/>
              <w:bidi w:val="0"/>
              <w:adjustRightInd/>
              <w:snapToGrid/>
              <w:spacing w:line="360" w:lineRule="exact"/>
              <w:jc w:val="center"/>
              <w:textAlignment w:val="auto"/>
              <w:rPr>
                <w:rFonts w:hint="eastAsia" w:ascii="宋体" w:hAnsi="宋体" w:eastAsia="宋体" w:cs="宋体"/>
                <w:b/>
                <w:color w:val="auto"/>
                <w:sz w:val="21"/>
                <w:szCs w:val="21"/>
                <w:highlight w:val="none"/>
              </w:rPr>
            </w:pPr>
          </w:p>
          <w:p w14:paraId="66C22E6B">
            <w:pPr>
              <w:keepNext w:val="0"/>
              <w:keepLines w:val="0"/>
              <w:pageBreakBefore w:val="0"/>
              <w:kinsoku/>
              <w:wordWrap/>
              <w:overflowPunct/>
              <w:topLinePunct w:val="0"/>
              <w:bidi w:val="0"/>
              <w:adjustRightInd/>
              <w:snapToGrid/>
              <w:spacing w:line="360" w:lineRule="exact"/>
              <w:jc w:val="center"/>
              <w:textAlignment w:val="auto"/>
              <w:rPr>
                <w:rFonts w:hint="eastAsia" w:ascii="宋体" w:hAnsi="宋体" w:eastAsia="宋体" w:cs="宋体"/>
                <w:b/>
                <w:color w:val="auto"/>
                <w:sz w:val="21"/>
                <w:szCs w:val="21"/>
                <w:highlight w:val="none"/>
              </w:rPr>
            </w:pPr>
          </w:p>
          <w:p w14:paraId="321A9D2C">
            <w:pPr>
              <w:keepNext w:val="0"/>
              <w:keepLines w:val="0"/>
              <w:pageBreakBefore w:val="0"/>
              <w:kinsoku/>
              <w:wordWrap/>
              <w:overflowPunct/>
              <w:topLinePunct w:val="0"/>
              <w:bidi w:val="0"/>
              <w:adjustRightInd/>
              <w:snapToGrid/>
              <w:spacing w:line="360" w:lineRule="exact"/>
              <w:jc w:val="center"/>
              <w:textAlignment w:val="auto"/>
              <w:rPr>
                <w:rFonts w:hint="eastAsia" w:ascii="宋体" w:hAnsi="宋体" w:eastAsia="宋体" w:cs="宋体"/>
                <w:b/>
                <w:color w:val="auto"/>
                <w:sz w:val="21"/>
                <w:szCs w:val="21"/>
                <w:highlight w:val="none"/>
              </w:rPr>
            </w:pPr>
          </w:p>
          <w:p w14:paraId="0AA73C61">
            <w:pPr>
              <w:keepNext w:val="0"/>
              <w:keepLines w:val="0"/>
              <w:pageBreakBefore w:val="0"/>
              <w:kinsoku/>
              <w:wordWrap/>
              <w:overflowPunct/>
              <w:topLinePunct w:val="0"/>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综合标评分标准</w:t>
            </w:r>
          </w:p>
          <w:p w14:paraId="732DD9FA">
            <w:pPr>
              <w:keepNext w:val="0"/>
              <w:keepLines w:val="0"/>
              <w:pageBreakBefore w:val="0"/>
              <w:kinsoku/>
              <w:wordWrap/>
              <w:overflowPunct/>
              <w:topLinePunct w:val="0"/>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cs="宋体"/>
                <w:b/>
                <w:color w:val="auto"/>
                <w:sz w:val="21"/>
                <w:szCs w:val="21"/>
                <w:highlight w:val="none"/>
                <w:lang w:val="en-US" w:eastAsia="zh-CN"/>
              </w:rPr>
              <w:t>1</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lang w:eastAsia="zh-CN"/>
              </w:rPr>
              <w:t>）</w:t>
            </w:r>
          </w:p>
          <w:p w14:paraId="3202A740">
            <w:pPr>
              <w:keepNext w:val="0"/>
              <w:keepLines w:val="0"/>
              <w:pageBreakBefore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bCs w:val="0"/>
                <w:color w:val="auto"/>
                <w:szCs w:val="21"/>
                <w:highlight w:val="none"/>
              </w:rPr>
            </w:pPr>
          </w:p>
        </w:tc>
        <w:tc>
          <w:tcPr>
            <w:tcW w:w="1940" w:type="dxa"/>
            <w:tcBorders>
              <w:top w:val="single" w:color="auto" w:sz="4" w:space="0"/>
              <w:left w:val="single" w:color="auto" w:sz="4" w:space="0"/>
              <w:bottom w:val="single" w:color="auto" w:sz="4" w:space="0"/>
              <w:right w:val="single" w:color="auto" w:sz="4" w:space="0"/>
            </w:tcBorders>
            <w:noWrap w:val="0"/>
            <w:vAlign w:val="center"/>
          </w:tcPr>
          <w:p w14:paraId="5745E37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b/>
                <w:bCs w:val="0"/>
                <w:color w:val="auto"/>
                <w:szCs w:val="21"/>
                <w:highlight w:val="none"/>
              </w:rPr>
            </w:pPr>
            <w:r>
              <w:rPr>
                <w:rFonts w:hint="eastAsia" w:ascii="宋体" w:hAnsi="宋体" w:cs="宋体"/>
                <w:b/>
                <w:bCs w:val="0"/>
                <w:color w:val="auto"/>
                <w:szCs w:val="21"/>
                <w:highlight w:val="none"/>
              </w:rPr>
              <w:t>企业业绩</w:t>
            </w:r>
          </w:p>
          <w:p w14:paraId="45A63D0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cs="宋体"/>
                <w:b/>
                <w:bCs w:val="0"/>
                <w:color w:val="auto"/>
                <w:szCs w:val="21"/>
                <w:highlight w:val="none"/>
              </w:rPr>
              <w:t>（</w:t>
            </w:r>
            <w:r>
              <w:rPr>
                <w:rFonts w:hint="eastAsia" w:ascii="宋体" w:hAnsi="宋体" w:cs="宋体"/>
                <w:b/>
                <w:bCs w:val="0"/>
                <w:color w:val="auto"/>
                <w:szCs w:val="21"/>
                <w:highlight w:val="none"/>
                <w:lang w:val="en-US" w:eastAsia="zh-CN"/>
              </w:rPr>
              <w:t>0-4</w:t>
            </w:r>
            <w:r>
              <w:rPr>
                <w:rFonts w:hint="eastAsia" w:ascii="宋体" w:hAnsi="宋体" w:cs="宋体"/>
                <w:b/>
                <w:bCs w:val="0"/>
                <w:color w:val="auto"/>
                <w:szCs w:val="21"/>
                <w:highlight w:val="none"/>
              </w:rPr>
              <w:t>分）</w:t>
            </w:r>
          </w:p>
        </w:tc>
        <w:tc>
          <w:tcPr>
            <w:tcW w:w="5222" w:type="dxa"/>
            <w:tcBorders>
              <w:top w:val="single" w:color="auto" w:sz="4" w:space="0"/>
              <w:left w:val="single" w:color="auto" w:sz="4" w:space="0"/>
              <w:bottom w:val="single" w:color="auto" w:sz="4" w:space="0"/>
              <w:right w:val="single" w:color="auto" w:sz="4" w:space="0"/>
            </w:tcBorders>
            <w:noWrap w:val="0"/>
            <w:vAlign w:val="center"/>
          </w:tcPr>
          <w:p w14:paraId="65BAB401">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cs="宋体"/>
                <w:color w:val="auto"/>
                <w:sz w:val="21"/>
                <w:szCs w:val="21"/>
                <w:highlight w:val="none"/>
                <w:lang w:val="en-US" w:eastAsia="zh-CN"/>
              </w:rPr>
              <w:t>2023</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月1日以来</w:t>
            </w:r>
            <w:r>
              <w:rPr>
                <w:rFonts w:hint="eastAsia" w:ascii="宋体" w:hAnsi="宋体" w:eastAsia="宋体" w:cs="宋体"/>
                <w:color w:val="auto"/>
                <w:sz w:val="21"/>
                <w:szCs w:val="21"/>
                <w:highlight w:val="none"/>
                <w:lang w:eastAsia="zh-CN"/>
              </w:rPr>
              <w:t>承担过</w:t>
            </w:r>
            <w:r>
              <w:rPr>
                <w:rFonts w:hint="eastAsia" w:ascii="宋体" w:hAnsi="宋体" w:eastAsia="宋体" w:cs="宋体"/>
                <w:color w:val="auto"/>
                <w:sz w:val="21"/>
                <w:szCs w:val="21"/>
                <w:highlight w:val="none"/>
              </w:rPr>
              <w:t>类似项目业绩，每提供一</w:t>
            </w:r>
            <w:r>
              <w:rPr>
                <w:rFonts w:hint="eastAsia" w:ascii="宋体" w:hAnsi="宋体" w:eastAsia="宋体" w:cs="宋体"/>
                <w:color w:val="auto"/>
                <w:sz w:val="21"/>
                <w:szCs w:val="21"/>
                <w:highlight w:val="none"/>
                <w:lang w:eastAsia="zh-CN"/>
              </w:rPr>
              <w:t>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分，最多</w:t>
            </w:r>
            <w:r>
              <w:rPr>
                <w:rFonts w:hint="eastAsia" w:ascii="宋体" w:hAnsi="宋体" w:eastAsia="宋体" w:cs="宋体"/>
                <w:color w:val="auto"/>
                <w:sz w:val="21"/>
                <w:szCs w:val="21"/>
                <w:highlight w:val="none"/>
                <w:lang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分。未提供者不得分。（业绩须提供合同</w:t>
            </w:r>
            <w:r>
              <w:rPr>
                <w:rFonts w:hint="eastAsia" w:ascii="宋体" w:hAnsi="宋体" w:eastAsia="宋体" w:cs="宋体"/>
                <w:color w:val="auto"/>
                <w:sz w:val="21"/>
                <w:szCs w:val="21"/>
                <w:highlight w:val="none"/>
                <w:lang w:val="en-US" w:eastAsia="zh-CN"/>
              </w:rPr>
              <w:t>复印件</w:t>
            </w:r>
            <w:r>
              <w:rPr>
                <w:rFonts w:hint="eastAsia" w:ascii="宋体" w:hAnsi="宋体" w:cs="宋体"/>
                <w:color w:val="auto"/>
                <w:sz w:val="21"/>
                <w:szCs w:val="21"/>
                <w:highlight w:val="none"/>
                <w:lang w:val="en-US" w:eastAsia="zh-CN"/>
              </w:rPr>
              <w:t>，时间以合同签订日期为准</w:t>
            </w:r>
            <w:r>
              <w:rPr>
                <w:rFonts w:hint="eastAsia" w:ascii="宋体" w:hAnsi="宋体" w:eastAsia="宋体" w:cs="宋体"/>
                <w:color w:val="auto"/>
                <w:sz w:val="21"/>
                <w:szCs w:val="21"/>
                <w:highlight w:val="none"/>
              </w:rPr>
              <w:t>）</w:t>
            </w:r>
          </w:p>
        </w:tc>
      </w:tr>
      <w:tr w14:paraId="197B4D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40" w:hRule="atLeast"/>
        </w:trPr>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5D7FE4E0">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14:paraId="3EC63881">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 w:val="0"/>
                <w:bCs w:val="0"/>
                <w:color w:val="auto"/>
                <w:szCs w:val="21"/>
                <w:highlight w:val="none"/>
              </w:rPr>
            </w:pPr>
          </w:p>
        </w:tc>
        <w:tc>
          <w:tcPr>
            <w:tcW w:w="1940" w:type="dxa"/>
            <w:tcBorders>
              <w:top w:val="single" w:color="auto" w:sz="4" w:space="0"/>
              <w:left w:val="single" w:color="auto" w:sz="4" w:space="0"/>
              <w:bottom w:val="single" w:color="auto" w:sz="4" w:space="0"/>
              <w:right w:val="single" w:color="auto" w:sz="4" w:space="0"/>
            </w:tcBorders>
            <w:noWrap w:val="0"/>
            <w:vAlign w:val="center"/>
          </w:tcPr>
          <w:p w14:paraId="695AA7B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1"/>
                <w:szCs w:val="21"/>
                <w:highlight w:val="none"/>
              </w:rPr>
            </w:pPr>
          </w:p>
          <w:p w14:paraId="4F06A05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履行职责承诺</w:t>
            </w:r>
          </w:p>
          <w:p w14:paraId="14FBCE0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w:t>
            </w:r>
          </w:p>
        </w:tc>
        <w:tc>
          <w:tcPr>
            <w:tcW w:w="5222" w:type="dxa"/>
            <w:tcBorders>
              <w:top w:val="single" w:color="auto" w:sz="4" w:space="0"/>
              <w:left w:val="single" w:color="auto" w:sz="4" w:space="0"/>
              <w:bottom w:val="single" w:color="auto" w:sz="4" w:space="0"/>
              <w:right w:val="single" w:color="auto" w:sz="4" w:space="0"/>
            </w:tcBorders>
            <w:noWrap w:val="0"/>
            <w:vAlign w:val="center"/>
          </w:tcPr>
          <w:p w14:paraId="45CDE559">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bCs/>
                <w:color w:val="auto"/>
                <w:szCs w:val="21"/>
                <w:highlight w:val="none"/>
              </w:rPr>
            </w:pPr>
            <w:r>
              <w:rPr>
                <w:rFonts w:hint="eastAsia" w:ascii="宋体" w:hAnsi="宋体" w:cs="宋体"/>
                <w:color w:val="auto"/>
                <w:szCs w:val="21"/>
                <w:highlight w:val="none"/>
              </w:rPr>
              <w:t>投标人有保证关键在岗人员（项目经理、技术负责人、质量员、安全员、</w:t>
            </w:r>
            <w:r>
              <w:rPr>
                <w:rFonts w:hint="eastAsia" w:ascii="宋体" w:hAnsi="宋体" w:cs="宋体"/>
                <w:color w:val="auto"/>
                <w:szCs w:val="21"/>
                <w:highlight w:val="none"/>
                <w:lang w:eastAsia="zh-CN"/>
              </w:rPr>
              <w:t>施工员、资料员、</w:t>
            </w:r>
            <w:r>
              <w:rPr>
                <w:rFonts w:hint="eastAsia" w:ascii="宋体" w:hAnsi="宋体" w:cs="宋体"/>
                <w:color w:val="auto"/>
                <w:szCs w:val="21"/>
                <w:highlight w:val="none"/>
              </w:rPr>
              <w:t>材料员等）的在岗、更换等履职尽责承诺，</w:t>
            </w:r>
            <w:r>
              <w:rPr>
                <w:rFonts w:hint="eastAsia" w:ascii="宋体" w:hAnsi="宋体" w:cs="宋体"/>
                <w:bCs/>
                <w:color w:val="auto"/>
                <w:szCs w:val="21"/>
                <w:highlight w:val="none"/>
              </w:rPr>
              <w:t>提供承包商履约保证。</w:t>
            </w:r>
          </w:p>
          <w:p w14:paraId="6012B39F">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cs="宋体"/>
                <w:color w:val="auto"/>
                <w:szCs w:val="21"/>
                <w:highlight w:val="none"/>
              </w:rPr>
              <w:t>评标委员会根据投标人的承诺是否全面、</w:t>
            </w:r>
            <w:r>
              <w:rPr>
                <w:rFonts w:hint="eastAsia" w:ascii="宋体" w:hAnsi="宋体" w:cs="宋体"/>
                <w:bCs/>
                <w:color w:val="auto"/>
                <w:szCs w:val="21"/>
                <w:highlight w:val="none"/>
              </w:rPr>
              <w:t>详实、可行、合法</w:t>
            </w:r>
            <w:r>
              <w:rPr>
                <w:rFonts w:hint="eastAsia" w:ascii="宋体" w:hAnsi="宋体" w:cs="宋体"/>
                <w:color w:val="auto"/>
                <w:szCs w:val="21"/>
                <w:highlight w:val="none"/>
              </w:rPr>
              <w:t>，在</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分范围内酌情打分。</w:t>
            </w:r>
          </w:p>
        </w:tc>
      </w:tr>
      <w:tr w14:paraId="2CF2F7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5" w:hRule="atLeast"/>
        </w:trPr>
        <w:tc>
          <w:tcPr>
            <w:tcW w:w="1251" w:type="dxa"/>
            <w:vMerge w:val="continue"/>
            <w:tcBorders>
              <w:left w:val="single" w:color="auto" w:sz="4" w:space="0"/>
              <w:bottom w:val="single" w:color="auto" w:sz="4" w:space="0"/>
              <w:right w:val="single" w:color="auto" w:sz="4" w:space="0"/>
            </w:tcBorders>
            <w:noWrap w:val="0"/>
            <w:vAlign w:val="center"/>
          </w:tcPr>
          <w:p w14:paraId="7DD867D0">
            <w:pPr>
              <w:keepLines/>
              <w:widowControl/>
              <w:topLinePunct/>
              <w:spacing w:line="360" w:lineRule="exact"/>
              <w:ind w:left="42" w:leftChars="20" w:right="42" w:rightChars="20"/>
              <w:rPr>
                <w:color w:val="auto"/>
                <w:highlight w:val="none"/>
              </w:rPr>
            </w:pPr>
          </w:p>
        </w:tc>
        <w:tc>
          <w:tcPr>
            <w:tcW w:w="1207" w:type="dxa"/>
            <w:vMerge w:val="continue"/>
            <w:tcBorders>
              <w:left w:val="single" w:color="auto" w:sz="4" w:space="0"/>
              <w:bottom w:val="single" w:color="auto" w:sz="4" w:space="0"/>
              <w:right w:val="single" w:color="auto" w:sz="4" w:space="0"/>
            </w:tcBorders>
            <w:noWrap w:val="0"/>
            <w:vAlign w:val="center"/>
          </w:tcPr>
          <w:p w14:paraId="5E5770AC">
            <w:pPr>
              <w:keepNext w:val="0"/>
              <w:keepLines w:val="0"/>
              <w:pageBreakBefore w:val="0"/>
              <w:kinsoku/>
              <w:wordWrap/>
              <w:overflowPunct/>
              <w:topLinePunct w:val="0"/>
              <w:autoSpaceDE w:val="0"/>
              <w:autoSpaceDN w:val="0"/>
              <w:bidi w:val="0"/>
              <w:adjustRightInd/>
              <w:snapToGrid/>
              <w:spacing w:line="360" w:lineRule="exact"/>
              <w:jc w:val="center"/>
              <w:textAlignment w:val="auto"/>
              <w:rPr>
                <w:color w:val="auto"/>
                <w:highlight w:val="none"/>
              </w:rPr>
            </w:pPr>
          </w:p>
        </w:tc>
        <w:tc>
          <w:tcPr>
            <w:tcW w:w="1940" w:type="dxa"/>
            <w:tcBorders>
              <w:top w:val="single" w:color="auto" w:sz="4" w:space="0"/>
              <w:left w:val="single" w:color="auto" w:sz="4" w:space="0"/>
              <w:bottom w:val="single" w:color="auto" w:sz="4" w:space="0"/>
              <w:right w:val="single" w:color="auto" w:sz="4" w:space="0"/>
            </w:tcBorders>
            <w:noWrap w:val="0"/>
            <w:vAlign w:val="center"/>
          </w:tcPr>
          <w:p w14:paraId="544418B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b/>
                <w:bCs w:val="0"/>
                <w:color w:val="auto"/>
                <w:szCs w:val="21"/>
                <w:highlight w:val="none"/>
              </w:rPr>
            </w:pPr>
            <w:r>
              <w:rPr>
                <w:rFonts w:hint="eastAsia" w:ascii="宋体" w:hAnsi="宋体" w:cs="宋体"/>
                <w:b/>
                <w:bCs w:val="0"/>
                <w:color w:val="auto"/>
                <w:szCs w:val="21"/>
                <w:highlight w:val="none"/>
                <w:lang w:eastAsia="zh-CN"/>
              </w:rPr>
              <w:t>优惠</w:t>
            </w:r>
            <w:r>
              <w:rPr>
                <w:rFonts w:hint="eastAsia" w:ascii="宋体" w:hAnsi="宋体" w:cs="宋体"/>
                <w:b/>
                <w:bCs w:val="0"/>
                <w:color w:val="auto"/>
                <w:szCs w:val="21"/>
                <w:highlight w:val="none"/>
              </w:rPr>
              <w:t>服务承诺</w:t>
            </w:r>
          </w:p>
          <w:p w14:paraId="7B27EA3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cs="宋体"/>
                <w:b/>
                <w:bCs w:val="0"/>
                <w:color w:val="auto"/>
                <w:szCs w:val="21"/>
                <w:highlight w:val="none"/>
              </w:rPr>
              <w:t>（</w:t>
            </w:r>
            <w:r>
              <w:rPr>
                <w:rFonts w:hint="eastAsia" w:ascii="宋体" w:hAnsi="宋体" w:cs="宋体"/>
                <w:b/>
                <w:bCs w:val="0"/>
                <w:color w:val="auto"/>
                <w:szCs w:val="21"/>
                <w:highlight w:val="none"/>
                <w:lang w:val="en-US" w:eastAsia="zh-CN"/>
              </w:rPr>
              <w:t>3</w:t>
            </w:r>
            <w:r>
              <w:rPr>
                <w:rFonts w:hint="eastAsia" w:ascii="宋体" w:hAnsi="宋体" w:cs="宋体"/>
                <w:b/>
                <w:bCs w:val="0"/>
                <w:color w:val="auto"/>
                <w:szCs w:val="21"/>
                <w:highlight w:val="none"/>
              </w:rPr>
              <w:t>分）</w:t>
            </w:r>
          </w:p>
        </w:tc>
        <w:tc>
          <w:tcPr>
            <w:tcW w:w="5222" w:type="dxa"/>
            <w:tcBorders>
              <w:top w:val="single" w:color="auto" w:sz="4" w:space="0"/>
              <w:left w:val="single" w:color="auto" w:sz="4" w:space="0"/>
              <w:bottom w:val="single" w:color="auto" w:sz="4" w:space="0"/>
              <w:right w:val="single" w:color="auto" w:sz="4" w:space="0"/>
            </w:tcBorders>
            <w:noWrap w:val="0"/>
            <w:vAlign w:val="center"/>
          </w:tcPr>
          <w:p w14:paraId="1BF13EB2">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优惠承诺应是书面的符合工程实际情况，确保依法依规，优惠合理，详实可行；得</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分。</w:t>
            </w:r>
          </w:p>
          <w:p w14:paraId="74A96784">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cs="宋体"/>
                <w:bCs/>
                <w:color w:val="auto"/>
                <w:szCs w:val="21"/>
                <w:highlight w:val="none"/>
              </w:rPr>
              <w:t>优惠承诺符合工程实际情况，确保依法依规，优惠基本合理，基本详实可行；得</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分。</w:t>
            </w:r>
          </w:p>
        </w:tc>
      </w:tr>
      <w:tr w14:paraId="69DABB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27" w:hRule="atLeast"/>
        </w:trPr>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41EE1818">
            <w:pPr>
              <w:keepLines/>
              <w:widowControl/>
              <w:topLinePunct/>
              <w:spacing w:line="360" w:lineRule="exact"/>
              <w:ind w:left="42" w:leftChars="20" w:right="42" w:rightChars="20"/>
              <w:jc w:val="center"/>
              <w:rPr>
                <w:rFonts w:hint="eastAsia" w:ascii="宋体" w:hAnsi="宋体" w:eastAsia="宋体" w:cs="宋体"/>
                <w:color w:val="auto"/>
                <w:szCs w:val="21"/>
                <w:highlight w:val="none"/>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14:paraId="1A755BA4">
            <w:pPr>
              <w:keepNext w:val="0"/>
              <w:keepLines w:val="0"/>
              <w:pageBreakBefore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bCs w:val="0"/>
                <w:color w:val="auto"/>
                <w:szCs w:val="21"/>
                <w:highlight w:val="none"/>
              </w:rPr>
            </w:pPr>
          </w:p>
        </w:tc>
        <w:tc>
          <w:tcPr>
            <w:tcW w:w="1940" w:type="dxa"/>
            <w:tcBorders>
              <w:top w:val="single" w:color="auto" w:sz="4" w:space="0"/>
              <w:left w:val="single" w:color="auto" w:sz="4" w:space="0"/>
              <w:bottom w:val="single" w:color="auto" w:sz="4" w:space="0"/>
              <w:right w:val="single" w:color="auto" w:sz="4" w:space="0"/>
            </w:tcBorders>
            <w:noWrap w:val="0"/>
            <w:vAlign w:val="center"/>
          </w:tcPr>
          <w:p w14:paraId="50A27676">
            <w:pPr>
              <w:keepNext w:val="0"/>
              <w:keepLines w:val="0"/>
              <w:pageBreakBefore w:val="0"/>
              <w:widowControl/>
              <w:kinsoku/>
              <w:wordWrap/>
              <w:overflowPunct/>
              <w:topLinePunct w:val="0"/>
              <w:bidi w:val="0"/>
              <w:adjustRightInd w:val="0"/>
              <w:snapToGrid w:val="0"/>
              <w:spacing w:line="400" w:lineRule="exact"/>
              <w:ind w:right="-55" w:rightChars="-26"/>
              <w:jc w:val="center"/>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bCs w:val="0"/>
                <w:color w:val="auto"/>
                <w:szCs w:val="21"/>
                <w:highlight w:val="none"/>
              </w:rPr>
              <w:t>承诺质量、工期达到</w:t>
            </w:r>
            <w:r>
              <w:rPr>
                <w:rFonts w:hint="eastAsia" w:ascii="宋体" w:hAnsi="宋体" w:eastAsia="宋体" w:cs="宋体"/>
                <w:b/>
                <w:bCs w:val="0"/>
                <w:color w:val="auto"/>
                <w:szCs w:val="21"/>
                <w:highlight w:val="none"/>
                <w:lang w:eastAsia="zh-CN"/>
              </w:rPr>
              <w:t>磋商</w:t>
            </w:r>
            <w:r>
              <w:rPr>
                <w:rFonts w:hint="eastAsia" w:ascii="宋体" w:hAnsi="宋体" w:eastAsia="宋体" w:cs="宋体"/>
                <w:b/>
                <w:bCs w:val="0"/>
                <w:color w:val="auto"/>
                <w:szCs w:val="21"/>
                <w:highlight w:val="none"/>
              </w:rPr>
              <w:t>文件要求并有具体措施（</w:t>
            </w:r>
            <w:r>
              <w:rPr>
                <w:rFonts w:hint="eastAsia" w:ascii="宋体" w:hAnsi="宋体" w:eastAsia="宋体" w:cs="宋体"/>
                <w:b/>
                <w:bCs w:val="0"/>
                <w:color w:val="auto"/>
                <w:szCs w:val="21"/>
                <w:highlight w:val="none"/>
                <w:lang w:val="en-US" w:eastAsia="zh-CN"/>
              </w:rPr>
              <w:t>4</w:t>
            </w:r>
            <w:r>
              <w:rPr>
                <w:rFonts w:hint="eastAsia" w:ascii="宋体" w:hAnsi="宋体" w:eastAsia="宋体" w:cs="宋体"/>
                <w:b/>
                <w:bCs w:val="0"/>
                <w:color w:val="auto"/>
                <w:szCs w:val="21"/>
                <w:highlight w:val="none"/>
              </w:rPr>
              <w:t>分）</w:t>
            </w:r>
          </w:p>
        </w:tc>
        <w:tc>
          <w:tcPr>
            <w:tcW w:w="5222" w:type="dxa"/>
            <w:tcBorders>
              <w:top w:val="single" w:color="auto" w:sz="4" w:space="0"/>
              <w:left w:val="single" w:color="auto" w:sz="4" w:space="0"/>
              <w:bottom w:val="single" w:color="auto" w:sz="4" w:space="0"/>
              <w:right w:val="single" w:color="auto" w:sz="4" w:space="0"/>
            </w:tcBorders>
            <w:noWrap w:val="0"/>
            <w:vAlign w:val="center"/>
          </w:tcPr>
          <w:p w14:paraId="4364C8B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质量保证期内、外服务内容、标准及承诺（0-2分） </w:t>
            </w:r>
          </w:p>
          <w:p w14:paraId="6AE42FC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供应商作出对工期保证的承诺及其他实质性优惠条件（0-2分）</w:t>
            </w:r>
          </w:p>
          <w:p w14:paraId="317E34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Cs/>
                <w:color w:val="auto"/>
                <w:szCs w:val="21"/>
                <w:highlight w:val="none"/>
                <w:lang w:val="en-US" w:eastAsia="zh-CN"/>
              </w:rPr>
              <w:t>未提供者不得分</w:t>
            </w:r>
            <w:r>
              <w:rPr>
                <w:rFonts w:hint="eastAsia" w:ascii="宋体" w:hAnsi="宋体" w:cs="宋体"/>
                <w:bCs/>
                <w:color w:val="auto"/>
                <w:szCs w:val="21"/>
                <w:highlight w:val="none"/>
                <w:lang w:val="en-US" w:eastAsia="zh-CN"/>
              </w:rPr>
              <w:t>。</w:t>
            </w:r>
          </w:p>
        </w:tc>
      </w:tr>
    </w:tbl>
    <w:p w14:paraId="3BA340A0">
      <w:pPr>
        <w:pStyle w:val="21"/>
        <w:rPr>
          <w:rFonts w:hint="eastAsia"/>
          <w:color w:val="auto"/>
          <w:highlight w:val="none"/>
          <w:lang w:val="en-US" w:eastAsia="zh-CN"/>
        </w:rPr>
      </w:pPr>
    </w:p>
    <w:p w14:paraId="458929A3">
      <w:pPr>
        <w:spacing w:line="5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备注：磋商文件要求提交的与评价指标体系相关的各类有效资料，供应商如未按要求提交的，该项评分为零分。</w:t>
      </w:r>
    </w:p>
    <w:p w14:paraId="5B93AE3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（1）有效供应商的评审得分为所有评委所打分值的算术平均值，计分过程中按四舍五入的法则,最终结果取至小数点后2位。</w:t>
      </w:r>
    </w:p>
    <w:p w14:paraId="60060C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（2）评标委员会最终确定评审得分最高的为成交供应商。</w:t>
      </w:r>
    </w:p>
    <w:p w14:paraId="58CEE3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（3）评审得分一致时报价低的优先，评审得分且最后报价相同的，按照技术指标优劣顺序推荐。</w:t>
      </w:r>
    </w:p>
    <w:p w14:paraId="5A2F78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24.6 磋商小组根据综合评分情况，按照评审得分由高到低顺序推荐三名成交候选供应商，并编写评标报告。</w:t>
      </w:r>
    </w:p>
    <w:p w14:paraId="7E1074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24.7 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D735A0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24.8 若供应商的最后报价高于项目预算，磋商小组有权拒绝该报价。</w:t>
      </w:r>
    </w:p>
    <w:p w14:paraId="224417F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24.9 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2238BB2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24.10 在竞争性磋商期间，供应商不得向竞争性磋商小组成员询问其它供应商竞争性磋商情况，不得进行旨在影响成交结果的活动。</w:t>
      </w:r>
    </w:p>
    <w:p w14:paraId="7D91886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24.11 在竞争性磋商期间，采购代理机构将有专门人员与供应商进行联络。</w:t>
      </w:r>
    </w:p>
    <w:p w14:paraId="6556E441">
      <w:pPr>
        <w:spacing w:line="360" w:lineRule="auto"/>
        <w:ind w:firstLine="422" w:firstLineChars="200"/>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25</w:t>
      </w:r>
      <w:r>
        <w:rPr>
          <w:rFonts w:hint="eastAsia" w:ascii="宋体" w:hAnsi="宋体" w:eastAsia="宋体" w:cs="宋体"/>
          <w:b/>
          <w:color w:val="auto"/>
          <w:sz w:val="21"/>
          <w:szCs w:val="21"/>
          <w:highlight w:val="none"/>
        </w:rPr>
        <w:t>.竞争性磋商终止</w:t>
      </w:r>
    </w:p>
    <w:p w14:paraId="4A126F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25.1出现下列情形之一时，采购代理机构有权宣布竞争性磋商终止，并将理由通知所有供应商：</w:t>
      </w:r>
    </w:p>
    <w:p w14:paraId="524C4D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（1）因情况变化，不再符合规定的竞争性磋商采购方式适用情形的；</w:t>
      </w:r>
    </w:p>
    <w:p w14:paraId="69A008C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（2）出现影响采购公正的违法、违规行为的；</w:t>
      </w:r>
    </w:p>
    <w:p w14:paraId="6948C94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（3）在采购过程中符合竞争要求的供应商或者（最后）报价未超过采购预算（财政评审价格）的供应商不足3家的，但《政府采购竞争性磋商采购方式管理暂行办法》第二十五条规定的情形除外；</w:t>
      </w:r>
    </w:p>
    <w:p w14:paraId="357E3F7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color w:val="auto"/>
          <w:sz w:val="30"/>
          <w:szCs w:val="30"/>
          <w:highlight w:val="none"/>
        </w:rPr>
      </w:pPr>
      <w:r>
        <w:rPr>
          <w:rFonts w:hint="eastAsia" w:ascii="宋体" w:hAnsi="宋体" w:eastAsia="宋体" w:cs="宋体"/>
          <w:color w:val="auto"/>
          <w:kern w:val="0"/>
          <w:sz w:val="21"/>
          <w:szCs w:val="21"/>
          <w:highlight w:val="none"/>
          <w:lang w:val="en-US" w:eastAsia="zh-CN"/>
        </w:rPr>
        <w:t>（4）在采购活动中因重大变故，采购任务取消的。</w:t>
      </w:r>
    </w:p>
    <w:p w14:paraId="0036342F">
      <w:pPr>
        <w:spacing w:line="500" w:lineRule="exact"/>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七、成交通知</w:t>
      </w:r>
    </w:p>
    <w:p w14:paraId="61AE5A05">
      <w:pPr>
        <w:spacing w:line="500" w:lineRule="exact"/>
        <w:ind w:firstLine="422" w:firstLineChars="200"/>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26</w:t>
      </w:r>
      <w:r>
        <w:rPr>
          <w:rFonts w:hint="eastAsia" w:ascii="宋体" w:hAnsi="宋体" w:eastAsia="宋体" w:cs="宋体"/>
          <w:b/>
          <w:color w:val="auto"/>
          <w:sz w:val="21"/>
          <w:szCs w:val="21"/>
          <w:highlight w:val="none"/>
        </w:rPr>
        <w:t>.成交通知</w:t>
      </w:r>
    </w:p>
    <w:p w14:paraId="7291B0BD">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26.1确定成交供应商后,采购代理机构将在公告发布的相同媒介上发布成交结果公告，同时向成交供应商发出成交通知书，成交通知书将作为签订合同的依据。</w:t>
      </w:r>
    </w:p>
    <w:p w14:paraId="38C59F50">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26.2成交通知书对采购人和成交供应商具有同等法律效力。成交通知书发出后，采购人改变成交结果，或者成交供应商放弃成交，应当承担相应的法律责任。</w:t>
      </w:r>
    </w:p>
    <w:p w14:paraId="4005F362">
      <w:pPr>
        <w:pStyle w:val="15"/>
        <w:ind w:left="63" w:right="63" w:firstLine="240"/>
        <w:jc w:val="both"/>
        <w:rPr>
          <w:rFonts w:hint="eastAsia" w:ascii="宋体" w:hAnsi="宋体" w:eastAsia="宋体" w:cs="宋体"/>
          <w:color w:val="auto"/>
          <w:sz w:val="24"/>
          <w:highlight w:val="none"/>
        </w:rPr>
      </w:pPr>
    </w:p>
    <w:p w14:paraId="2D7C495F">
      <w:pPr>
        <w:spacing w:line="500" w:lineRule="exact"/>
        <w:ind w:left="0" w:leftChars="0" w:firstLine="0" w:firstLineChars="0"/>
        <w:jc w:val="center"/>
        <w:outlineLvl w:val="1"/>
        <w:rPr>
          <w:rFonts w:hint="eastAsia" w:ascii="宋体" w:hAnsi="宋体" w:eastAsia="宋体" w:cs="宋体"/>
          <w:color w:val="auto"/>
          <w:sz w:val="28"/>
          <w:szCs w:val="28"/>
          <w:highlight w:val="none"/>
        </w:rPr>
      </w:pPr>
      <w:r>
        <w:rPr>
          <w:rFonts w:hint="eastAsia" w:ascii="宋体" w:hAnsi="宋体" w:eastAsia="宋体" w:cs="宋体"/>
          <w:b/>
          <w:color w:val="auto"/>
          <w:sz w:val="30"/>
          <w:szCs w:val="30"/>
          <w:highlight w:val="none"/>
        </w:rPr>
        <w:t>八、合同授予</w:t>
      </w:r>
    </w:p>
    <w:p w14:paraId="5D00B32F">
      <w:pPr>
        <w:tabs>
          <w:tab w:val="left" w:pos="1620"/>
        </w:tabs>
        <w:spacing w:line="500" w:lineRule="exact"/>
        <w:ind w:firstLine="422" w:firstLineChars="200"/>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27</w:t>
      </w:r>
      <w:r>
        <w:rPr>
          <w:rFonts w:hint="eastAsia" w:ascii="宋体" w:hAnsi="宋体" w:eastAsia="宋体" w:cs="宋体"/>
          <w:b/>
          <w:color w:val="auto"/>
          <w:sz w:val="21"/>
          <w:szCs w:val="21"/>
          <w:highlight w:val="none"/>
        </w:rPr>
        <w:t>.签订合同及合同的执行</w:t>
      </w:r>
    </w:p>
    <w:p w14:paraId="3463A80A">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27.1 采购人、成交供应商在成交通知书发出之日起</w:t>
      </w:r>
      <w:r>
        <w:rPr>
          <w:rFonts w:hint="eastAsia" w:ascii="宋体" w:hAnsi="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lang w:val="en-US" w:eastAsia="zh-CN"/>
        </w:rPr>
        <w:t>日内，按照竞争性磋商文件确定的合同文本以及竞争性磋商文件要求等事项签订政府采购合同。</w:t>
      </w:r>
    </w:p>
    <w:p w14:paraId="0A77F741">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27.2采购人不得向成交供应商提出超过竞争性磋商文件以外的任何要求作为签订合同的条件，不得与成</w:t>
      </w:r>
      <w:r>
        <w:rPr>
          <w:rFonts w:hint="eastAsia" w:ascii="宋体" w:hAnsi="宋体" w:cs="宋体"/>
          <w:color w:val="auto"/>
          <w:kern w:val="0"/>
          <w:sz w:val="21"/>
          <w:szCs w:val="21"/>
          <w:highlight w:val="none"/>
          <w:lang w:val="en-US" w:eastAsia="zh-CN"/>
        </w:rPr>
        <w:t>交</w:t>
      </w:r>
      <w:r>
        <w:rPr>
          <w:rFonts w:hint="eastAsia" w:ascii="宋体" w:hAnsi="宋体" w:eastAsia="宋体" w:cs="宋体"/>
          <w:color w:val="auto"/>
          <w:kern w:val="0"/>
          <w:sz w:val="21"/>
          <w:szCs w:val="21"/>
          <w:highlight w:val="none"/>
          <w:lang w:val="en-US" w:eastAsia="zh-CN"/>
        </w:rPr>
        <w:t>供应商订立背离竞争性磋商文件确定的合同文本以及竞争性磋商文件要求等实质性内容的协议。</w:t>
      </w:r>
    </w:p>
    <w:p w14:paraId="2D6CBF4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27.3 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668A450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27.4 采购人自政府采购合同签订之日起 1 个工作日内，将政府采购合同在焦作市政府采购网上 公 告和向财政部门备案。</w:t>
      </w:r>
    </w:p>
    <w:p w14:paraId="44CEEE5D">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color w:val="auto"/>
          <w:sz w:val="30"/>
          <w:szCs w:val="30"/>
          <w:highlight w:val="none"/>
        </w:rPr>
      </w:pPr>
      <w:r>
        <w:rPr>
          <w:rFonts w:hint="eastAsia" w:ascii="宋体" w:hAnsi="宋体" w:eastAsia="宋体" w:cs="宋体"/>
          <w:color w:val="auto"/>
          <w:kern w:val="0"/>
          <w:sz w:val="21"/>
          <w:szCs w:val="21"/>
          <w:highlight w:val="none"/>
          <w:lang w:val="en-US" w:eastAsia="zh-CN"/>
        </w:rPr>
        <w:t>27.5 成交供应商应在采购合同签订后 1 个工作日内将合同报采购代理机构备案。</w:t>
      </w:r>
    </w:p>
    <w:p w14:paraId="1A3F0202">
      <w:pPr>
        <w:spacing w:line="500" w:lineRule="exact"/>
        <w:jc w:val="center"/>
        <w:outlineLvl w:val="1"/>
        <w:rPr>
          <w:rFonts w:hint="eastAsia" w:ascii="宋体" w:hAnsi="宋体" w:eastAsia="宋体" w:cs="宋体"/>
          <w:b/>
          <w:color w:val="auto"/>
          <w:szCs w:val="28"/>
          <w:highlight w:val="none"/>
        </w:rPr>
      </w:pPr>
      <w:r>
        <w:rPr>
          <w:rFonts w:hint="eastAsia" w:ascii="宋体" w:hAnsi="宋体" w:eastAsia="宋体" w:cs="宋体"/>
          <w:b/>
          <w:color w:val="auto"/>
          <w:sz w:val="30"/>
          <w:szCs w:val="30"/>
          <w:highlight w:val="none"/>
        </w:rPr>
        <w:t>九、质疑处理</w:t>
      </w:r>
    </w:p>
    <w:p w14:paraId="38D27CBA">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 xml:space="preserve">. </w:t>
      </w:r>
      <w:r>
        <w:rPr>
          <w:rFonts w:hint="eastAsia" w:ascii="宋体" w:hAnsi="宋体" w:eastAsia="宋体" w:cs="宋体"/>
          <w:b/>
          <w:color w:val="auto"/>
          <w:sz w:val="21"/>
          <w:szCs w:val="21"/>
          <w:highlight w:val="none"/>
        </w:rPr>
        <w:t>质疑程序及处理</w:t>
      </w:r>
    </w:p>
    <w:p w14:paraId="0094F76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 质疑供应商认为采购文件、采购过程、成交结果使自己的权益受到损害的，可以在知道或者应知其权益受到损害之日起 7 个工作日内，以书面形式向采购人提出质疑。</w:t>
      </w:r>
    </w:p>
    <w:p w14:paraId="56E1352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质疑供应商应在法定质疑期内一次性提出针对同一采购程序环节的质疑。</w:t>
      </w:r>
    </w:p>
    <w:p w14:paraId="5489563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 提出质疑的供应商应当是参与所质疑项目采购活动的供应商。</w:t>
      </w:r>
    </w:p>
    <w:p w14:paraId="1046BAD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 潜在供应商已依法获取其可质疑的采购文件的，可以对该文件提出质疑。对采购文件提出质疑的，应当在获取采购文件或者采购文件公告期限届满之日起 7 个工作日内提出。</w:t>
      </w:r>
    </w:p>
    <w:p w14:paraId="4C0CE85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供应商提出质疑应当提交质疑函和必要的证明材料。质疑函应当包括下列内容：</w:t>
      </w:r>
    </w:p>
    <w:p w14:paraId="791FBE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（1）供应商的姓名或者名称、地址、邮编、联系人及联系电话；</w:t>
      </w:r>
    </w:p>
    <w:p w14:paraId="4A7FD6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（2）质疑项目的名称、编号；</w:t>
      </w:r>
    </w:p>
    <w:p w14:paraId="69B0F4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（3）具体、明确的质疑事项和与质疑事项相关的请求；</w:t>
      </w:r>
    </w:p>
    <w:p w14:paraId="040324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（4）事实依据；</w:t>
      </w:r>
    </w:p>
    <w:p w14:paraId="4530BE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（5）必要的法律依据；</w:t>
      </w:r>
    </w:p>
    <w:p w14:paraId="541615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（6）提出质疑的日期；</w:t>
      </w:r>
    </w:p>
    <w:p w14:paraId="5282E3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（7）获取磋商文件的凭证；</w:t>
      </w:r>
    </w:p>
    <w:p w14:paraId="5C716D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（8）以上资料一式二份（采购人、采购代理机构各执一份）。</w:t>
      </w:r>
    </w:p>
    <w:p w14:paraId="53E6D3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28.4 供应商不得虚假质疑和恶意质疑，并对质疑内容的真实性承担责任。供应商或者其他利害关系人通过捏造事实、伪造证明材料等方式提出异议或投诉，阻碍招投标活动正常进行的，属于严重不良行为，采购代理机构将提请政府采购监管部门将其列入不良行为记录名单，依法予以处罚。</w:t>
      </w:r>
    </w:p>
    <w:p w14:paraId="0DA5E7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28.5 采购人应在收到符合上述条件的书面质疑后 7 个工作日内审查质疑事项，并作出答复，同时以书面形式（或网上公告方式）通知质疑供应商和其他相关权利人，但答复的内容不涉及商业秘密。</w:t>
      </w:r>
    </w:p>
    <w:p w14:paraId="246C47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28.6 质疑处理遵循“谁过错谁负担”的原则，有过错的一方承担调查论证费用。</w:t>
      </w:r>
    </w:p>
    <w:p w14:paraId="333F49C4">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28.7 质疑联系事项：</w:t>
      </w:r>
    </w:p>
    <w:p w14:paraId="3A6F56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（1）质疑供应商应将质疑函分别送至采购人、采购代理机构（格式详见附件）</w:t>
      </w:r>
    </w:p>
    <w:p w14:paraId="3510D2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（2）采购人：</w:t>
      </w:r>
      <w:r>
        <w:rPr>
          <w:rFonts w:hint="eastAsia" w:ascii="宋体" w:hAnsi="宋体" w:cs="宋体"/>
          <w:color w:val="auto"/>
          <w:sz w:val="21"/>
          <w:szCs w:val="21"/>
          <w:highlight w:val="none"/>
          <w:lang w:eastAsia="zh-CN"/>
        </w:rPr>
        <w:t>温县温泉街道办事处</w:t>
      </w:r>
    </w:p>
    <w:p w14:paraId="58BB579B">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地址：</w:t>
      </w:r>
      <w:r>
        <w:rPr>
          <w:rFonts w:hint="eastAsia" w:ascii="宋体" w:hAnsi="宋体" w:cs="宋体"/>
          <w:color w:val="auto"/>
          <w:sz w:val="21"/>
          <w:szCs w:val="21"/>
          <w:highlight w:val="none"/>
          <w:lang w:val="en-US" w:eastAsia="zh-CN"/>
        </w:rPr>
        <w:t>焦作市温县温泉路11号</w:t>
      </w:r>
    </w:p>
    <w:p w14:paraId="6A59A266">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李立根</w:t>
      </w:r>
    </w:p>
    <w:p w14:paraId="680AF1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lang w:val="en-US" w:eastAsia="zh-CN"/>
        </w:rPr>
        <w:t>0391-6102945</w:t>
      </w:r>
    </w:p>
    <w:p w14:paraId="64212C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（3）采购代理机构：</w:t>
      </w:r>
      <w:r>
        <w:rPr>
          <w:rFonts w:hint="eastAsia" w:ascii="宋体" w:hAnsi="宋体" w:cs="宋体"/>
          <w:color w:val="auto"/>
          <w:sz w:val="21"/>
          <w:szCs w:val="21"/>
          <w:highlight w:val="none"/>
          <w:lang w:eastAsia="zh-CN"/>
        </w:rPr>
        <w:t>河南古基工程管理有限公司</w:t>
      </w:r>
    </w:p>
    <w:p w14:paraId="673C88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r>
        <w:rPr>
          <w:rFonts w:hint="eastAsia" w:ascii="宋体" w:hAnsi="宋体" w:cs="宋体"/>
          <w:color w:val="auto"/>
          <w:sz w:val="21"/>
          <w:szCs w:val="21"/>
          <w:highlight w:val="none"/>
          <w:lang w:eastAsia="zh-CN"/>
        </w:rPr>
        <w:t>河南省安阳市汤阴县城关镇集贤路15号院</w:t>
      </w:r>
    </w:p>
    <w:p w14:paraId="352965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w:t>
      </w:r>
      <w:r>
        <w:rPr>
          <w:rFonts w:hint="eastAsia" w:ascii="宋体" w:hAnsi="宋体" w:cs="宋体"/>
          <w:color w:val="auto"/>
          <w:sz w:val="21"/>
          <w:szCs w:val="21"/>
          <w:highlight w:val="none"/>
          <w:lang w:val="zh-CN"/>
        </w:rPr>
        <w:t>王明</w:t>
      </w:r>
      <w:r>
        <w:rPr>
          <w:rFonts w:hint="eastAsia" w:ascii="宋体" w:hAnsi="宋体" w:eastAsia="宋体" w:cs="宋体"/>
          <w:color w:val="auto"/>
          <w:sz w:val="21"/>
          <w:szCs w:val="21"/>
          <w:highlight w:val="none"/>
          <w:lang w:eastAsia="zh-CN"/>
        </w:rPr>
        <w:t xml:space="preserve">                  </w:t>
      </w:r>
    </w:p>
    <w:p w14:paraId="783564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联系方式：</w:t>
      </w:r>
      <w:r>
        <w:rPr>
          <w:rFonts w:hint="eastAsia" w:ascii="宋体" w:hAnsi="宋体" w:cs="宋体"/>
          <w:color w:val="auto"/>
          <w:sz w:val="21"/>
          <w:szCs w:val="21"/>
          <w:highlight w:val="none"/>
          <w:lang w:eastAsia="zh-CN"/>
        </w:rPr>
        <w:t>0372-6523029</w:t>
      </w:r>
    </w:p>
    <w:p w14:paraId="54853A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28.8 质疑供应商对采购人的答复不满意以及采购人未在规定的时间内做出答复的，可以在答复期满后 15 个工作日内向同级财政部门投诉。</w:t>
      </w:r>
    </w:p>
    <w:bookmarkEnd w:id="107"/>
    <w:bookmarkEnd w:id="108"/>
    <w:bookmarkEnd w:id="109"/>
    <w:bookmarkEnd w:id="110"/>
    <w:bookmarkEnd w:id="111"/>
    <w:bookmarkEnd w:id="112"/>
    <w:bookmarkEnd w:id="113"/>
    <w:bookmarkEnd w:id="114"/>
    <w:bookmarkEnd w:id="115"/>
    <w:bookmarkEnd w:id="116"/>
    <w:bookmarkEnd w:id="117"/>
    <w:p w14:paraId="6BC387FC">
      <w:pPr>
        <w:spacing w:line="440" w:lineRule="exact"/>
        <w:jc w:val="center"/>
        <w:outlineLvl w:val="0"/>
        <w:rPr>
          <w:rFonts w:hint="eastAsia" w:ascii="宋体" w:hAnsi="宋体" w:eastAsia="宋体" w:cs="宋体"/>
          <w:b/>
          <w:bCs/>
          <w:color w:val="auto"/>
          <w:sz w:val="36"/>
          <w:szCs w:val="36"/>
          <w:highlight w:val="none"/>
        </w:rPr>
      </w:pPr>
      <w:bookmarkStart w:id="119" w:name="_Toc27474"/>
      <w:bookmarkStart w:id="120" w:name="_Toc9528"/>
      <w:bookmarkStart w:id="121" w:name="_Toc15292"/>
      <w:bookmarkStart w:id="122" w:name="_Toc31415"/>
      <w:bookmarkStart w:id="123" w:name="_Toc24815"/>
      <w:bookmarkStart w:id="124" w:name="_Toc11851"/>
      <w:bookmarkStart w:id="125" w:name="_Toc18688"/>
      <w:bookmarkStart w:id="126" w:name="_Toc30994"/>
      <w:bookmarkStart w:id="127" w:name="_Toc11203"/>
      <w:bookmarkStart w:id="128" w:name="_Toc12556"/>
      <w:bookmarkStart w:id="129" w:name="_Toc7753"/>
      <w:bookmarkStart w:id="130" w:name="_Toc10454"/>
      <w:bookmarkStart w:id="131" w:name="_Toc32403"/>
      <w:bookmarkStart w:id="132" w:name="_Toc31711"/>
      <w:bookmarkStart w:id="133" w:name="_Toc27318"/>
      <w:bookmarkStart w:id="134" w:name="_Toc29265"/>
      <w:bookmarkStart w:id="135" w:name="_Toc184635094"/>
      <w:bookmarkStart w:id="136" w:name="_Toc394335033"/>
      <w:bookmarkStart w:id="137" w:name="_Toc369430177"/>
      <w:bookmarkStart w:id="138" w:name="_Toc394334932"/>
      <w:bookmarkStart w:id="139" w:name="_Toc353456091"/>
      <w:bookmarkStart w:id="140" w:name="_Toc343518778"/>
      <w:bookmarkStart w:id="141" w:name="_Toc394334721"/>
      <w:r>
        <w:rPr>
          <w:rFonts w:hint="eastAsia" w:ascii="宋体" w:hAnsi="宋体" w:eastAsia="宋体" w:cs="宋体"/>
          <w:b/>
          <w:bCs/>
          <w:color w:val="auto"/>
          <w:sz w:val="36"/>
          <w:szCs w:val="36"/>
          <w:highlight w:val="none"/>
        </w:rPr>
        <w:t>第</w:t>
      </w:r>
      <w:r>
        <w:rPr>
          <w:rFonts w:hint="eastAsia" w:ascii="宋体" w:hAnsi="宋体" w:eastAsia="宋体" w:cs="宋体"/>
          <w:b/>
          <w:bCs/>
          <w:color w:val="auto"/>
          <w:sz w:val="36"/>
          <w:szCs w:val="36"/>
          <w:highlight w:val="none"/>
          <w:lang w:eastAsia="zh-CN"/>
        </w:rPr>
        <w:t>三</w:t>
      </w:r>
      <w:r>
        <w:rPr>
          <w:rFonts w:hint="eastAsia" w:ascii="宋体" w:hAnsi="宋体" w:eastAsia="宋体" w:cs="宋体"/>
          <w:b/>
          <w:bCs/>
          <w:color w:val="auto"/>
          <w:sz w:val="36"/>
          <w:szCs w:val="36"/>
          <w:highlight w:val="none"/>
        </w:rPr>
        <w:t xml:space="preserve">章   </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hint="eastAsia" w:ascii="宋体" w:hAnsi="宋体" w:eastAsia="宋体" w:cs="宋体"/>
          <w:b/>
          <w:bCs/>
          <w:color w:val="auto"/>
          <w:sz w:val="36"/>
          <w:szCs w:val="36"/>
          <w:highlight w:val="none"/>
        </w:rPr>
        <w:t>采购项目内容及要求</w:t>
      </w:r>
      <w:bookmarkEnd w:id="133"/>
      <w:bookmarkEnd w:id="134"/>
    </w:p>
    <w:bookmarkEnd w:id="135"/>
    <w:p w14:paraId="3E166F2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rPr>
      </w:pPr>
      <w:bookmarkStart w:id="142" w:name="_Toc25440"/>
      <w:bookmarkStart w:id="143" w:name="_Toc30073"/>
      <w:bookmarkStart w:id="144" w:name="_Toc1766"/>
      <w:bookmarkStart w:id="145" w:name="_Toc14774"/>
      <w:bookmarkStart w:id="146" w:name="_Toc18897"/>
      <w:bookmarkStart w:id="147" w:name="_Toc426013182"/>
      <w:bookmarkStart w:id="148" w:name="_Toc29301"/>
      <w:bookmarkStart w:id="149" w:name="_Toc27912"/>
      <w:bookmarkStart w:id="150" w:name="_Toc14925"/>
      <w:bookmarkStart w:id="151" w:name="_Toc13887"/>
      <w:bookmarkStart w:id="152" w:name="_Toc30204"/>
      <w:bookmarkStart w:id="153" w:name="_Toc20196"/>
      <w:bookmarkStart w:id="154" w:name="_Toc32141"/>
      <w:bookmarkStart w:id="155" w:name="_Toc7152"/>
      <w:bookmarkStart w:id="156" w:name="_Toc2443"/>
      <w:bookmarkStart w:id="157" w:name="_Toc22863"/>
      <w:bookmarkStart w:id="158" w:name="_Toc20332"/>
      <w:bookmarkStart w:id="159" w:name="_Toc184635136"/>
      <w:bookmarkStart w:id="160" w:name="_Toc19064"/>
      <w:bookmarkStart w:id="161" w:name="_Toc8256"/>
      <w:bookmarkStart w:id="162" w:name="_Toc30495"/>
      <w:bookmarkStart w:id="163" w:name="_Toc11386"/>
      <w:bookmarkStart w:id="164" w:name="_Toc29422"/>
      <w:bookmarkStart w:id="165" w:name="_Toc29166"/>
    </w:p>
    <w:p w14:paraId="41466424">
      <w:pPr>
        <w:spacing w:line="420" w:lineRule="exac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一、项目概况：</w:t>
      </w:r>
    </w:p>
    <w:p w14:paraId="36632FD6">
      <w:pPr>
        <w:spacing w:line="42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硬化路面长872m，共计4387.5㎡，铺设污水管网524m、雨水管网348m等。具体内容详见工程量清单及施工图纸。</w:t>
      </w:r>
    </w:p>
    <w:p w14:paraId="10A630CA">
      <w:pPr>
        <w:spacing w:line="420" w:lineRule="exac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二、报价要求：</w:t>
      </w:r>
    </w:p>
    <w:p w14:paraId="462E4389">
      <w:pPr>
        <w:spacing w:line="42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所报总价应包括其履行本项目合同（如果成交）所需的所有费用，含所需人工、材料、机械、管理费、规费、各类保险、利润、税金等全部费用。</w:t>
      </w:r>
    </w:p>
    <w:p w14:paraId="6AE2BB5F">
      <w:pPr>
        <w:spacing w:line="420" w:lineRule="exac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lang w:val="zh-CN"/>
        </w:rPr>
        <w:t>三、工期：</w:t>
      </w:r>
      <w:r>
        <w:rPr>
          <w:rFonts w:hint="eastAsia" w:ascii="宋体" w:hAnsi="宋体" w:cs="宋体"/>
          <w:color w:val="auto"/>
          <w:kern w:val="0"/>
          <w:szCs w:val="21"/>
          <w:highlight w:val="none"/>
          <w:lang w:val="en-US" w:eastAsia="zh-CN"/>
        </w:rPr>
        <w:t>60日历天</w:t>
      </w:r>
      <w:r>
        <w:rPr>
          <w:rFonts w:hint="eastAsia" w:ascii="宋体" w:hAnsi="宋体" w:eastAsia="宋体" w:cs="宋体"/>
          <w:color w:val="auto"/>
          <w:kern w:val="0"/>
          <w:szCs w:val="21"/>
          <w:highlight w:val="none"/>
        </w:rPr>
        <w:t>。</w:t>
      </w:r>
    </w:p>
    <w:p w14:paraId="73BDCA99">
      <w:pPr>
        <w:spacing w:line="420" w:lineRule="exact"/>
        <w:rPr>
          <w:rFonts w:hint="eastAsia" w:ascii="宋体" w:hAnsi="宋体" w:eastAsia="宋体" w:cs="宋体"/>
          <w:color w:val="auto"/>
          <w:kern w:val="0"/>
          <w:szCs w:val="21"/>
          <w:highlight w:val="none"/>
        </w:rPr>
      </w:pPr>
      <w:bookmarkStart w:id="166" w:name="_Toc18645"/>
      <w:bookmarkStart w:id="167" w:name="_Toc25632"/>
      <w:r>
        <w:rPr>
          <w:rFonts w:hint="eastAsia" w:ascii="宋体" w:hAnsi="宋体" w:eastAsia="宋体" w:cs="宋体"/>
          <w:b/>
          <w:bCs/>
          <w:color w:val="auto"/>
          <w:kern w:val="0"/>
          <w:szCs w:val="21"/>
          <w:highlight w:val="none"/>
          <w:lang w:eastAsia="zh-CN"/>
        </w:rPr>
        <w:t>四</w:t>
      </w:r>
      <w:r>
        <w:rPr>
          <w:rFonts w:hint="eastAsia" w:ascii="宋体" w:hAnsi="宋体" w:eastAsia="宋体" w:cs="宋体"/>
          <w:b/>
          <w:bCs/>
          <w:color w:val="auto"/>
          <w:kern w:val="0"/>
          <w:szCs w:val="21"/>
          <w:highlight w:val="none"/>
        </w:rPr>
        <w:t>、质量要求:</w:t>
      </w:r>
      <w:bookmarkEnd w:id="166"/>
      <w:bookmarkEnd w:id="167"/>
      <w:r>
        <w:rPr>
          <w:rFonts w:hint="eastAsia" w:ascii="宋体" w:hAnsi="宋体" w:eastAsia="宋体" w:cs="宋体"/>
          <w:color w:val="auto"/>
          <w:kern w:val="0"/>
          <w:szCs w:val="21"/>
          <w:highlight w:val="none"/>
          <w:lang w:val="zh-CN"/>
        </w:rPr>
        <w:t>合格</w:t>
      </w:r>
      <w:r>
        <w:rPr>
          <w:rFonts w:hint="eastAsia" w:ascii="宋体" w:hAnsi="宋体" w:eastAsia="宋体" w:cs="宋体"/>
          <w:color w:val="auto"/>
          <w:kern w:val="0"/>
          <w:szCs w:val="21"/>
          <w:highlight w:val="none"/>
        </w:rPr>
        <w:t>。</w:t>
      </w:r>
    </w:p>
    <w:p w14:paraId="25D4CD40">
      <w:pPr>
        <w:spacing w:line="420" w:lineRule="exac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rPr>
        <w:t>五</w:t>
      </w:r>
      <w:r>
        <w:rPr>
          <w:rFonts w:hint="eastAsia" w:ascii="宋体" w:hAnsi="宋体" w:eastAsia="宋体" w:cs="宋体"/>
          <w:b/>
          <w:bCs/>
          <w:color w:val="auto"/>
          <w:kern w:val="0"/>
          <w:szCs w:val="21"/>
          <w:highlight w:val="none"/>
          <w:lang w:val="zh-CN"/>
        </w:rPr>
        <w:t>、缺陷责任期：12个月。</w:t>
      </w:r>
    </w:p>
    <w:p w14:paraId="3D204D98">
      <w:pPr>
        <w:spacing w:line="420" w:lineRule="exact"/>
        <w:rPr>
          <w:rFonts w:hint="eastAsia" w:ascii="宋体" w:hAnsi="宋体" w:eastAsia="宋体" w:cs="宋体"/>
          <w:b w:val="0"/>
          <w:bCs w:val="0"/>
          <w:color w:val="auto"/>
          <w:kern w:val="0"/>
          <w:szCs w:val="21"/>
          <w:highlight w:val="none"/>
          <w:lang w:val="zh-CN" w:eastAsia="zh-CN"/>
        </w:rPr>
      </w:pPr>
      <w:r>
        <w:rPr>
          <w:rFonts w:hint="eastAsia" w:ascii="宋体" w:hAnsi="宋体" w:eastAsia="宋体" w:cs="宋体"/>
          <w:b/>
          <w:bCs/>
          <w:color w:val="auto"/>
          <w:kern w:val="0"/>
          <w:szCs w:val="21"/>
          <w:highlight w:val="none"/>
          <w:lang w:val="zh-CN"/>
        </w:rPr>
        <w:t>六</w:t>
      </w:r>
      <w:r>
        <w:rPr>
          <w:rFonts w:hint="eastAsia" w:ascii="宋体" w:hAnsi="宋体" w:eastAsia="宋体" w:cs="宋体"/>
          <w:b/>
          <w:bCs/>
          <w:color w:val="auto"/>
          <w:kern w:val="0"/>
          <w:szCs w:val="21"/>
          <w:highlight w:val="none"/>
          <w:lang w:val="zh-CN" w:eastAsia="zh-CN"/>
        </w:rPr>
        <w:t>、付款方式：</w:t>
      </w:r>
    </w:p>
    <w:p w14:paraId="33D3165E">
      <w:pPr>
        <w:spacing w:line="420" w:lineRule="exact"/>
        <w:rPr>
          <w:rFonts w:hint="eastAsia" w:ascii="宋体" w:hAnsi="宋体" w:eastAsia="宋体" w:cs="宋体"/>
          <w:b w:val="0"/>
          <w:bCs w:val="0"/>
          <w:color w:val="auto"/>
          <w:kern w:val="0"/>
          <w:szCs w:val="21"/>
          <w:highlight w:val="none"/>
          <w:lang w:val="zh-CN" w:eastAsia="zh-CN"/>
        </w:rPr>
      </w:pPr>
      <w:r>
        <w:rPr>
          <w:rFonts w:hint="eastAsia" w:ascii="宋体" w:hAnsi="宋体" w:eastAsia="宋体" w:cs="宋体"/>
          <w:b w:val="0"/>
          <w:bCs w:val="0"/>
          <w:color w:val="auto"/>
          <w:kern w:val="0"/>
          <w:szCs w:val="21"/>
          <w:highlight w:val="none"/>
          <w:lang w:val="zh-CN" w:eastAsia="zh-CN"/>
        </w:rPr>
        <w:t>1.预付款：按照国家有关规定执行支付30%预付款；2.阶段性付款：按照比实际工程进度低10%的比例支付进度款；3.完工付款：工程全部完工验收合格，付至合同金额的90%；4.审计后付款：经审计后付至审定金额的100%。5.保函：承包人向发包人提供质量保函（合同价的3%）。</w:t>
      </w:r>
    </w:p>
    <w:p w14:paraId="2B293D6B">
      <w:pPr>
        <w:spacing w:line="420" w:lineRule="exac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eastAsia="zh-CN"/>
        </w:rPr>
        <w:t>七</w:t>
      </w:r>
      <w:r>
        <w:rPr>
          <w:rFonts w:hint="eastAsia" w:ascii="宋体" w:hAnsi="宋体" w:eastAsia="宋体" w:cs="宋体"/>
          <w:b/>
          <w:bCs/>
          <w:color w:val="auto"/>
          <w:kern w:val="0"/>
          <w:szCs w:val="21"/>
          <w:highlight w:val="none"/>
          <w:lang w:val="zh-CN"/>
        </w:rPr>
        <w:t>、技术标准和要求</w:t>
      </w:r>
    </w:p>
    <w:p w14:paraId="2ED5B6CD">
      <w:pPr>
        <w:spacing w:line="42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1、施工及验收规范：本工程执行国家现行的与本工程有关的施工及验收规范、标准图集。</w:t>
      </w:r>
    </w:p>
    <w:p w14:paraId="645BCEA7">
      <w:pPr>
        <w:spacing w:line="42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2、主要质量检验评定标准：本工程执行国家现行的与本工程有关的质量检验评定标准。</w:t>
      </w:r>
    </w:p>
    <w:p w14:paraId="2E8FC05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p>
    <w:p w14:paraId="435F9588">
      <w:pPr>
        <w:pStyle w:val="21"/>
        <w:rPr>
          <w:rFonts w:hint="eastAsia" w:ascii="宋体" w:hAnsi="宋体" w:eastAsia="宋体" w:cs="宋体"/>
          <w:b/>
          <w:bCs/>
          <w:color w:val="auto"/>
          <w:sz w:val="24"/>
          <w:szCs w:val="24"/>
          <w:highlight w:val="none"/>
        </w:rPr>
      </w:pPr>
    </w:p>
    <w:p w14:paraId="3BEFD99D">
      <w:pPr>
        <w:pStyle w:val="21"/>
        <w:rPr>
          <w:rFonts w:hint="eastAsia" w:ascii="宋体" w:hAnsi="宋体" w:eastAsia="宋体" w:cs="宋体"/>
          <w:b/>
          <w:bCs/>
          <w:color w:val="auto"/>
          <w:sz w:val="24"/>
          <w:szCs w:val="24"/>
          <w:highlight w:val="none"/>
        </w:rPr>
      </w:pPr>
    </w:p>
    <w:p w14:paraId="22C3AFC0">
      <w:pPr>
        <w:pStyle w:val="21"/>
        <w:rPr>
          <w:rFonts w:hint="eastAsia" w:ascii="宋体" w:hAnsi="宋体" w:eastAsia="宋体" w:cs="宋体"/>
          <w:b/>
          <w:bCs/>
          <w:color w:val="auto"/>
          <w:sz w:val="24"/>
          <w:szCs w:val="24"/>
          <w:highlight w:val="none"/>
        </w:rPr>
      </w:pPr>
    </w:p>
    <w:p w14:paraId="0F189F24">
      <w:pPr>
        <w:pStyle w:val="21"/>
        <w:rPr>
          <w:rFonts w:hint="eastAsia" w:ascii="宋体" w:hAnsi="宋体" w:eastAsia="宋体" w:cs="宋体"/>
          <w:b/>
          <w:bCs/>
          <w:color w:val="auto"/>
          <w:sz w:val="24"/>
          <w:szCs w:val="24"/>
          <w:highlight w:val="none"/>
        </w:rPr>
      </w:pPr>
    </w:p>
    <w:p w14:paraId="2355D615">
      <w:pPr>
        <w:pStyle w:val="21"/>
        <w:rPr>
          <w:rFonts w:hint="eastAsia" w:ascii="宋体" w:hAnsi="宋体" w:eastAsia="宋体" w:cs="宋体"/>
          <w:b/>
          <w:bCs/>
          <w:color w:val="auto"/>
          <w:sz w:val="24"/>
          <w:szCs w:val="24"/>
          <w:highlight w:val="none"/>
        </w:rPr>
      </w:pPr>
    </w:p>
    <w:p w14:paraId="22A66600">
      <w:pPr>
        <w:pStyle w:val="21"/>
        <w:rPr>
          <w:rFonts w:hint="eastAsia" w:ascii="宋体" w:hAnsi="宋体" w:eastAsia="宋体" w:cs="宋体"/>
          <w:b/>
          <w:bCs/>
          <w:color w:val="auto"/>
          <w:sz w:val="24"/>
          <w:szCs w:val="24"/>
          <w:highlight w:val="none"/>
        </w:rPr>
      </w:pPr>
    </w:p>
    <w:p w14:paraId="403891B5">
      <w:pPr>
        <w:pStyle w:val="21"/>
        <w:rPr>
          <w:rFonts w:hint="eastAsia" w:ascii="宋体" w:hAnsi="宋体" w:eastAsia="宋体" w:cs="宋体"/>
          <w:b/>
          <w:bCs/>
          <w:color w:val="auto"/>
          <w:sz w:val="24"/>
          <w:szCs w:val="24"/>
          <w:highlight w:val="none"/>
        </w:rPr>
      </w:pPr>
    </w:p>
    <w:p w14:paraId="21BFDBC5">
      <w:pPr>
        <w:rPr>
          <w:rFonts w:hint="eastAsia" w:ascii="宋体" w:hAnsi="宋体" w:eastAsia="宋体" w:cs="宋体"/>
          <w:b/>
          <w:bCs/>
          <w:color w:val="auto"/>
          <w:sz w:val="24"/>
          <w:szCs w:val="24"/>
          <w:highlight w:val="none"/>
        </w:rPr>
      </w:pPr>
    </w:p>
    <w:p w14:paraId="4582C395">
      <w:pPr>
        <w:pStyle w:val="26"/>
        <w:rPr>
          <w:rFonts w:hint="eastAsia" w:ascii="宋体" w:hAnsi="宋体" w:eastAsia="宋体" w:cs="宋体"/>
          <w:color w:val="auto"/>
          <w:highlight w:val="none"/>
        </w:rPr>
      </w:pPr>
    </w:p>
    <w:p w14:paraId="25A3126E">
      <w:pPr>
        <w:pStyle w:val="8"/>
        <w:tabs>
          <w:tab w:val="right" w:leader="dot" w:pos="9638"/>
        </w:tabs>
        <w:spacing w:line="500" w:lineRule="exact"/>
        <w:ind w:left="0" w:leftChars="0"/>
        <w:jc w:val="center"/>
        <w:outlineLvl w:val="0"/>
        <w:rPr>
          <w:rFonts w:hint="eastAsia" w:ascii="宋体" w:hAnsi="宋体" w:eastAsia="宋体" w:cs="宋体"/>
          <w:b/>
          <w:bCs/>
          <w:color w:val="auto"/>
          <w:sz w:val="36"/>
          <w:szCs w:val="36"/>
          <w:highlight w:val="none"/>
        </w:rPr>
      </w:pPr>
      <w:bookmarkStart w:id="168" w:name="_Toc17423"/>
      <w:bookmarkStart w:id="169" w:name="_Toc23412"/>
      <w:bookmarkStart w:id="170" w:name="_Toc28136"/>
      <w:bookmarkStart w:id="171" w:name="_Toc22872"/>
      <w:bookmarkStart w:id="172" w:name="_Toc20140"/>
      <w:bookmarkStart w:id="173" w:name="_Toc1584"/>
      <w:bookmarkStart w:id="174" w:name="_Toc8627"/>
      <w:bookmarkStart w:id="175" w:name="_Toc815"/>
      <w:bookmarkStart w:id="176" w:name="_Toc6725"/>
      <w:bookmarkStart w:id="177" w:name="_Toc28473"/>
      <w:bookmarkStart w:id="178" w:name="_Toc31241"/>
      <w:bookmarkStart w:id="179" w:name="_Toc21060"/>
      <w:bookmarkStart w:id="180" w:name="_Toc1617"/>
      <w:r>
        <w:rPr>
          <w:rFonts w:hint="eastAsia" w:ascii="宋体" w:hAnsi="宋体" w:eastAsia="宋体" w:cs="宋体"/>
          <w:b/>
          <w:bCs/>
          <w:color w:val="auto"/>
          <w:sz w:val="36"/>
          <w:szCs w:val="36"/>
          <w:highlight w:val="none"/>
        </w:rPr>
        <w:br w:type="page"/>
      </w:r>
    </w:p>
    <w:p w14:paraId="688F6ECC">
      <w:pPr>
        <w:pStyle w:val="8"/>
        <w:tabs>
          <w:tab w:val="right" w:leader="dot" w:pos="9638"/>
        </w:tabs>
        <w:spacing w:line="500" w:lineRule="exact"/>
        <w:ind w:left="0" w:leftChars="0"/>
        <w:jc w:val="center"/>
        <w:outlineLvl w:val="0"/>
        <w:rPr>
          <w:rFonts w:hint="eastAsia" w:ascii="宋体" w:hAnsi="宋体" w:eastAsia="宋体" w:cs="宋体"/>
          <w:b/>
          <w:bCs/>
          <w:color w:val="auto"/>
          <w:sz w:val="36"/>
          <w:szCs w:val="36"/>
          <w:highlight w:val="none"/>
        </w:rPr>
      </w:pPr>
    </w:p>
    <w:p w14:paraId="7CEAE887">
      <w:pPr>
        <w:pStyle w:val="8"/>
        <w:tabs>
          <w:tab w:val="right" w:leader="dot" w:pos="9638"/>
        </w:tabs>
        <w:spacing w:line="500" w:lineRule="exact"/>
        <w:ind w:left="0" w:leftChars="0"/>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w:t>
      </w:r>
      <w:r>
        <w:rPr>
          <w:rFonts w:hint="eastAsia" w:ascii="宋体" w:hAnsi="宋体" w:eastAsia="宋体" w:cs="宋体"/>
          <w:b/>
          <w:bCs/>
          <w:color w:val="auto"/>
          <w:sz w:val="36"/>
          <w:szCs w:val="36"/>
          <w:highlight w:val="none"/>
          <w:lang w:eastAsia="zh-CN"/>
        </w:rPr>
        <w:t>四</w:t>
      </w:r>
      <w:r>
        <w:rPr>
          <w:rFonts w:hint="eastAsia" w:ascii="宋体" w:hAnsi="宋体" w:eastAsia="宋体" w:cs="宋体"/>
          <w:b/>
          <w:bCs/>
          <w:color w:val="auto"/>
          <w:sz w:val="36"/>
          <w:szCs w:val="36"/>
          <w:highlight w:val="none"/>
        </w:rPr>
        <w:t>章  合同条款及格式（</w:t>
      </w:r>
      <w:r>
        <w:rPr>
          <w:rFonts w:hint="eastAsia" w:ascii="宋体" w:hAnsi="宋体" w:eastAsia="宋体" w:cs="宋体"/>
          <w:b/>
          <w:bCs/>
          <w:color w:val="auto"/>
          <w:sz w:val="36"/>
          <w:szCs w:val="36"/>
          <w:highlight w:val="none"/>
          <w:lang w:eastAsia="zh-CN"/>
        </w:rPr>
        <w:t>参考文本</w:t>
      </w:r>
      <w:r>
        <w:rPr>
          <w:rFonts w:hint="eastAsia" w:ascii="宋体" w:hAnsi="宋体" w:eastAsia="宋体" w:cs="宋体"/>
          <w:b/>
          <w:bCs/>
          <w:color w:val="auto"/>
          <w:sz w:val="36"/>
          <w:szCs w:val="36"/>
          <w:highlight w:val="none"/>
        </w:rPr>
        <w:t>）</w:t>
      </w:r>
      <w:bookmarkEnd w:id="142"/>
      <w:bookmarkEnd w:id="168"/>
      <w:bookmarkEnd w:id="169"/>
      <w:bookmarkEnd w:id="170"/>
      <w:bookmarkEnd w:id="171"/>
      <w:bookmarkEnd w:id="172"/>
      <w:bookmarkEnd w:id="173"/>
      <w:bookmarkEnd w:id="174"/>
      <w:bookmarkEnd w:id="175"/>
      <w:bookmarkEnd w:id="176"/>
      <w:bookmarkEnd w:id="177"/>
      <w:bookmarkEnd w:id="178"/>
      <w:bookmarkEnd w:id="179"/>
      <w:bookmarkEnd w:id="180"/>
    </w:p>
    <w:p w14:paraId="45568808">
      <w:pPr>
        <w:jc w:val="left"/>
        <w:rPr>
          <w:rFonts w:hint="eastAsia" w:ascii="宋体" w:hAnsi="宋体" w:eastAsia="宋体" w:cs="宋体"/>
          <w:bCs/>
          <w:color w:val="auto"/>
          <w:sz w:val="28"/>
          <w:szCs w:val="28"/>
          <w:highlight w:val="none"/>
        </w:rPr>
      </w:pPr>
    </w:p>
    <w:p w14:paraId="120D5E18">
      <w:pPr>
        <w:pStyle w:val="27"/>
        <w:ind w:left="0" w:leftChars="0" w:firstLine="0" w:firstLineChars="0"/>
        <w:rPr>
          <w:rFonts w:hint="eastAsia" w:ascii="宋体" w:hAnsi="宋体" w:eastAsia="宋体" w:cs="宋体"/>
          <w:color w:val="auto"/>
          <w:highlight w:val="none"/>
        </w:rPr>
      </w:pPr>
    </w:p>
    <w:p w14:paraId="2E860BE6">
      <w:pPr>
        <w:jc w:val="lef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（GF—2017—0201）</w:t>
      </w:r>
    </w:p>
    <w:p w14:paraId="51A667AC">
      <w:pPr>
        <w:pStyle w:val="28"/>
        <w:rPr>
          <w:rFonts w:hint="eastAsia" w:ascii="宋体" w:hAnsi="宋体" w:eastAsia="宋体" w:cs="宋体"/>
          <w:bCs/>
          <w:color w:val="auto"/>
          <w:sz w:val="28"/>
          <w:szCs w:val="28"/>
          <w:highlight w:val="none"/>
        </w:rPr>
      </w:pPr>
    </w:p>
    <w:p w14:paraId="12B32927">
      <w:pPr>
        <w:pStyle w:val="24"/>
        <w:spacing w:line="480" w:lineRule="exact"/>
        <w:ind w:left="0" w:leftChars="0" w:firstLine="560" w:firstLineChars="175"/>
        <w:jc w:val="left"/>
        <w:rPr>
          <w:rFonts w:hint="eastAsia" w:ascii="宋体" w:hAnsi="宋体" w:eastAsia="宋体" w:cs="宋体"/>
          <w:bCs/>
          <w:color w:val="auto"/>
          <w:sz w:val="32"/>
          <w:szCs w:val="32"/>
          <w:highlight w:val="none"/>
        </w:rPr>
      </w:pPr>
    </w:p>
    <w:p w14:paraId="5D9A5981">
      <w:pPr>
        <w:bidi w:val="0"/>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建设工程施工合同</w:t>
      </w:r>
      <w:r>
        <w:rPr>
          <w:rFonts w:hint="eastAsia" w:ascii="宋体" w:hAnsi="宋体" w:eastAsia="宋体" w:cs="宋体"/>
          <w:b/>
          <w:bCs/>
          <w:color w:val="auto"/>
          <w:sz w:val="32"/>
          <w:szCs w:val="40"/>
          <w:highlight w:val="none"/>
        </w:rPr>
        <w:br w:type="textWrapping"/>
      </w:r>
      <w:r>
        <w:rPr>
          <w:rFonts w:hint="eastAsia" w:ascii="宋体" w:hAnsi="宋体" w:eastAsia="宋体" w:cs="宋体"/>
          <w:b/>
          <w:bCs/>
          <w:color w:val="auto"/>
          <w:sz w:val="32"/>
          <w:szCs w:val="40"/>
          <w:highlight w:val="none"/>
        </w:rPr>
        <w:t>（示范文本）</w:t>
      </w:r>
    </w:p>
    <w:p w14:paraId="0D0FBC2B">
      <w:pPr>
        <w:pStyle w:val="24"/>
        <w:spacing w:line="480" w:lineRule="exact"/>
        <w:ind w:left="0" w:leftChars="0" w:firstLine="560" w:firstLineChars="175"/>
        <w:jc w:val="left"/>
        <w:rPr>
          <w:rFonts w:hint="eastAsia" w:ascii="宋体" w:hAnsi="宋体" w:eastAsia="宋体" w:cs="宋体"/>
          <w:bCs/>
          <w:color w:val="auto"/>
          <w:sz w:val="32"/>
          <w:szCs w:val="32"/>
          <w:highlight w:val="none"/>
        </w:rPr>
      </w:pPr>
    </w:p>
    <w:p w14:paraId="7FCEFE9F">
      <w:pPr>
        <w:pStyle w:val="24"/>
        <w:spacing w:line="480" w:lineRule="exact"/>
        <w:ind w:left="0" w:leftChars="0" w:firstLine="560" w:firstLineChars="175"/>
        <w:jc w:val="left"/>
        <w:rPr>
          <w:rFonts w:hint="eastAsia" w:ascii="宋体" w:hAnsi="宋体" w:eastAsia="宋体" w:cs="宋体"/>
          <w:bCs/>
          <w:color w:val="auto"/>
          <w:sz w:val="32"/>
          <w:szCs w:val="32"/>
          <w:highlight w:val="none"/>
        </w:rPr>
      </w:pPr>
    </w:p>
    <w:p w14:paraId="4F46C84B">
      <w:pPr>
        <w:pStyle w:val="24"/>
        <w:spacing w:line="480" w:lineRule="exact"/>
        <w:ind w:left="0" w:leftChars="0" w:firstLine="560" w:firstLineChars="175"/>
        <w:jc w:val="left"/>
        <w:rPr>
          <w:rFonts w:hint="eastAsia" w:ascii="宋体" w:hAnsi="宋体" w:eastAsia="宋体" w:cs="宋体"/>
          <w:bCs/>
          <w:color w:val="auto"/>
          <w:sz w:val="32"/>
          <w:szCs w:val="32"/>
          <w:highlight w:val="none"/>
        </w:rPr>
      </w:pPr>
    </w:p>
    <w:p w14:paraId="286D18C2">
      <w:pPr>
        <w:pStyle w:val="24"/>
        <w:spacing w:line="480" w:lineRule="exact"/>
        <w:ind w:left="0" w:leftChars="0" w:firstLine="560" w:firstLineChars="175"/>
        <w:jc w:val="left"/>
        <w:rPr>
          <w:rFonts w:hint="eastAsia" w:ascii="宋体" w:hAnsi="宋体" w:eastAsia="宋体" w:cs="宋体"/>
          <w:bCs/>
          <w:color w:val="auto"/>
          <w:sz w:val="32"/>
          <w:szCs w:val="32"/>
          <w:highlight w:val="none"/>
        </w:rPr>
      </w:pPr>
    </w:p>
    <w:p w14:paraId="46A7523E">
      <w:pPr>
        <w:pStyle w:val="24"/>
        <w:spacing w:line="480" w:lineRule="exact"/>
        <w:ind w:left="0" w:leftChars="0" w:firstLine="560" w:firstLineChars="175"/>
        <w:jc w:val="left"/>
        <w:rPr>
          <w:rFonts w:hint="eastAsia" w:ascii="宋体" w:hAnsi="宋体" w:eastAsia="宋体" w:cs="宋体"/>
          <w:bCs/>
          <w:color w:val="auto"/>
          <w:sz w:val="32"/>
          <w:szCs w:val="32"/>
          <w:highlight w:val="none"/>
        </w:rPr>
      </w:pPr>
    </w:p>
    <w:p w14:paraId="2E5616C0">
      <w:pPr>
        <w:pStyle w:val="24"/>
        <w:spacing w:line="480" w:lineRule="exact"/>
        <w:ind w:left="0" w:leftChars="0" w:firstLine="560" w:firstLineChars="175"/>
        <w:jc w:val="left"/>
        <w:rPr>
          <w:rFonts w:hint="eastAsia" w:ascii="宋体" w:hAnsi="宋体" w:eastAsia="宋体" w:cs="宋体"/>
          <w:bCs/>
          <w:color w:val="auto"/>
          <w:sz w:val="32"/>
          <w:szCs w:val="32"/>
          <w:highlight w:val="none"/>
        </w:rPr>
      </w:pPr>
    </w:p>
    <w:p w14:paraId="5736A8D0">
      <w:pPr>
        <w:pStyle w:val="24"/>
        <w:spacing w:line="480" w:lineRule="exact"/>
        <w:ind w:left="0" w:leftChars="0" w:firstLine="560" w:firstLineChars="175"/>
        <w:jc w:val="left"/>
        <w:rPr>
          <w:rFonts w:hint="eastAsia" w:ascii="宋体" w:hAnsi="宋体" w:eastAsia="宋体" w:cs="宋体"/>
          <w:bCs/>
          <w:color w:val="auto"/>
          <w:sz w:val="32"/>
          <w:szCs w:val="32"/>
          <w:highlight w:val="none"/>
        </w:rPr>
      </w:pPr>
    </w:p>
    <w:p w14:paraId="3906DD41">
      <w:pPr>
        <w:pStyle w:val="24"/>
        <w:spacing w:line="480" w:lineRule="exact"/>
        <w:ind w:left="0" w:leftChars="0" w:firstLine="560" w:firstLineChars="175"/>
        <w:jc w:val="left"/>
        <w:rPr>
          <w:rFonts w:hint="eastAsia" w:ascii="宋体" w:hAnsi="宋体" w:eastAsia="宋体" w:cs="宋体"/>
          <w:bCs/>
          <w:color w:val="auto"/>
          <w:sz w:val="32"/>
          <w:szCs w:val="32"/>
          <w:highlight w:val="none"/>
        </w:rPr>
      </w:pPr>
    </w:p>
    <w:p w14:paraId="22C163AE">
      <w:pPr>
        <w:pStyle w:val="24"/>
        <w:spacing w:line="480" w:lineRule="exact"/>
        <w:ind w:left="0" w:leftChars="0" w:firstLine="560" w:firstLineChars="175"/>
        <w:jc w:val="left"/>
        <w:rPr>
          <w:rFonts w:hint="eastAsia" w:ascii="宋体" w:hAnsi="宋体" w:eastAsia="宋体" w:cs="宋体"/>
          <w:bCs/>
          <w:color w:val="auto"/>
          <w:sz w:val="32"/>
          <w:szCs w:val="32"/>
          <w:highlight w:val="none"/>
        </w:rPr>
      </w:pPr>
    </w:p>
    <w:p w14:paraId="48708D31">
      <w:pPr>
        <w:pStyle w:val="24"/>
        <w:spacing w:line="480" w:lineRule="exact"/>
        <w:ind w:left="0" w:leftChars="0" w:firstLine="560" w:firstLineChars="175"/>
        <w:jc w:val="left"/>
        <w:rPr>
          <w:rFonts w:hint="eastAsia" w:ascii="宋体" w:hAnsi="宋体" w:eastAsia="宋体" w:cs="宋体"/>
          <w:bCs/>
          <w:color w:val="auto"/>
          <w:sz w:val="32"/>
          <w:szCs w:val="32"/>
          <w:highlight w:val="none"/>
        </w:rPr>
      </w:pPr>
    </w:p>
    <w:p w14:paraId="22EAE395">
      <w:pPr>
        <w:pStyle w:val="24"/>
        <w:spacing w:line="480" w:lineRule="exact"/>
        <w:ind w:left="0" w:leftChars="0" w:firstLine="560" w:firstLineChars="175"/>
        <w:jc w:val="left"/>
        <w:rPr>
          <w:rFonts w:hint="eastAsia" w:ascii="宋体" w:hAnsi="宋体" w:eastAsia="宋体" w:cs="宋体"/>
          <w:bCs/>
          <w:color w:val="auto"/>
          <w:sz w:val="32"/>
          <w:szCs w:val="32"/>
          <w:highlight w:val="none"/>
        </w:rPr>
      </w:pPr>
    </w:p>
    <w:p w14:paraId="62D993F2">
      <w:pPr>
        <w:pStyle w:val="24"/>
        <w:spacing w:line="480" w:lineRule="exact"/>
        <w:ind w:left="0" w:leftChars="0" w:firstLine="560" w:firstLineChars="175"/>
        <w:jc w:val="left"/>
        <w:rPr>
          <w:rFonts w:hint="eastAsia" w:ascii="宋体" w:hAnsi="宋体" w:eastAsia="宋体" w:cs="宋体"/>
          <w:bCs/>
          <w:color w:val="auto"/>
          <w:sz w:val="32"/>
          <w:szCs w:val="32"/>
          <w:highlight w:val="none"/>
        </w:rPr>
      </w:pPr>
    </w:p>
    <w:p w14:paraId="31082C05">
      <w:pPr>
        <w:pStyle w:val="24"/>
        <w:spacing w:line="480" w:lineRule="exact"/>
        <w:ind w:left="0" w:leftChars="0" w:firstLine="560" w:firstLineChars="175"/>
        <w:jc w:val="left"/>
        <w:rPr>
          <w:rFonts w:hint="eastAsia" w:ascii="宋体" w:hAnsi="宋体" w:eastAsia="宋体" w:cs="宋体"/>
          <w:bCs/>
          <w:color w:val="auto"/>
          <w:sz w:val="32"/>
          <w:szCs w:val="32"/>
          <w:highlight w:val="none"/>
        </w:rPr>
      </w:pPr>
    </w:p>
    <w:p w14:paraId="7A4F7985">
      <w:pPr>
        <w:ind w:right="2719" w:rightChars="1295" w:firstLine="2738" w:firstLineChars="1304"/>
        <w:jc w:val="distribute"/>
        <w:rPr>
          <w:rFonts w:hint="eastAsia" w:ascii="宋体" w:hAnsi="宋体" w:eastAsia="宋体" w:cs="宋体"/>
          <w:b/>
          <w:color w:val="auto"/>
          <w:sz w:val="32"/>
          <w:szCs w:val="28"/>
          <w:highlight w:val="none"/>
        </w:rPr>
      </w:pPr>
      <w:r>
        <w:rPr>
          <w:rFonts w:hint="eastAsia" w:ascii="宋体" w:hAnsi="宋体" w:eastAsia="宋体" w:cs="宋体"/>
          <w:color w:val="auto"/>
          <w:szCs w:val="24"/>
          <w:highlight w:val="none"/>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4E63A040">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2kv8KwoCAAAaBAAADgAAAGRycy9lMm9Eb2MueG1srVPN&#10;jtMwEL4j8Q6W7zTdlrJs1HQlKOWCAGnhAVxnkljynzxuk74AvAEnLtx5rj7Hjp1uWZZLD+TgjD3j&#10;b+b7Zry8HYxmewionK341WTKGVjpamXbin/9snnxmjOMwtZCOwsVPwDy29XzZ8velzBzndM1BEYg&#10;FsveV7yL0ZdFgbIDI3DiPFhyNi4YEWkb2qIOoid0o4vZdPqq6F2ofXASEOl0PTr5CTFcAuiaRklY&#10;O7kzYOOIGkCLSJSwUx75KlfbNCDjp6ZBiExXnJjGvFISsrdpLVZLUbZB+E7JUwnikhKecDJCWUp6&#10;hlqLKNguqH+gjJLBoWviRDpTjESyIsTiavpEm7tOeMhcSGr0Z9Hx/8HKj/vPgam64nPOrDDU8OOP&#10;78efv4+/vrF5kqf3WFLUnae4OLxxAw3NwznSYWI9NMGkP/Fh5CdxD2dxYYhM0uH1bH4zJY8k18vF&#10;NY1CQin+XPYB43twhiWj4oF6lyUV+w8Yx9CHkJTLuo3SOvdPW9ZX/GYxWxC8oJlsaBbINJ54oW0z&#10;DDqt6nQlXcbQbt/qwPaC5mKTv1M1f4WlfGuB3RiXXSlMlEZFCNnqQNTvbM3iwZN2lp4MT8UYqDnT&#10;QC8sWTkyCqUviSRJtE1JIM/viXxqwyh3suKwHQg0mVtXH6g1Ox9U25FuuTlF8tDIZIFP451m8vGe&#10;7MdPen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c0tcdgAAAAJAQAADwAAAAAAAAABACAAAAAi&#10;AAAAZHJzL2Rvd25yZXYueG1sUEsBAhQAFAAAAAgAh07iQNpL/CsKAgAAGgQAAA4AAAAAAAAAAQAg&#10;AAAAJwEAAGRycy9lMm9Eb2MueG1sUEsFBgAAAAAGAAYAWQEAAKMFAAAAAA==&#10;">
                <v:fill on="f" focussize="0,0"/>
                <v:stroke color="#FFFFFF" joinstyle="miter"/>
                <v:imagedata o:title=""/>
                <o:lock v:ext="edit" aspectratio="f"/>
                <v:textbox>
                  <w:txbxContent>
                    <w:p w14:paraId="4E63A040">
                      <w:pPr>
                        <w:rPr>
                          <w:b/>
                          <w:bCs/>
                          <w:sz w:val="32"/>
                        </w:rPr>
                      </w:pPr>
                      <w:r>
                        <w:rPr>
                          <w:rFonts w:hint="eastAsia"/>
                          <w:b/>
                          <w:bCs/>
                          <w:sz w:val="32"/>
                        </w:rPr>
                        <w:t>制定</w:t>
                      </w:r>
                    </w:p>
                  </w:txbxContent>
                </v:textbox>
              </v:shape>
            </w:pict>
          </mc:Fallback>
        </mc:AlternateContent>
      </w:r>
      <w:r>
        <w:rPr>
          <w:rFonts w:hint="eastAsia" w:ascii="宋体" w:hAnsi="宋体" w:eastAsia="宋体" w:cs="宋体"/>
          <w:b/>
          <w:color w:val="auto"/>
          <w:sz w:val="32"/>
          <w:szCs w:val="28"/>
          <w:highlight w:val="none"/>
        </w:rPr>
        <w:t>住房城乡建设部</w:t>
      </w:r>
    </w:p>
    <w:p w14:paraId="4C06417C">
      <w:pPr>
        <w:ind w:right="2719" w:rightChars="1295" w:firstLine="2750" w:firstLineChars="856"/>
        <w:jc w:val="distribute"/>
        <w:rPr>
          <w:rFonts w:hint="eastAsia" w:ascii="宋体" w:hAnsi="宋体" w:eastAsia="宋体" w:cs="宋体"/>
          <w:b/>
          <w:color w:val="auto"/>
          <w:sz w:val="32"/>
          <w:szCs w:val="28"/>
          <w:highlight w:val="none"/>
        </w:rPr>
      </w:pPr>
      <w:r>
        <w:rPr>
          <w:rFonts w:hint="eastAsia" w:ascii="宋体" w:hAnsi="宋体" w:eastAsia="宋体" w:cs="宋体"/>
          <w:b/>
          <w:color w:val="auto"/>
          <w:sz w:val="32"/>
          <w:szCs w:val="28"/>
          <w:highlight w:val="none"/>
        </w:rPr>
        <w:t>国家工商行政管理总局</w:t>
      </w:r>
    </w:p>
    <w:p w14:paraId="77180A6E">
      <w:pPr>
        <w:pStyle w:val="21"/>
        <w:rPr>
          <w:rFonts w:hint="eastAsia" w:ascii="宋体" w:hAnsi="宋体" w:eastAsia="宋体" w:cs="宋体"/>
          <w:color w:val="auto"/>
          <w:highlight w:val="none"/>
        </w:rPr>
      </w:pPr>
    </w:p>
    <w:p w14:paraId="372FBBEE">
      <w:pPr>
        <w:pStyle w:val="21"/>
        <w:rPr>
          <w:rFonts w:hint="eastAsia" w:ascii="宋体" w:hAnsi="宋体" w:eastAsia="宋体" w:cs="宋体"/>
          <w:color w:val="auto"/>
          <w:highlight w:val="none"/>
        </w:rPr>
      </w:pPr>
    </w:p>
    <w:p w14:paraId="39DA7A4E">
      <w:pPr>
        <w:pStyle w:val="21"/>
        <w:rPr>
          <w:rFonts w:hint="eastAsia" w:ascii="宋体" w:hAnsi="宋体" w:eastAsia="宋体" w:cs="宋体"/>
          <w:color w:val="auto"/>
          <w:highlight w:val="none"/>
        </w:rPr>
      </w:pPr>
    </w:p>
    <w:p w14:paraId="4029AE16">
      <w:pPr>
        <w:pStyle w:val="21"/>
        <w:rPr>
          <w:rFonts w:hint="eastAsia" w:ascii="宋体" w:hAnsi="宋体" w:eastAsia="宋体" w:cs="宋体"/>
          <w:color w:val="auto"/>
          <w:highlight w:val="none"/>
        </w:rPr>
      </w:pPr>
    </w:p>
    <w:p w14:paraId="3E937641">
      <w:pPr>
        <w:rPr>
          <w:rFonts w:hint="eastAsia" w:ascii="宋体" w:hAnsi="宋体" w:eastAsia="宋体" w:cs="宋体"/>
          <w:color w:val="auto"/>
          <w:highlight w:val="none"/>
        </w:rPr>
      </w:pPr>
    </w:p>
    <w:p w14:paraId="2A35E646">
      <w:pPr>
        <w:pStyle w:val="24"/>
        <w:spacing w:line="480" w:lineRule="exact"/>
        <w:ind w:left="0" w:leftChars="0" w:firstLine="0" w:firstLineChars="0"/>
        <w:jc w:val="center"/>
        <w:outlineLvl w:val="1"/>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第一部分 合同协议书</w:t>
      </w:r>
    </w:p>
    <w:p w14:paraId="39518508">
      <w:pPr>
        <w:spacing w:line="440" w:lineRule="exac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发包人（全称）：</w:t>
      </w:r>
      <w:r>
        <w:rPr>
          <w:rFonts w:hint="eastAsia" w:ascii="宋体" w:hAnsi="宋体" w:eastAsia="宋体" w:cs="宋体"/>
          <w:b/>
          <w:color w:val="auto"/>
          <w:szCs w:val="21"/>
          <w:highlight w:val="none"/>
          <w:u w:val="single"/>
        </w:rPr>
        <w:t xml:space="preserve">                     </w:t>
      </w:r>
    </w:p>
    <w:p w14:paraId="425B54BF">
      <w:pPr>
        <w:spacing w:line="440" w:lineRule="exac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承包人（全称）：</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u w:val="single"/>
          <w:lang w:val="en-US" w:eastAsia="zh-CN"/>
        </w:rPr>
        <w:t xml:space="preserve">     </w:t>
      </w:r>
      <w:r>
        <w:rPr>
          <w:rFonts w:hint="eastAsia" w:ascii="宋体" w:hAnsi="宋体" w:eastAsia="宋体" w:cs="宋体"/>
          <w:b/>
          <w:color w:val="auto"/>
          <w:szCs w:val="21"/>
          <w:highlight w:val="none"/>
          <w:u w:val="single"/>
        </w:rPr>
        <w:t xml:space="preserve">       </w:t>
      </w:r>
    </w:p>
    <w:p w14:paraId="04C3C2E1">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根据《中华人民共和国合同法》、《中华人民共和国建筑法》及有关法律规定，遵循平等、自愿、公平和诚实信用的原则，双方就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工程设计、采购、施工及有关事项协商一致，共同达成如下协议：</w:t>
      </w:r>
    </w:p>
    <w:p w14:paraId="6A23F7BF">
      <w:pPr>
        <w:keepNext/>
        <w:keepLines/>
        <w:spacing w:line="440" w:lineRule="exact"/>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Cs/>
          <w:color w:val="auto"/>
          <w:szCs w:val="21"/>
          <w:highlight w:val="none"/>
        </w:rPr>
        <w:t xml:space="preserve"> </w:t>
      </w:r>
      <w:bookmarkStart w:id="181" w:name="_Toc351203481"/>
      <w:r>
        <w:rPr>
          <w:rFonts w:hint="eastAsia" w:ascii="宋体" w:hAnsi="宋体" w:eastAsia="宋体" w:cs="宋体"/>
          <w:bCs/>
          <w:color w:val="auto"/>
          <w:szCs w:val="21"/>
          <w:highlight w:val="none"/>
        </w:rPr>
        <w:t>一、工程概况</w:t>
      </w:r>
      <w:bookmarkEnd w:id="181"/>
    </w:p>
    <w:p w14:paraId="0F828930">
      <w:pPr>
        <w:spacing w:line="440" w:lineRule="exact"/>
        <w:ind w:firstLine="411" w:firstLineChars="196"/>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1.工程名称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u w:val="single"/>
          <w:lang w:val="en-US" w:eastAsia="zh-CN"/>
        </w:rPr>
        <w:t xml:space="preserve">     </w:t>
      </w:r>
      <w:r>
        <w:rPr>
          <w:rFonts w:hint="eastAsia" w:ascii="宋体" w:hAnsi="宋体" w:eastAsia="宋体" w:cs="宋体"/>
          <w:b/>
          <w:color w:val="auto"/>
          <w:szCs w:val="21"/>
          <w:highlight w:val="none"/>
          <w:u w:val="single"/>
        </w:rPr>
        <w:t xml:space="preserve">       </w:t>
      </w:r>
      <w:r>
        <w:rPr>
          <w:rFonts w:hint="eastAsia" w:ascii="宋体" w:hAnsi="宋体" w:eastAsia="宋体" w:cs="宋体"/>
          <w:color w:val="auto"/>
          <w:szCs w:val="21"/>
          <w:highlight w:val="none"/>
        </w:rPr>
        <w:t>。</w:t>
      </w:r>
    </w:p>
    <w:p w14:paraId="1BEC48C0">
      <w:pPr>
        <w:spacing w:line="44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2.工程地点：</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u w:val="single"/>
          <w:lang w:val="en-US" w:eastAsia="zh-CN"/>
        </w:rPr>
        <w:t xml:space="preserve">     </w:t>
      </w:r>
      <w:r>
        <w:rPr>
          <w:rFonts w:hint="eastAsia" w:ascii="宋体" w:hAnsi="宋体" w:eastAsia="宋体" w:cs="宋体"/>
          <w:b/>
          <w:color w:val="auto"/>
          <w:szCs w:val="21"/>
          <w:highlight w:val="none"/>
          <w:u w:val="single"/>
        </w:rPr>
        <w:t xml:space="preserve">       </w:t>
      </w:r>
      <w:r>
        <w:rPr>
          <w:rFonts w:hint="eastAsia" w:ascii="宋体" w:hAnsi="宋体" w:eastAsia="宋体" w:cs="宋体"/>
          <w:color w:val="auto"/>
          <w:szCs w:val="21"/>
          <w:highlight w:val="none"/>
        </w:rPr>
        <w:t>。</w:t>
      </w:r>
    </w:p>
    <w:p w14:paraId="62CBBCBF">
      <w:pPr>
        <w:spacing w:line="44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3.工程立项批准文号：</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u w:val="single"/>
          <w:lang w:val="en-US" w:eastAsia="zh-CN"/>
        </w:rPr>
        <w:t xml:space="preserve">     </w:t>
      </w:r>
      <w:r>
        <w:rPr>
          <w:rFonts w:hint="eastAsia" w:ascii="宋体" w:hAnsi="宋体" w:eastAsia="宋体" w:cs="宋体"/>
          <w:b/>
          <w:color w:val="auto"/>
          <w:szCs w:val="21"/>
          <w:highlight w:val="none"/>
          <w:u w:val="single"/>
        </w:rPr>
        <w:t xml:space="preserve">       </w:t>
      </w:r>
      <w:r>
        <w:rPr>
          <w:rFonts w:hint="eastAsia" w:ascii="宋体" w:hAnsi="宋体" w:eastAsia="宋体" w:cs="宋体"/>
          <w:bCs/>
          <w:color w:val="auto"/>
          <w:szCs w:val="21"/>
          <w:highlight w:val="none"/>
        </w:rPr>
        <w:t>。</w:t>
      </w:r>
    </w:p>
    <w:p w14:paraId="3919D573">
      <w:pPr>
        <w:spacing w:line="44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4.资金来源：</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u w:val="single"/>
          <w:lang w:val="en-US" w:eastAsia="zh-CN"/>
        </w:rPr>
        <w:t xml:space="preserve">     </w:t>
      </w:r>
      <w:r>
        <w:rPr>
          <w:rFonts w:hint="eastAsia" w:ascii="宋体" w:hAnsi="宋体" w:eastAsia="宋体" w:cs="宋体"/>
          <w:b/>
          <w:color w:val="auto"/>
          <w:szCs w:val="21"/>
          <w:highlight w:val="none"/>
          <w:u w:val="single"/>
        </w:rPr>
        <w:t xml:space="preserve">       </w:t>
      </w:r>
      <w:r>
        <w:rPr>
          <w:rFonts w:hint="eastAsia" w:ascii="宋体" w:hAnsi="宋体" w:eastAsia="宋体" w:cs="宋体"/>
          <w:bCs/>
          <w:color w:val="auto"/>
          <w:szCs w:val="21"/>
          <w:highlight w:val="none"/>
        </w:rPr>
        <w:t>。</w:t>
      </w:r>
    </w:p>
    <w:p w14:paraId="303DC3A5">
      <w:pPr>
        <w:spacing w:line="44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5.工程内容：</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u w:val="single"/>
          <w:lang w:val="en-US" w:eastAsia="zh-CN"/>
        </w:rPr>
        <w:t xml:space="preserve">     </w:t>
      </w:r>
      <w:r>
        <w:rPr>
          <w:rFonts w:hint="eastAsia" w:ascii="宋体" w:hAnsi="宋体" w:eastAsia="宋体" w:cs="宋体"/>
          <w:b/>
          <w:color w:val="auto"/>
          <w:szCs w:val="21"/>
          <w:highlight w:val="none"/>
          <w:u w:val="single"/>
        </w:rPr>
        <w:t xml:space="preserve">       </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rPr>
        <w:t>。</w:t>
      </w:r>
    </w:p>
    <w:p w14:paraId="686C03AA">
      <w:pPr>
        <w:spacing w:line="44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群体工程应附《承包人承揽工程项目一览表》（附件1）。</w:t>
      </w:r>
    </w:p>
    <w:p w14:paraId="0C681590">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6.工程承包范围：</w:t>
      </w:r>
    </w:p>
    <w:p w14:paraId="2233ABF9">
      <w:pPr>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u w:val="single"/>
          <w:lang w:val="en-US" w:eastAsia="zh-CN"/>
        </w:rPr>
        <w:t xml:space="preserve">                                      </w:t>
      </w:r>
      <w:r>
        <w:rPr>
          <w:rFonts w:hint="eastAsia" w:ascii="宋体" w:hAnsi="宋体" w:eastAsia="宋体" w:cs="宋体"/>
          <w:b/>
          <w:color w:val="auto"/>
          <w:szCs w:val="21"/>
          <w:highlight w:val="none"/>
          <w:u w:val="single"/>
        </w:rPr>
        <w:t xml:space="preserve">       </w:t>
      </w:r>
      <w:r>
        <w:rPr>
          <w:rFonts w:hint="eastAsia" w:ascii="宋体" w:hAnsi="宋体" w:eastAsia="宋体" w:cs="宋体"/>
          <w:color w:val="auto"/>
          <w:szCs w:val="21"/>
          <w:highlight w:val="none"/>
        </w:rPr>
        <w:t>。</w:t>
      </w:r>
    </w:p>
    <w:p w14:paraId="59FB576B">
      <w:pPr>
        <w:keepNext/>
        <w:keepLines/>
        <w:spacing w:line="440" w:lineRule="exact"/>
        <w:outlineLvl w:val="2"/>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 xml:space="preserve"> </w:t>
      </w:r>
      <w:bookmarkStart w:id="182" w:name="_Toc351203482"/>
      <w:r>
        <w:rPr>
          <w:rFonts w:hint="eastAsia" w:ascii="宋体" w:hAnsi="宋体" w:eastAsia="宋体" w:cs="宋体"/>
          <w:bCs/>
          <w:color w:val="auto"/>
          <w:szCs w:val="21"/>
          <w:highlight w:val="none"/>
        </w:rPr>
        <w:t>二、合同工期</w:t>
      </w:r>
      <w:bookmarkEnd w:id="182"/>
    </w:p>
    <w:p w14:paraId="52E33C3F">
      <w:pPr>
        <w:spacing w:line="44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计划开工日期：</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日。</w:t>
      </w:r>
    </w:p>
    <w:p w14:paraId="068AED74">
      <w:pPr>
        <w:spacing w:line="44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计划竣工日期：</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日。</w:t>
      </w:r>
    </w:p>
    <w:p w14:paraId="434D0806">
      <w:pPr>
        <w:spacing w:line="44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工期总日历天数：</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u w:val="single"/>
          <w:lang w:val="en-US" w:eastAsia="zh-CN"/>
        </w:rPr>
        <w:t xml:space="preserve">  </w:t>
      </w:r>
      <w:r>
        <w:rPr>
          <w:rFonts w:hint="eastAsia" w:ascii="宋体" w:hAnsi="宋体" w:eastAsia="宋体" w:cs="宋体"/>
          <w:color w:val="auto"/>
          <w:szCs w:val="21"/>
          <w:highlight w:val="none"/>
        </w:rPr>
        <w:t>天。工期总日历天数与根据前述计划开竣工日期计算的工期天数不一致的，以工期总日历天数为准。</w:t>
      </w:r>
    </w:p>
    <w:p w14:paraId="1E785748">
      <w:pPr>
        <w:keepNext/>
        <w:keepLines/>
        <w:spacing w:line="440" w:lineRule="exact"/>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bookmarkStart w:id="183" w:name="_Toc351203483"/>
      <w:r>
        <w:rPr>
          <w:rFonts w:hint="eastAsia" w:ascii="宋体" w:hAnsi="宋体" w:eastAsia="宋体" w:cs="宋体"/>
          <w:bCs/>
          <w:color w:val="auto"/>
          <w:szCs w:val="21"/>
          <w:highlight w:val="none"/>
        </w:rPr>
        <w:t>三、质量标准</w:t>
      </w:r>
      <w:bookmarkEnd w:id="183"/>
    </w:p>
    <w:p w14:paraId="4CBE4D37">
      <w:pPr>
        <w:spacing w:line="44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工程质量符合</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标准。</w:t>
      </w:r>
    </w:p>
    <w:p w14:paraId="729F17A5">
      <w:pPr>
        <w:keepNext/>
        <w:keepLines/>
        <w:spacing w:line="440" w:lineRule="exact"/>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Cs/>
          <w:color w:val="auto"/>
          <w:szCs w:val="21"/>
          <w:highlight w:val="none"/>
        </w:rPr>
        <w:t xml:space="preserve"> </w:t>
      </w:r>
      <w:bookmarkStart w:id="184" w:name="_Toc351203484"/>
      <w:r>
        <w:rPr>
          <w:rFonts w:hint="eastAsia" w:ascii="宋体" w:hAnsi="宋体" w:eastAsia="宋体" w:cs="宋体"/>
          <w:bCs/>
          <w:color w:val="auto"/>
          <w:szCs w:val="21"/>
          <w:highlight w:val="none"/>
        </w:rPr>
        <w:t>四、签约合同价与合同价格形式</w:t>
      </w:r>
      <w:bookmarkEnd w:id="184"/>
      <w:r>
        <w:rPr>
          <w:rFonts w:hint="eastAsia" w:ascii="宋体" w:hAnsi="宋体" w:eastAsia="宋体" w:cs="宋体"/>
          <w:bCs/>
          <w:color w:val="auto"/>
          <w:szCs w:val="21"/>
          <w:highlight w:val="none"/>
        </w:rPr>
        <w:tab/>
      </w:r>
    </w:p>
    <w:p w14:paraId="69EC39A0">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1.签约合同价为：</w:t>
      </w:r>
    </w:p>
    <w:p w14:paraId="7C220CDC">
      <w:pPr>
        <w:spacing w:line="44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0783FD56">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p w14:paraId="2757767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（1）安全文明施工费：</w:t>
      </w:r>
    </w:p>
    <w:p w14:paraId="7CDB61E8">
      <w:pPr>
        <w:spacing w:line="44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2BF38BC5">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（2）材料和工程设备暂估价金额：</w:t>
      </w:r>
    </w:p>
    <w:p w14:paraId="07B58CD1">
      <w:pPr>
        <w:spacing w:line="44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54692E50">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（3）专业工程暂估价金额：</w:t>
      </w:r>
    </w:p>
    <w:p w14:paraId="0D33D7B0">
      <w:pPr>
        <w:spacing w:line="44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78034C2F">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（4）暂列金额：</w:t>
      </w:r>
    </w:p>
    <w:p w14:paraId="1867D4CB">
      <w:pPr>
        <w:spacing w:line="44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6E8D4913">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2.合同价格形式：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EFB5A5B">
      <w:pPr>
        <w:keepNext/>
        <w:keepLines/>
        <w:spacing w:line="440" w:lineRule="exact"/>
        <w:outlineLvl w:val="2"/>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Cs/>
          <w:color w:val="auto"/>
          <w:szCs w:val="21"/>
          <w:highlight w:val="none"/>
        </w:rPr>
        <w:t xml:space="preserve"> </w:t>
      </w:r>
      <w:bookmarkStart w:id="185" w:name="_Toc351203485"/>
      <w:r>
        <w:rPr>
          <w:rFonts w:hint="eastAsia" w:ascii="宋体" w:hAnsi="宋体" w:eastAsia="宋体" w:cs="宋体"/>
          <w:bCs/>
          <w:color w:val="auto"/>
          <w:szCs w:val="21"/>
          <w:highlight w:val="none"/>
        </w:rPr>
        <w:t>五、</w:t>
      </w:r>
      <w:bookmarkEnd w:id="185"/>
      <w:r>
        <w:rPr>
          <w:rFonts w:hint="eastAsia" w:ascii="宋体" w:hAnsi="宋体" w:eastAsia="宋体" w:cs="宋体"/>
          <w:bCs/>
          <w:color w:val="auto"/>
          <w:szCs w:val="21"/>
          <w:highlight w:val="none"/>
        </w:rPr>
        <w:t>项目经理</w:t>
      </w:r>
    </w:p>
    <w:p w14:paraId="72FD1C6D">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承包人项目经理：</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962F820">
      <w:pPr>
        <w:keepNext/>
        <w:keepLines/>
        <w:spacing w:line="440" w:lineRule="exact"/>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Cs/>
          <w:color w:val="auto"/>
          <w:szCs w:val="21"/>
          <w:highlight w:val="none"/>
        </w:rPr>
        <w:t xml:space="preserve"> </w:t>
      </w:r>
      <w:bookmarkStart w:id="186" w:name="_Toc351203486"/>
      <w:r>
        <w:rPr>
          <w:rFonts w:hint="eastAsia" w:ascii="宋体" w:hAnsi="宋体" w:eastAsia="宋体" w:cs="宋体"/>
          <w:bCs/>
          <w:color w:val="auto"/>
          <w:szCs w:val="21"/>
          <w:highlight w:val="none"/>
        </w:rPr>
        <w:t>六、合同文件构成</w:t>
      </w:r>
      <w:bookmarkEnd w:id="186"/>
    </w:p>
    <w:p w14:paraId="73166867">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本协议书与下列文件一起构成合同文件：</w:t>
      </w:r>
    </w:p>
    <w:p w14:paraId="5E405A93">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通知书（如果有）；</w:t>
      </w:r>
    </w:p>
    <w:p w14:paraId="134D5F4E">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（2）投标函及其附录（如果有）； </w:t>
      </w:r>
    </w:p>
    <w:p w14:paraId="22716871">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（3）专用合同条款及其附件；</w:t>
      </w:r>
    </w:p>
    <w:p w14:paraId="6776ADAD">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（4）通用合同条款；</w:t>
      </w:r>
    </w:p>
    <w:p w14:paraId="7FED09D4">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（5）技术标准和要求；</w:t>
      </w:r>
    </w:p>
    <w:p w14:paraId="74A496E1">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（6）图纸；</w:t>
      </w:r>
    </w:p>
    <w:p w14:paraId="618E9B03">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（7）已标价工程量清单或预算书；</w:t>
      </w:r>
    </w:p>
    <w:p w14:paraId="1236F2DE">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（8）其他合同文件。</w:t>
      </w:r>
    </w:p>
    <w:p w14:paraId="015B54B8">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在合同订立及履行过程中形成的与合同有关的文件均构成合同文件组成部分。</w:t>
      </w:r>
    </w:p>
    <w:p w14:paraId="715D6E9D">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5170BA51">
      <w:pPr>
        <w:keepNext/>
        <w:keepLines/>
        <w:spacing w:line="440" w:lineRule="exact"/>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Cs/>
          <w:color w:val="auto"/>
          <w:szCs w:val="21"/>
          <w:highlight w:val="none"/>
        </w:rPr>
        <w:t xml:space="preserve"> </w:t>
      </w:r>
      <w:bookmarkStart w:id="187" w:name="_Toc351203487"/>
      <w:r>
        <w:rPr>
          <w:rFonts w:hint="eastAsia" w:ascii="宋体" w:hAnsi="宋体" w:eastAsia="宋体" w:cs="宋体"/>
          <w:bCs/>
          <w:color w:val="auto"/>
          <w:szCs w:val="21"/>
          <w:highlight w:val="none"/>
        </w:rPr>
        <w:t>七、承诺</w:t>
      </w:r>
      <w:bookmarkEnd w:id="187"/>
    </w:p>
    <w:p w14:paraId="12244D65">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1.发包人承诺按照法律规定履行项目审批手续、筹集工程建设资金并按照合同约定的期限和方式支付合同价款。</w:t>
      </w:r>
    </w:p>
    <w:p w14:paraId="337BF2B1">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2DC35E0C">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3.发包人和承包人通过招投标形式签订合同的，双方理解并承诺不再就同一工程另行签订与合同实质性内容相背离的协议。</w:t>
      </w:r>
    </w:p>
    <w:p w14:paraId="7B8737B7">
      <w:pPr>
        <w:spacing w:line="440" w:lineRule="exact"/>
        <w:outlineLvl w:val="2"/>
        <w:rPr>
          <w:rFonts w:hint="eastAsia" w:ascii="宋体" w:hAnsi="宋体" w:eastAsia="宋体" w:cs="宋体"/>
          <w:bCs/>
          <w:color w:val="auto"/>
          <w:szCs w:val="21"/>
          <w:highlight w:val="none"/>
        </w:rPr>
      </w:pPr>
      <w:bookmarkStart w:id="188" w:name="_Toc351203488"/>
      <w:r>
        <w:rPr>
          <w:rFonts w:hint="eastAsia" w:ascii="宋体" w:hAnsi="宋体" w:eastAsia="宋体" w:cs="宋体"/>
          <w:b/>
          <w:color w:val="auto"/>
          <w:szCs w:val="21"/>
          <w:highlight w:val="none"/>
        </w:rPr>
        <w:t xml:space="preserve">    八、词语含义</w:t>
      </w:r>
      <w:bookmarkEnd w:id="188"/>
    </w:p>
    <w:p w14:paraId="3B894E4A">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本协议书中词语含义与第二部分通用合同条款中赋予的含义相同。</w:t>
      </w:r>
    </w:p>
    <w:p w14:paraId="51A070D8">
      <w:pPr>
        <w:keepNext/>
        <w:keepLines/>
        <w:spacing w:line="440" w:lineRule="exact"/>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Cs/>
          <w:color w:val="auto"/>
          <w:szCs w:val="21"/>
          <w:highlight w:val="none"/>
        </w:rPr>
        <w:t xml:space="preserve">  </w:t>
      </w:r>
      <w:bookmarkStart w:id="189" w:name="_Toc351203489"/>
      <w:r>
        <w:rPr>
          <w:rFonts w:hint="eastAsia" w:ascii="宋体" w:hAnsi="宋体" w:eastAsia="宋体" w:cs="宋体"/>
          <w:bCs/>
          <w:color w:val="auto"/>
          <w:szCs w:val="21"/>
          <w:highlight w:val="none"/>
        </w:rPr>
        <w:t>九、签订时间</w:t>
      </w:r>
      <w:bookmarkEnd w:id="189"/>
    </w:p>
    <w:p w14:paraId="79C2C94D">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本合同于</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日签订。</w:t>
      </w:r>
    </w:p>
    <w:p w14:paraId="7BB244CB">
      <w:pPr>
        <w:keepNext/>
        <w:keepLines/>
        <w:spacing w:line="440" w:lineRule="exact"/>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bookmarkStart w:id="190" w:name="_Toc351203490"/>
      <w:r>
        <w:rPr>
          <w:rFonts w:hint="eastAsia" w:ascii="宋体" w:hAnsi="宋体" w:eastAsia="宋体" w:cs="宋体"/>
          <w:bCs/>
          <w:color w:val="auto"/>
          <w:szCs w:val="21"/>
          <w:highlight w:val="none"/>
        </w:rPr>
        <w:t>十、签订地点</w:t>
      </w:r>
      <w:bookmarkEnd w:id="190"/>
    </w:p>
    <w:p w14:paraId="2F63C2D7">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本合同在</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签订。</w:t>
      </w:r>
    </w:p>
    <w:p w14:paraId="455CA922">
      <w:pPr>
        <w:keepNext/>
        <w:keepLines/>
        <w:spacing w:line="440" w:lineRule="exact"/>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bookmarkStart w:id="191" w:name="_Toc351203491"/>
      <w:r>
        <w:rPr>
          <w:rFonts w:hint="eastAsia" w:ascii="宋体" w:hAnsi="宋体" w:eastAsia="宋体" w:cs="宋体"/>
          <w:bCs/>
          <w:color w:val="auto"/>
          <w:szCs w:val="21"/>
          <w:highlight w:val="none"/>
        </w:rPr>
        <w:t>十一、补充协议</w:t>
      </w:r>
      <w:bookmarkEnd w:id="191"/>
    </w:p>
    <w:p w14:paraId="41206087">
      <w:pPr>
        <w:spacing w:line="44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合同未尽事宜，合同当事人另行签订补充协议，补充协议是合同的组成部分。</w:t>
      </w:r>
    </w:p>
    <w:p w14:paraId="2FC9A047">
      <w:pPr>
        <w:keepNext/>
        <w:keepLines/>
        <w:spacing w:line="440" w:lineRule="exact"/>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bookmarkStart w:id="192" w:name="_Toc351203492"/>
      <w:r>
        <w:rPr>
          <w:rFonts w:hint="eastAsia" w:ascii="宋体" w:hAnsi="宋体" w:eastAsia="宋体" w:cs="宋体"/>
          <w:bCs/>
          <w:color w:val="auto"/>
          <w:szCs w:val="21"/>
          <w:highlight w:val="none"/>
        </w:rPr>
        <w:t>十二、合同生效</w:t>
      </w:r>
      <w:bookmarkEnd w:id="192"/>
    </w:p>
    <w:p w14:paraId="19D8C3AD">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本合同自</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生效。</w:t>
      </w:r>
    </w:p>
    <w:p w14:paraId="75C48295">
      <w:pPr>
        <w:keepNext/>
        <w:keepLines/>
        <w:spacing w:line="440" w:lineRule="exact"/>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bookmarkStart w:id="193" w:name="_Toc351203493"/>
      <w:r>
        <w:rPr>
          <w:rFonts w:hint="eastAsia" w:ascii="宋体" w:hAnsi="宋体" w:eastAsia="宋体" w:cs="宋体"/>
          <w:bCs/>
          <w:color w:val="auto"/>
          <w:szCs w:val="21"/>
          <w:highlight w:val="none"/>
        </w:rPr>
        <w:t>十三、合同份数</w:t>
      </w:r>
      <w:bookmarkEnd w:id="193"/>
    </w:p>
    <w:p w14:paraId="0D642516">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本合同一式</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份，均具有同等法律效力，发包人执</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份，承包人执</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w:t>
      </w:r>
    </w:p>
    <w:p w14:paraId="02A3215E">
      <w:pPr>
        <w:spacing w:line="440" w:lineRule="exact"/>
        <w:rPr>
          <w:rFonts w:hint="eastAsia" w:ascii="宋体" w:hAnsi="宋体" w:eastAsia="宋体" w:cs="宋体"/>
          <w:bCs/>
          <w:color w:val="auto"/>
          <w:szCs w:val="21"/>
          <w:highlight w:val="none"/>
        </w:rPr>
      </w:pPr>
    </w:p>
    <w:p w14:paraId="6DDCDDD6">
      <w:pPr>
        <w:spacing w:line="440" w:lineRule="exact"/>
        <w:rPr>
          <w:rFonts w:hint="eastAsia" w:ascii="宋体" w:hAnsi="宋体" w:eastAsia="宋体" w:cs="宋体"/>
          <w:bCs/>
          <w:color w:val="auto"/>
          <w:szCs w:val="21"/>
          <w:highlight w:val="none"/>
        </w:rPr>
      </w:pPr>
    </w:p>
    <w:p w14:paraId="7678B606">
      <w:pPr>
        <w:spacing w:line="440" w:lineRule="exact"/>
        <w:rPr>
          <w:rFonts w:hint="eastAsia" w:ascii="宋体" w:hAnsi="宋体" w:eastAsia="宋体" w:cs="宋体"/>
          <w:color w:val="auto"/>
          <w:szCs w:val="21"/>
          <w:highlight w:val="none"/>
        </w:rPr>
      </w:pPr>
    </w:p>
    <w:p w14:paraId="662B0F84">
      <w:pPr>
        <w:spacing w:line="44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发包人：  (公章)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承包人：  (公章)</w:t>
      </w:r>
    </w:p>
    <w:p w14:paraId="57976F72">
      <w:pPr>
        <w:spacing w:line="440" w:lineRule="exact"/>
        <w:ind w:left="0" w:leftChars="0"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p>
    <w:p w14:paraId="41D0CD15">
      <w:pPr>
        <w:spacing w:line="44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法定代表人或其委托代理人：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法定代表人或其委托代理人：</w:t>
      </w:r>
    </w:p>
    <w:p w14:paraId="7B359AC8">
      <w:pPr>
        <w:spacing w:line="44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（签字）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（签字）</w:t>
      </w:r>
    </w:p>
    <w:p w14:paraId="74972A1A">
      <w:pPr>
        <w:spacing w:line="440" w:lineRule="exact"/>
        <w:ind w:left="0" w:leftChars="0" w:firstLine="420" w:firstLineChars="200"/>
        <w:rPr>
          <w:rFonts w:hint="eastAsia" w:ascii="宋体" w:hAnsi="宋体" w:eastAsia="宋体" w:cs="宋体"/>
          <w:color w:val="auto"/>
          <w:szCs w:val="21"/>
          <w:highlight w:val="none"/>
          <w:u w:val="single"/>
        </w:rPr>
      </w:pPr>
    </w:p>
    <w:p w14:paraId="187C8681">
      <w:pPr>
        <w:keepNext w:val="0"/>
        <w:keepLines w:val="0"/>
        <w:pageBreakBefore w:val="0"/>
        <w:widowControl w:val="0"/>
        <w:tabs>
          <w:tab w:val="left" w:pos="4410"/>
        </w:tabs>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组织机构代码：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组织机构代码：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7BA4627">
      <w:pPr>
        <w:spacing w:line="440" w:lineRule="exact"/>
        <w:ind w:left="0" w:lef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53AF903C">
      <w:pPr>
        <w:spacing w:line="440" w:lineRule="exact"/>
        <w:ind w:left="0" w:lef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0288602C">
      <w:pPr>
        <w:spacing w:line="440" w:lineRule="exact"/>
        <w:ind w:left="0" w:lef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6D5CC2C0">
      <w:pPr>
        <w:spacing w:line="44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10EC807D">
      <w:pPr>
        <w:spacing w:line="44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5E6AC03B">
      <w:pPr>
        <w:spacing w:line="44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70FA55B6">
      <w:pPr>
        <w:spacing w:line="44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73549193">
      <w:pPr>
        <w:spacing w:line="440" w:lineRule="exact"/>
        <w:ind w:left="0" w:lef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2328D785">
      <w:pPr>
        <w:spacing w:line="44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账  号：</w:t>
      </w:r>
      <w:r>
        <w:rPr>
          <w:rFonts w:hint="eastAsia" w:ascii="宋体" w:hAnsi="宋体" w:eastAsia="宋体" w:cs="宋体"/>
          <w:color w:val="auto"/>
          <w:szCs w:val="21"/>
          <w:highlight w:val="none"/>
          <w:u w:val="single"/>
        </w:rPr>
        <w:t xml:space="preserve">             </w:t>
      </w:r>
    </w:p>
    <w:p w14:paraId="42FB39E9">
      <w:pPr>
        <w:spacing w:line="360" w:lineRule="auto"/>
        <w:rPr>
          <w:rFonts w:hint="eastAsia" w:ascii="宋体" w:hAnsi="宋体" w:eastAsia="宋体" w:cs="宋体"/>
          <w:color w:val="auto"/>
          <w:szCs w:val="21"/>
          <w:highlight w:val="none"/>
        </w:rPr>
      </w:pPr>
    </w:p>
    <w:p w14:paraId="73F6AC73">
      <w:pPr>
        <w:rPr>
          <w:rFonts w:hint="eastAsia" w:ascii="宋体" w:hAnsi="宋体" w:eastAsia="宋体" w:cs="宋体"/>
          <w:color w:val="auto"/>
          <w:highlight w:val="none"/>
          <w:lang w:val="en-US" w:eastAsia="zh-CN"/>
        </w:rPr>
      </w:pPr>
    </w:p>
    <w:p w14:paraId="026D6703">
      <w:pPr>
        <w:jc w:val="center"/>
        <w:outlineLvl w:val="1"/>
        <w:rPr>
          <w:rFonts w:hint="eastAsia" w:ascii="宋体" w:hAnsi="宋体" w:eastAsia="宋体" w:cs="宋体"/>
          <w:b/>
          <w:bCs/>
          <w:color w:val="auto"/>
          <w:sz w:val="28"/>
          <w:szCs w:val="36"/>
          <w:highlight w:val="none"/>
          <w:lang w:val="en-US" w:eastAsia="zh-CN"/>
        </w:rPr>
      </w:pPr>
      <w:bookmarkStart w:id="194" w:name="_Toc18078"/>
      <w:bookmarkStart w:id="195" w:name="_Toc5543"/>
      <w:bookmarkStart w:id="196" w:name="_Toc420079950"/>
      <w:bookmarkStart w:id="197" w:name="_Toc470512708"/>
      <w:r>
        <w:rPr>
          <w:rFonts w:hint="eastAsia" w:ascii="宋体" w:hAnsi="宋体" w:eastAsia="宋体" w:cs="宋体"/>
          <w:b/>
          <w:bCs/>
          <w:color w:val="auto"/>
          <w:sz w:val="28"/>
          <w:szCs w:val="36"/>
          <w:highlight w:val="none"/>
          <w:lang w:val="en-US" w:eastAsia="zh-CN"/>
        </w:rPr>
        <w:t>第二部分  通用合同条款</w:t>
      </w:r>
      <w:bookmarkEnd w:id="194"/>
      <w:bookmarkEnd w:id="195"/>
      <w:bookmarkEnd w:id="196"/>
      <w:bookmarkEnd w:id="197"/>
    </w:p>
    <w:p w14:paraId="11A176EF">
      <w:pPr>
        <w:jc w:val="left"/>
        <w:rPr>
          <w:rFonts w:hint="eastAsia" w:ascii="宋体" w:hAnsi="宋体" w:eastAsia="宋体" w:cs="宋体"/>
          <w:color w:val="auto"/>
          <w:highlight w:val="none"/>
          <w:lang w:val="en-US" w:eastAsia="zh-CN"/>
        </w:rPr>
      </w:pPr>
      <w:bookmarkStart w:id="198" w:name="_Toc283381995"/>
      <w:bookmarkStart w:id="199" w:name="_Toc385337377"/>
    </w:p>
    <w:p w14:paraId="6CA5CEAA">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通用合同条款内容详见住房城乡建设部、国家工商行政管理总局《建设工程施工合同（示范文件）》（GF—2017—0201）执行</w:t>
      </w:r>
    </w:p>
    <w:p w14:paraId="58417181">
      <w:pPr>
        <w:jc w:val="left"/>
        <w:rPr>
          <w:rFonts w:hint="eastAsia" w:ascii="宋体" w:hAnsi="宋体" w:eastAsia="宋体" w:cs="宋体"/>
          <w:color w:val="auto"/>
          <w:highlight w:val="none"/>
          <w:lang w:val="en-US" w:eastAsia="zh-CN"/>
        </w:rPr>
      </w:pPr>
    </w:p>
    <w:p w14:paraId="44A9A015">
      <w:pPr>
        <w:jc w:val="center"/>
        <w:rPr>
          <w:rFonts w:hint="eastAsia" w:ascii="宋体" w:hAnsi="宋体" w:eastAsia="宋体" w:cs="宋体"/>
          <w:color w:val="auto"/>
          <w:highlight w:val="none"/>
          <w:lang w:val="en-US" w:eastAsia="zh-CN"/>
        </w:rPr>
      </w:pPr>
    </w:p>
    <w:p w14:paraId="07E554B5">
      <w:pPr>
        <w:pStyle w:val="28"/>
        <w:rPr>
          <w:rFonts w:hint="eastAsia" w:ascii="宋体" w:hAnsi="宋体" w:eastAsia="宋体" w:cs="宋体"/>
          <w:color w:val="auto"/>
          <w:highlight w:val="none"/>
          <w:lang w:val="en-US" w:eastAsia="zh-CN"/>
        </w:rPr>
      </w:pPr>
    </w:p>
    <w:p w14:paraId="171A71D1">
      <w:pPr>
        <w:pStyle w:val="28"/>
        <w:rPr>
          <w:rFonts w:hint="eastAsia" w:ascii="宋体" w:hAnsi="宋体" w:eastAsia="宋体" w:cs="宋体"/>
          <w:color w:val="auto"/>
          <w:highlight w:val="none"/>
          <w:lang w:val="en-US" w:eastAsia="zh-CN"/>
        </w:rPr>
      </w:pPr>
    </w:p>
    <w:p w14:paraId="6D7D484F">
      <w:pPr>
        <w:pStyle w:val="28"/>
        <w:rPr>
          <w:rFonts w:hint="eastAsia" w:ascii="宋体" w:hAnsi="宋体" w:eastAsia="宋体" w:cs="宋体"/>
          <w:color w:val="auto"/>
          <w:highlight w:val="none"/>
          <w:lang w:val="en-US" w:eastAsia="zh-CN"/>
        </w:rPr>
      </w:pPr>
    </w:p>
    <w:p w14:paraId="11E6AE5A">
      <w:pPr>
        <w:pStyle w:val="28"/>
        <w:rPr>
          <w:rFonts w:hint="eastAsia" w:ascii="宋体" w:hAnsi="宋体" w:eastAsia="宋体" w:cs="宋体"/>
          <w:color w:val="auto"/>
          <w:highlight w:val="none"/>
          <w:lang w:val="en-US" w:eastAsia="zh-CN"/>
        </w:rPr>
      </w:pPr>
    </w:p>
    <w:p w14:paraId="18E727CA">
      <w:pPr>
        <w:pStyle w:val="28"/>
        <w:rPr>
          <w:rFonts w:hint="eastAsia" w:ascii="宋体" w:hAnsi="宋体" w:eastAsia="宋体" w:cs="宋体"/>
          <w:color w:val="auto"/>
          <w:highlight w:val="none"/>
          <w:lang w:val="en-US" w:eastAsia="zh-CN"/>
        </w:rPr>
      </w:pPr>
    </w:p>
    <w:p w14:paraId="620F0A70">
      <w:pPr>
        <w:pStyle w:val="28"/>
        <w:rPr>
          <w:rFonts w:hint="eastAsia" w:ascii="宋体" w:hAnsi="宋体" w:eastAsia="宋体" w:cs="宋体"/>
          <w:color w:val="auto"/>
          <w:highlight w:val="none"/>
          <w:lang w:val="en-US" w:eastAsia="zh-CN"/>
        </w:rPr>
      </w:pPr>
    </w:p>
    <w:p w14:paraId="3201E149">
      <w:pPr>
        <w:pStyle w:val="28"/>
        <w:rPr>
          <w:rFonts w:hint="eastAsia" w:ascii="宋体" w:hAnsi="宋体" w:eastAsia="宋体" w:cs="宋体"/>
          <w:color w:val="auto"/>
          <w:highlight w:val="none"/>
          <w:lang w:val="en-US" w:eastAsia="zh-CN"/>
        </w:rPr>
      </w:pPr>
    </w:p>
    <w:p w14:paraId="7FC1FABB">
      <w:pPr>
        <w:pStyle w:val="28"/>
        <w:rPr>
          <w:rFonts w:hint="eastAsia" w:ascii="宋体" w:hAnsi="宋体" w:eastAsia="宋体" w:cs="宋体"/>
          <w:color w:val="auto"/>
          <w:highlight w:val="none"/>
          <w:lang w:val="en-US" w:eastAsia="zh-CN"/>
        </w:rPr>
      </w:pPr>
    </w:p>
    <w:p w14:paraId="2560D239">
      <w:pPr>
        <w:pStyle w:val="28"/>
        <w:rPr>
          <w:rFonts w:hint="eastAsia" w:ascii="宋体" w:hAnsi="宋体" w:eastAsia="宋体" w:cs="宋体"/>
          <w:color w:val="auto"/>
          <w:highlight w:val="none"/>
          <w:lang w:val="en-US" w:eastAsia="zh-CN"/>
        </w:rPr>
      </w:pPr>
    </w:p>
    <w:p w14:paraId="74716DED">
      <w:pPr>
        <w:pStyle w:val="28"/>
        <w:rPr>
          <w:rFonts w:hint="eastAsia" w:ascii="宋体" w:hAnsi="宋体" w:eastAsia="宋体" w:cs="宋体"/>
          <w:color w:val="auto"/>
          <w:highlight w:val="none"/>
          <w:lang w:val="en-US" w:eastAsia="zh-CN"/>
        </w:rPr>
      </w:pPr>
    </w:p>
    <w:p w14:paraId="607D2457">
      <w:pPr>
        <w:pStyle w:val="28"/>
        <w:rPr>
          <w:rFonts w:hint="eastAsia" w:ascii="宋体" w:hAnsi="宋体" w:eastAsia="宋体" w:cs="宋体"/>
          <w:color w:val="auto"/>
          <w:highlight w:val="none"/>
          <w:lang w:val="en-US" w:eastAsia="zh-CN"/>
        </w:rPr>
      </w:pPr>
    </w:p>
    <w:p w14:paraId="0BBA88B5">
      <w:pPr>
        <w:pStyle w:val="28"/>
        <w:rPr>
          <w:rFonts w:hint="eastAsia" w:ascii="宋体" w:hAnsi="宋体" w:eastAsia="宋体" w:cs="宋体"/>
          <w:color w:val="auto"/>
          <w:highlight w:val="none"/>
          <w:lang w:val="en-US" w:eastAsia="zh-CN"/>
        </w:rPr>
      </w:pPr>
    </w:p>
    <w:p w14:paraId="4F676359">
      <w:pPr>
        <w:pStyle w:val="28"/>
        <w:rPr>
          <w:rFonts w:hint="eastAsia" w:ascii="宋体" w:hAnsi="宋体" w:eastAsia="宋体" w:cs="宋体"/>
          <w:color w:val="auto"/>
          <w:highlight w:val="none"/>
          <w:lang w:val="en-US" w:eastAsia="zh-CN"/>
        </w:rPr>
      </w:pPr>
    </w:p>
    <w:p w14:paraId="061D0C58">
      <w:pPr>
        <w:pStyle w:val="28"/>
        <w:rPr>
          <w:rFonts w:hint="eastAsia" w:ascii="宋体" w:hAnsi="宋体" w:eastAsia="宋体" w:cs="宋体"/>
          <w:color w:val="auto"/>
          <w:highlight w:val="none"/>
          <w:lang w:val="en-US" w:eastAsia="zh-CN"/>
        </w:rPr>
      </w:pPr>
    </w:p>
    <w:p w14:paraId="7454B43D">
      <w:pPr>
        <w:pStyle w:val="28"/>
        <w:rPr>
          <w:rFonts w:hint="eastAsia" w:ascii="宋体" w:hAnsi="宋体" w:eastAsia="宋体" w:cs="宋体"/>
          <w:color w:val="auto"/>
          <w:highlight w:val="none"/>
          <w:lang w:val="en-US" w:eastAsia="zh-CN"/>
        </w:rPr>
      </w:pPr>
    </w:p>
    <w:p w14:paraId="0E912FF1">
      <w:pPr>
        <w:pStyle w:val="28"/>
        <w:rPr>
          <w:rFonts w:hint="eastAsia" w:ascii="宋体" w:hAnsi="宋体" w:eastAsia="宋体" w:cs="宋体"/>
          <w:color w:val="auto"/>
          <w:highlight w:val="none"/>
          <w:lang w:val="en-US" w:eastAsia="zh-CN"/>
        </w:rPr>
      </w:pPr>
    </w:p>
    <w:p w14:paraId="393AC109">
      <w:pPr>
        <w:pStyle w:val="28"/>
        <w:rPr>
          <w:rFonts w:hint="eastAsia" w:ascii="宋体" w:hAnsi="宋体" w:eastAsia="宋体" w:cs="宋体"/>
          <w:color w:val="auto"/>
          <w:highlight w:val="none"/>
          <w:lang w:val="en-US" w:eastAsia="zh-CN"/>
        </w:rPr>
      </w:pPr>
    </w:p>
    <w:p w14:paraId="648A6696">
      <w:pPr>
        <w:pStyle w:val="28"/>
        <w:rPr>
          <w:rFonts w:hint="eastAsia" w:ascii="宋体" w:hAnsi="宋体" w:eastAsia="宋体" w:cs="宋体"/>
          <w:color w:val="auto"/>
          <w:highlight w:val="none"/>
          <w:lang w:val="en-US" w:eastAsia="zh-CN"/>
        </w:rPr>
      </w:pPr>
    </w:p>
    <w:p w14:paraId="4C40BBC2">
      <w:pPr>
        <w:pStyle w:val="28"/>
        <w:rPr>
          <w:rFonts w:hint="eastAsia" w:ascii="宋体" w:hAnsi="宋体" w:eastAsia="宋体" w:cs="宋体"/>
          <w:color w:val="auto"/>
          <w:highlight w:val="none"/>
          <w:lang w:val="en-US" w:eastAsia="zh-CN"/>
        </w:rPr>
      </w:pPr>
    </w:p>
    <w:p w14:paraId="07D7E8B8">
      <w:pPr>
        <w:pStyle w:val="28"/>
        <w:rPr>
          <w:rFonts w:hint="eastAsia" w:ascii="宋体" w:hAnsi="宋体" w:eastAsia="宋体" w:cs="宋体"/>
          <w:color w:val="auto"/>
          <w:highlight w:val="none"/>
          <w:lang w:val="en-US" w:eastAsia="zh-CN"/>
        </w:rPr>
      </w:pPr>
    </w:p>
    <w:p w14:paraId="2C93921F">
      <w:pPr>
        <w:pStyle w:val="28"/>
        <w:rPr>
          <w:rFonts w:hint="eastAsia" w:ascii="宋体" w:hAnsi="宋体" w:eastAsia="宋体" w:cs="宋体"/>
          <w:color w:val="auto"/>
          <w:highlight w:val="none"/>
          <w:lang w:val="en-US" w:eastAsia="zh-CN"/>
        </w:rPr>
      </w:pPr>
    </w:p>
    <w:p w14:paraId="7675835C">
      <w:pPr>
        <w:pStyle w:val="28"/>
        <w:rPr>
          <w:rFonts w:hint="eastAsia" w:ascii="宋体" w:hAnsi="宋体" w:eastAsia="宋体" w:cs="宋体"/>
          <w:color w:val="auto"/>
          <w:highlight w:val="none"/>
          <w:lang w:val="en-US" w:eastAsia="zh-CN"/>
        </w:rPr>
      </w:pPr>
    </w:p>
    <w:p w14:paraId="62F1E190">
      <w:pPr>
        <w:pStyle w:val="28"/>
        <w:rPr>
          <w:rFonts w:hint="eastAsia" w:ascii="宋体" w:hAnsi="宋体" w:eastAsia="宋体" w:cs="宋体"/>
          <w:color w:val="auto"/>
          <w:highlight w:val="none"/>
          <w:lang w:val="en-US" w:eastAsia="zh-CN"/>
        </w:rPr>
      </w:pPr>
    </w:p>
    <w:p w14:paraId="77B057E1">
      <w:pPr>
        <w:pStyle w:val="28"/>
        <w:rPr>
          <w:rFonts w:hint="eastAsia" w:ascii="宋体" w:hAnsi="宋体" w:eastAsia="宋体" w:cs="宋体"/>
          <w:color w:val="auto"/>
          <w:highlight w:val="none"/>
          <w:lang w:val="en-US" w:eastAsia="zh-CN"/>
        </w:rPr>
      </w:pPr>
    </w:p>
    <w:p w14:paraId="0E1239F0">
      <w:pPr>
        <w:pStyle w:val="28"/>
        <w:rPr>
          <w:rFonts w:hint="eastAsia" w:ascii="宋体" w:hAnsi="宋体" w:eastAsia="宋体" w:cs="宋体"/>
          <w:color w:val="auto"/>
          <w:highlight w:val="none"/>
          <w:lang w:val="en-US" w:eastAsia="zh-CN"/>
        </w:rPr>
      </w:pPr>
    </w:p>
    <w:p w14:paraId="2E326BAD">
      <w:pPr>
        <w:pStyle w:val="28"/>
        <w:rPr>
          <w:rFonts w:hint="eastAsia" w:ascii="宋体" w:hAnsi="宋体" w:eastAsia="宋体" w:cs="宋体"/>
          <w:color w:val="auto"/>
          <w:highlight w:val="none"/>
          <w:lang w:val="en-US" w:eastAsia="zh-CN"/>
        </w:rPr>
      </w:pPr>
    </w:p>
    <w:p w14:paraId="4EB9A2E2">
      <w:pPr>
        <w:pStyle w:val="28"/>
        <w:rPr>
          <w:rFonts w:hint="eastAsia" w:ascii="宋体" w:hAnsi="宋体" w:eastAsia="宋体" w:cs="宋体"/>
          <w:color w:val="auto"/>
          <w:highlight w:val="none"/>
          <w:lang w:val="en-US" w:eastAsia="zh-CN"/>
        </w:rPr>
      </w:pPr>
    </w:p>
    <w:p w14:paraId="4AF81E08">
      <w:pPr>
        <w:jc w:val="center"/>
        <w:outlineLvl w:val="1"/>
        <w:rPr>
          <w:rFonts w:hint="eastAsia" w:ascii="宋体" w:hAnsi="宋体" w:eastAsia="宋体" w:cs="宋体"/>
          <w:b/>
          <w:bCs/>
          <w:color w:val="auto"/>
          <w:sz w:val="28"/>
          <w:szCs w:val="36"/>
          <w:highlight w:val="none"/>
          <w:lang w:val="en-US" w:eastAsia="zh-CN"/>
        </w:rPr>
      </w:pPr>
      <w:r>
        <w:rPr>
          <w:rFonts w:hint="eastAsia" w:ascii="宋体" w:hAnsi="宋体" w:eastAsia="宋体" w:cs="宋体"/>
          <w:b/>
          <w:bCs/>
          <w:color w:val="auto"/>
          <w:sz w:val="28"/>
          <w:szCs w:val="36"/>
          <w:highlight w:val="none"/>
          <w:lang w:val="en-US" w:eastAsia="zh-CN"/>
        </w:rPr>
        <w:t>第三部分  专用合同条款</w:t>
      </w:r>
      <w:bookmarkEnd w:id="198"/>
      <w:bookmarkEnd w:id="199"/>
    </w:p>
    <w:p w14:paraId="3F496D57">
      <w:pPr>
        <w:pageBreakBefore w:val="0"/>
        <w:widowControl w:val="0"/>
        <w:numPr>
          <w:ilvl w:val="3"/>
          <w:numId w:val="0"/>
        </w:numPr>
        <w:tabs>
          <w:tab w:val="left" w:pos="0"/>
        </w:tabs>
        <w:kinsoku/>
        <w:wordWrap/>
        <w:overflowPunct/>
        <w:topLinePunct w:val="0"/>
        <w:autoSpaceDE/>
        <w:autoSpaceDN/>
        <w:bidi w:val="0"/>
        <w:adjustRightInd w:val="0"/>
        <w:snapToGrid w:val="0"/>
        <w:spacing w:before="0" w:after="0" w:line="460" w:lineRule="exact"/>
        <w:ind w:firstLine="420" w:firstLineChars="200"/>
        <w:jc w:val="left"/>
        <w:textAlignment w:val="auto"/>
        <w:outlineLvl w:val="2"/>
        <w:rPr>
          <w:rFonts w:hint="eastAsia" w:ascii="宋体" w:hAnsi="宋体" w:eastAsia="宋体" w:cs="宋体"/>
          <w:b w:val="0"/>
          <w:bCs w:val="0"/>
          <w:color w:val="auto"/>
          <w:sz w:val="21"/>
          <w:szCs w:val="21"/>
          <w:highlight w:val="none"/>
        </w:rPr>
      </w:pPr>
      <w:bookmarkStart w:id="200" w:name="_Toc351203633"/>
      <w:bookmarkStart w:id="201" w:name="_Toc297120456"/>
      <w:bookmarkStart w:id="202" w:name="_Toc296347155"/>
      <w:bookmarkStart w:id="203" w:name="_Toc296503156"/>
      <w:bookmarkStart w:id="204" w:name="_Toc292559361"/>
      <w:bookmarkStart w:id="205" w:name="_Toc297048342"/>
      <w:bookmarkStart w:id="206" w:name="_Toc296346657"/>
      <w:bookmarkStart w:id="207" w:name="_Toc296890984"/>
      <w:bookmarkStart w:id="208" w:name="_Toc292559866"/>
      <w:bookmarkStart w:id="209" w:name="_Toc296891196"/>
      <w:bookmarkStart w:id="210" w:name="_Toc296944495"/>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 xml:space="preserve"> 一般约定</w:t>
      </w:r>
      <w:bookmarkEnd w:id="200"/>
    </w:p>
    <w:bookmarkEnd w:id="201"/>
    <w:bookmarkEnd w:id="202"/>
    <w:bookmarkEnd w:id="203"/>
    <w:bookmarkEnd w:id="204"/>
    <w:bookmarkEnd w:id="205"/>
    <w:bookmarkEnd w:id="206"/>
    <w:bookmarkEnd w:id="207"/>
    <w:bookmarkEnd w:id="208"/>
    <w:bookmarkEnd w:id="209"/>
    <w:bookmarkEnd w:id="210"/>
    <w:p w14:paraId="6A2DF0B1">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词语定义</w:t>
      </w:r>
    </w:p>
    <w:p w14:paraId="6E8B18FA">
      <w:pPr>
        <w:pageBreakBefore w:val="0"/>
        <w:widowControl w:val="0"/>
        <w:kinsoku/>
        <w:wordWrap/>
        <w:overflowPunct/>
        <w:topLinePunct w:val="0"/>
        <w:bidi w:val="0"/>
        <w:adjustRightInd w:val="0"/>
        <w:snapToGrid w:val="0"/>
        <w:spacing w:line="460" w:lineRule="exact"/>
        <w:ind w:firstLine="420" w:firstLineChars="20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1.1.1合同</w:t>
      </w:r>
    </w:p>
    <w:p w14:paraId="48BB4F1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1.1.1.10其他合同文件包括： </w:t>
      </w:r>
      <w:r>
        <w:rPr>
          <w:rFonts w:hint="eastAsia" w:ascii="宋体" w:hAnsi="宋体" w:eastAsia="宋体" w:cs="宋体"/>
          <w:color w:val="auto"/>
          <w:sz w:val="21"/>
          <w:szCs w:val="21"/>
          <w:highlight w:val="none"/>
          <w:u w:val="single"/>
        </w:rPr>
        <w:t>履行合同过程中双方书面确认的对合同有影响的会议纪要、签证、及设计变更等相关资料</w:t>
      </w:r>
      <w:r>
        <w:rPr>
          <w:rFonts w:hint="eastAsia" w:ascii="宋体" w:hAnsi="宋体" w:eastAsia="宋体" w:cs="宋体"/>
          <w:color w:val="auto"/>
          <w:sz w:val="21"/>
          <w:szCs w:val="21"/>
          <w:highlight w:val="none"/>
        </w:rPr>
        <w:t>。</w:t>
      </w:r>
    </w:p>
    <w:p w14:paraId="42694E4F">
      <w:pPr>
        <w:pageBreakBefore w:val="0"/>
        <w:widowControl w:val="0"/>
        <w:kinsoku/>
        <w:wordWrap/>
        <w:overflowPunct/>
        <w:topLinePunct w:val="0"/>
        <w:bidi w:val="0"/>
        <w:adjustRightInd w:val="0"/>
        <w:snapToGrid w:val="0"/>
        <w:spacing w:line="460" w:lineRule="exact"/>
        <w:ind w:firstLine="420" w:firstLineChars="20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合同当事人及其他相关方</w:t>
      </w:r>
    </w:p>
    <w:p w14:paraId="07184FB1">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1.1.2.4监理人：</w:t>
      </w:r>
    </w:p>
    <w:p w14:paraId="69AB9C69">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0BA9CF6">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113DB7">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820EB6B">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05BB61C">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0749688">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 设计人：</w:t>
      </w:r>
    </w:p>
    <w:p w14:paraId="2B4929DB">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73A0E8C">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8F395EF">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2819465">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0CC6128">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C88ECDC">
      <w:pPr>
        <w:pageBreakBefore w:val="0"/>
        <w:widowControl w:val="0"/>
        <w:kinsoku/>
        <w:wordWrap/>
        <w:overflowPunct/>
        <w:topLinePunct w:val="0"/>
        <w:bidi w:val="0"/>
        <w:adjustRightInd w:val="0"/>
        <w:snapToGrid w:val="0"/>
        <w:spacing w:line="460" w:lineRule="exact"/>
        <w:ind w:firstLine="420" w:firstLineChars="20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534A3410">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1.1.3.7 作为施工现场组成部分的其他场所包括：现场临时办公及施工场地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4DD273C">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1.1.3.9 永久占地包括：按设计图纸确定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3F427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1.1.3.10 临时占地包括：合同履行中确定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D26F707">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1.3法律 </w:t>
      </w:r>
    </w:p>
    <w:p w14:paraId="2DE96938">
      <w:pPr>
        <w:pageBreakBefore w:val="0"/>
        <w:widowControl w:val="0"/>
        <w:kinsoku/>
        <w:wordWrap/>
        <w:overflowPunct/>
        <w:topLinePunct w:val="0"/>
        <w:autoSpaceDE w:val="0"/>
        <w:autoSpaceDN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p>
    <w:p w14:paraId="367A1B21">
      <w:pPr>
        <w:pageBreakBefore w:val="0"/>
        <w:widowControl w:val="0"/>
        <w:kinsoku/>
        <w:wordWrap/>
        <w:overflowPunct/>
        <w:topLinePunct w:val="0"/>
        <w:autoSpaceDE w:val="0"/>
        <w:autoSpaceDN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需要明示的法律、行政法规：《中华人民共和国合同法》、《中华人民共和国招标投标法》、《中华人民共和国安全生产法》、《建设工程质量管理条例》，以及其他有关法律、法规。</w:t>
      </w:r>
    </w:p>
    <w:p w14:paraId="3D9077BE">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标准和规范</w:t>
      </w:r>
    </w:p>
    <w:p w14:paraId="0FA8402F">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1.4.1适用于工程的标准规范包括：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8EB4705">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发包人提供国外标准、规范的名称：  /  ；</w:t>
      </w:r>
    </w:p>
    <w:p w14:paraId="237E5FF6">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发包人提供国外标准、规范的份数：</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912E590">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发包人提供国外标准、规范的名称：</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518E985B">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1.4.3发包人对工程的技术标准和功能要求的特殊要求：</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02A944B0">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合同文件的优先顺序</w:t>
      </w:r>
    </w:p>
    <w:p w14:paraId="002A559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5788399A">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（1）合同协议书（包括补充协议书）；（2）</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通知书；（3）投标函及其附录；（4）专用合同条款及其附件；（5）通用合同条款；（6）技术标准和要求；（7）已标价工程量清单或预算书；（8）其他合同文件或通用条款。</w:t>
      </w:r>
    </w:p>
    <w:p w14:paraId="08C2275D">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图纸和承包人文件</w:t>
      </w:r>
      <w:r>
        <w:rPr>
          <w:rFonts w:hint="eastAsia" w:ascii="宋体" w:hAnsi="宋体" w:eastAsia="宋体" w:cs="宋体"/>
          <w:color w:val="auto"/>
          <w:sz w:val="21"/>
          <w:szCs w:val="21"/>
          <w:highlight w:val="none"/>
        </w:rPr>
        <w:tab/>
      </w:r>
    </w:p>
    <w:p w14:paraId="252BBDB5">
      <w:pPr>
        <w:pageBreakBefore w:val="0"/>
        <w:widowControl w:val="0"/>
        <w:kinsoku/>
        <w:wordWrap/>
        <w:overflowPunct/>
        <w:topLinePunct w:val="0"/>
        <w:bidi w:val="0"/>
        <w:adjustRightInd w:val="0"/>
        <w:snapToGrid w:val="0"/>
        <w:spacing w:line="460" w:lineRule="exact"/>
        <w:ind w:firstLine="420" w:firstLineChars="20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图纸的提供</w:t>
      </w:r>
    </w:p>
    <w:p w14:paraId="714A2136">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w:t>
      </w:r>
    </w:p>
    <w:p w14:paraId="055C4AE0">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w:t>
      </w:r>
    </w:p>
    <w:p w14:paraId="4629E89C">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w:t>
      </w:r>
    </w:p>
    <w:p w14:paraId="7102333A">
      <w:pPr>
        <w:pageBreakBefore w:val="0"/>
        <w:widowControl w:val="0"/>
        <w:kinsoku/>
        <w:wordWrap/>
        <w:overflowPunct/>
        <w:topLinePunct w:val="0"/>
        <w:bidi w:val="0"/>
        <w:adjustRightInd w:val="0"/>
        <w:snapToGrid w:val="0"/>
        <w:spacing w:line="460" w:lineRule="exact"/>
        <w:ind w:firstLine="420" w:firstLineChars="20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承包人文件</w:t>
      </w:r>
    </w:p>
    <w:p w14:paraId="4A4D9DB5">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需要由承包人提供的文件，包括：</w:t>
      </w:r>
      <w:r>
        <w:rPr>
          <w:rFonts w:hint="eastAsia" w:ascii="宋体" w:hAnsi="宋体" w:eastAsia="宋体" w:cs="宋体"/>
          <w:color w:val="auto"/>
          <w:sz w:val="21"/>
          <w:szCs w:val="21"/>
          <w:highlight w:val="none"/>
          <w:u w:val="single"/>
        </w:rPr>
        <w:t>实施性施工组织设计及方案；</w:t>
      </w:r>
    </w:p>
    <w:p w14:paraId="06F9FCEE">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rPr>
        <w:t>开工前；</w:t>
      </w:r>
    </w:p>
    <w:p w14:paraId="7816F698">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承包人提供的文件的数量为：</w:t>
      </w:r>
      <w:r>
        <w:rPr>
          <w:rFonts w:hint="eastAsia" w:ascii="宋体" w:hAnsi="宋体" w:eastAsia="宋体" w:cs="宋体"/>
          <w:color w:val="auto"/>
          <w:sz w:val="21"/>
          <w:szCs w:val="21"/>
          <w:highlight w:val="none"/>
          <w:u w:val="single"/>
        </w:rPr>
        <w:t>双方另行确定；</w:t>
      </w:r>
    </w:p>
    <w:p w14:paraId="7EEEF1CF">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承包人提供的文件的形式为：</w:t>
      </w:r>
      <w:r>
        <w:rPr>
          <w:rFonts w:hint="eastAsia" w:ascii="宋体" w:hAnsi="宋体" w:eastAsia="宋体" w:cs="宋体"/>
          <w:color w:val="auto"/>
          <w:sz w:val="21"/>
          <w:szCs w:val="21"/>
          <w:highlight w:val="none"/>
          <w:u w:val="single"/>
        </w:rPr>
        <w:t>书面文件或双方另行确定；</w:t>
      </w:r>
    </w:p>
    <w:p w14:paraId="3D61E12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发包人审批承包人文件的期限：</w:t>
      </w:r>
      <w:r>
        <w:rPr>
          <w:rFonts w:hint="eastAsia" w:ascii="宋体" w:hAnsi="宋体" w:eastAsia="宋体" w:cs="宋体"/>
          <w:color w:val="auto"/>
          <w:sz w:val="21"/>
          <w:szCs w:val="21"/>
          <w:highlight w:val="none"/>
          <w:u w:val="single"/>
        </w:rPr>
        <w:t>双方另行确定。</w:t>
      </w:r>
    </w:p>
    <w:p w14:paraId="48E32998">
      <w:pPr>
        <w:pageBreakBefore w:val="0"/>
        <w:widowControl w:val="0"/>
        <w:kinsoku/>
        <w:wordWrap/>
        <w:overflowPunct/>
        <w:topLinePunct w:val="0"/>
        <w:bidi w:val="0"/>
        <w:adjustRightInd w:val="0"/>
        <w:snapToGrid w:val="0"/>
        <w:spacing w:line="460" w:lineRule="exact"/>
        <w:ind w:firstLine="420" w:firstLineChars="20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现场图纸准备</w:t>
      </w:r>
    </w:p>
    <w:p w14:paraId="77D1B0D0">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53F9AD81">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联络</w:t>
      </w:r>
    </w:p>
    <w:p w14:paraId="1D430B71">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1.7.1发包人和承包人应当在7天内将与合同有关的通知、批准、证明、证书、指示、指令、要求、请求、同意、意见、确定和决定等书面函件送达对方当事人。</w:t>
      </w:r>
    </w:p>
    <w:p w14:paraId="2DE26DBA">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发包人接收文件的地点：项目所在地发包人项目部；</w:t>
      </w:r>
    </w:p>
    <w:p w14:paraId="71EF714C">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发包人指定的接收人为：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77EF9DEC">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承包人接收文件的地点：</w:t>
      </w:r>
      <w:r>
        <w:rPr>
          <w:rFonts w:hint="eastAsia" w:ascii="宋体" w:hAnsi="宋体" w:eastAsia="宋体" w:cs="宋体"/>
          <w:strike w:val="0"/>
          <w:dstrike w:val="0"/>
          <w:color w:val="auto"/>
          <w:sz w:val="21"/>
          <w:szCs w:val="21"/>
          <w:highlight w:val="none"/>
          <w:u w:val="single"/>
        </w:rPr>
        <w:t>施工现场</w:t>
      </w:r>
      <w:r>
        <w:rPr>
          <w:rFonts w:hint="eastAsia" w:ascii="宋体" w:hAnsi="宋体" w:eastAsia="宋体" w:cs="宋体"/>
          <w:strike w:val="0"/>
          <w:dstrike w:val="0"/>
          <w:color w:val="auto"/>
          <w:sz w:val="21"/>
          <w:szCs w:val="21"/>
          <w:highlight w:val="none"/>
          <w:u w:val="single"/>
          <w:lang w:eastAsia="zh-CN"/>
        </w:rPr>
        <w:t>项目部</w:t>
      </w:r>
      <w:r>
        <w:rPr>
          <w:rFonts w:hint="eastAsia" w:ascii="宋体" w:hAnsi="宋体" w:eastAsia="宋体" w:cs="宋体"/>
          <w:color w:val="auto"/>
          <w:sz w:val="21"/>
          <w:szCs w:val="21"/>
          <w:highlight w:val="none"/>
        </w:rPr>
        <w:t>；</w:t>
      </w:r>
    </w:p>
    <w:p w14:paraId="2A9A0B0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承包人指定的接收人为：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7C1BB9D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监理人接收文件的地点：</w:t>
      </w:r>
      <w:r>
        <w:rPr>
          <w:rFonts w:hint="eastAsia" w:ascii="宋体" w:hAnsi="宋体" w:eastAsia="宋体" w:cs="宋体"/>
          <w:color w:val="auto"/>
          <w:sz w:val="21"/>
          <w:szCs w:val="21"/>
          <w:highlight w:val="none"/>
          <w:u w:val="single"/>
        </w:rPr>
        <w:t>现场监理部</w:t>
      </w:r>
      <w:r>
        <w:rPr>
          <w:rFonts w:hint="eastAsia" w:ascii="宋体" w:hAnsi="宋体" w:eastAsia="宋体" w:cs="宋体"/>
          <w:color w:val="auto"/>
          <w:sz w:val="21"/>
          <w:szCs w:val="21"/>
          <w:highlight w:val="none"/>
        </w:rPr>
        <w:t>；</w:t>
      </w:r>
    </w:p>
    <w:p w14:paraId="3486ADE8">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CD4614A">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交通运输</w:t>
      </w:r>
    </w:p>
    <w:p w14:paraId="3921BF60">
      <w:pPr>
        <w:pageBreakBefore w:val="0"/>
        <w:widowControl w:val="0"/>
        <w:kinsoku/>
        <w:wordWrap/>
        <w:overflowPunct/>
        <w:topLinePunct w:val="0"/>
        <w:bidi w:val="0"/>
        <w:adjustRightInd w:val="0"/>
        <w:snapToGrid w:val="0"/>
        <w:spacing w:line="460" w:lineRule="exact"/>
        <w:ind w:firstLine="420" w:firstLineChars="20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211" w:name="_Toc304295521"/>
      <w:bookmarkStart w:id="212" w:name="_Toc318581155"/>
      <w:bookmarkStart w:id="213" w:name="_Toc303539100"/>
      <w:bookmarkStart w:id="214" w:name="_Toc300934943"/>
      <w:bookmarkStart w:id="215" w:name="_Toc312677986"/>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出入现场的权利</w:t>
      </w:r>
    </w:p>
    <w:p w14:paraId="43E5356B">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由承包人按照发包人要求负责取得出入施工现场所需的批准手续和全部权利。承包人应协助发包人办理修建场内外道路、桥梁以及其他基础设施的手续</w:t>
      </w:r>
      <w:r>
        <w:rPr>
          <w:rFonts w:hint="eastAsia" w:ascii="宋体" w:hAnsi="宋体" w:eastAsia="宋体" w:cs="宋体"/>
          <w:color w:val="auto"/>
          <w:sz w:val="21"/>
          <w:szCs w:val="21"/>
          <w:highlight w:val="none"/>
        </w:rPr>
        <w:t>。</w:t>
      </w:r>
    </w:p>
    <w:bookmarkEnd w:id="211"/>
    <w:bookmarkEnd w:id="212"/>
    <w:bookmarkEnd w:id="213"/>
    <w:bookmarkEnd w:id="214"/>
    <w:bookmarkEnd w:id="215"/>
    <w:p w14:paraId="433A745B">
      <w:pPr>
        <w:pageBreakBefore w:val="0"/>
        <w:widowControl w:val="0"/>
        <w:kinsoku/>
        <w:wordWrap/>
        <w:overflowPunct/>
        <w:topLinePunct w:val="0"/>
        <w:bidi w:val="0"/>
        <w:adjustRightInd w:val="0"/>
        <w:snapToGrid w:val="0"/>
        <w:spacing w:line="460" w:lineRule="exact"/>
        <w:ind w:firstLine="420" w:firstLineChars="20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216" w:name="_Toc312677987"/>
      <w:bookmarkStart w:id="217" w:name="_Toc303539101"/>
      <w:bookmarkStart w:id="218" w:name="_Toc304295522"/>
      <w:bookmarkStart w:id="219" w:name="_Toc318581156"/>
      <w:bookmarkStart w:id="220" w:name="_Toc300934944"/>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场内交通</w:t>
      </w:r>
    </w:p>
    <w:p w14:paraId="3D5BB336">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关于场外交通和场内交通的边界的约定：</w:t>
      </w:r>
      <w:r>
        <w:rPr>
          <w:rFonts w:hint="eastAsia" w:ascii="宋体" w:hAnsi="宋体" w:eastAsia="宋体" w:cs="宋体"/>
          <w:color w:val="auto"/>
          <w:sz w:val="21"/>
          <w:szCs w:val="21"/>
          <w:highlight w:val="none"/>
          <w:u w:val="single"/>
          <w:lang w:val="en-US" w:eastAsia="zh-CN"/>
        </w:rPr>
        <w:t xml:space="preserve"> 以本项目施工现场围墙大门为界   </w:t>
      </w:r>
      <w:r>
        <w:rPr>
          <w:rFonts w:hint="eastAsia" w:ascii="宋体" w:hAnsi="宋体" w:eastAsia="宋体" w:cs="宋体"/>
          <w:color w:val="auto"/>
          <w:sz w:val="21"/>
          <w:szCs w:val="21"/>
          <w:highlight w:val="none"/>
        </w:rPr>
        <w:t>。</w:t>
      </w:r>
    </w:p>
    <w:p w14:paraId="70CF6F79">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z w:val="21"/>
          <w:szCs w:val="21"/>
          <w:highlight w:val="none"/>
          <w:u w:val="single"/>
        </w:rPr>
        <w:t>双方另行确定</w:t>
      </w:r>
      <w:r>
        <w:rPr>
          <w:rFonts w:hint="eastAsia" w:ascii="宋体" w:hAnsi="宋体" w:eastAsia="宋体" w:cs="宋体"/>
          <w:color w:val="auto"/>
          <w:sz w:val="21"/>
          <w:szCs w:val="21"/>
          <w:highlight w:val="none"/>
        </w:rPr>
        <w:t>。</w:t>
      </w:r>
      <w:bookmarkEnd w:id="216"/>
      <w:bookmarkEnd w:id="217"/>
      <w:bookmarkEnd w:id="218"/>
      <w:bookmarkEnd w:id="219"/>
      <w:bookmarkEnd w:id="220"/>
      <w:r>
        <w:rPr>
          <w:rFonts w:hint="eastAsia" w:ascii="宋体" w:hAnsi="宋体" w:eastAsia="宋体" w:cs="宋体"/>
          <w:color w:val="auto"/>
          <w:sz w:val="21"/>
          <w:szCs w:val="21"/>
          <w:highlight w:val="none"/>
        </w:rPr>
        <w:t xml:space="preserve"> </w:t>
      </w:r>
      <w:bookmarkStart w:id="221" w:name="_Toc318581157"/>
    </w:p>
    <w:p w14:paraId="1952B1B0">
      <w:pPr>
        <w:pageBreakBefore w:val="0"/>
        <w:widowControl w:val="0"/>
        <w:kinsoku/>
        <w:wordWrap/>
        <w:overflowPunct/>
        <w:topLinePunct w:val="0"/>
        <w:bidi w:val="0"/>
        <w:adjustRightInd w:val="0"/>
        <w:snapToGrid w:val="0"/>
        <w:spacing w:line="460" w:lineRule="exact"/>
        <w:ind w:firstLine="420" w:firstLineChars="20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超大件和超重件的运输</w:t>
      </w:r>
    </w:p>
    <w:p w14:paraId="48264767">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承包人</w:t>
      </w:r>
      <w:r>
        <w:rPr>
          <w:rFonts w:hint="eastAsia" w:ascii="宋体" w:hAnsi="宋体" w:eastAsia="宋体" w:cs="宋体"/>
          <w:color w:val="auto"/>
          <w:sz w:val="21"/>
          <w:szCs w:val="21"/>
          <w:highlight w:val="none"/>
        </w:rPr>
        <w:t>承担。</w:t>
      </w:r>
    </w:p>
    <w:bookmarkEnd w:id="221"/>
    <w:p w14:paraId="21EA3EBC">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知识产权</w:t>
      </w:r>
    </w:p>
    <w:p w14:paraId="06C9BA3E">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属于发包人</w:t>
      </w:r>
      <w:r>
        <w:rPr>
          <w:rFonts w:hint="eastAsia" w:ascii="宋体" w:hAnsi="宋体" w:eastAsia="宋体" w:cs="宋体"/>
          <w:color w:val="auto"/>
          <w:sz w:val="21"/>
          <w:szCs w:val="21"/>
          <w:highlight w:val="none"/>
        </w:rPr>
        <w:t>。</w:t>
      </w:r>
    </w:p>
    <w:p w14:paraId="7ADB9084">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关于发包人提供的上述文件的使用限制的要求：</w:t>
      </w:r>
      <w:r>
        <w:rPr>
          <w:rFonts w:hint="eastAsia" w:ascii="宋体" w:hAnsi="宋体" w:eastAsia="宋体" w:cs="宋体"/>
          <w:color w:val="auto"/>
          <w:sz w:val="21"/>
          <w:szCs w:val="21"/>
          <w:highlight w:val="none"/>
          <w:u w:val="single"/>
        </w:rPr>
        <w:t>按通用条款执行</w:t>
      </w:r>
      <w:r>
        <w:rPr>
          <w:rFonts w:hint="eastAsia" w:ascii="宋体" w:hAnsi="宋体" w:eastAsia="宋体" w:cs="宋体"/>
          <w:color w:val="auto"/>
          <w:sz w:val="21"/>
          <w:szCs w:val="21"/>
          <w:highlight w:val="none"/>
        </w:rPr>
        <w:t>。</w:t>
      </w:r>
    </w:p>
    <w:p w14:paraId="53BE6FBF">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.2 关于承包人为实施工程所编制文件的著作权的归属：</w:t>
      </w:r>
      <w:r>
        <w:rPr>
          <w:rFonts w:hint="eastAsia" w:ascii="宋体" w:hAnsi="宋体" w:eastAsia="宋体" w:cs="宋体"/>
          <w:color w:val="auto"/>
          <w:sz w:val="21"/>
          <w:szCs w:val="21"/>
          <w:highlight w:val="none"/>
          <w:u w:val="single"/>
        </w:rPr>
        <w:t>除署名权以外的著作权归发包人所有</w:t>
      </w:r>
      <w:r>
        <w:rPr>
          <w:rFonts w:hint="eastAsia" w:ascii="宋体" w:hAnsi="宋体" w:eastAsia="宋体" w:cs="宋体"/>
          <w:color w:val="auto"/>
          <w:sz w:val="21"/>
          <w:szCs w:val="21"/>
          <w:highlight w:val="none"/>
        </w:rPr>
        <w:t>。</w:t>
      </w:r>
    </w:p>
    <w:p w14:paraId="16B84B5A">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关于承包人提供的上述文件的使用限制的要求：</w:t>
      </w:r>
      <w:r>
        <w:rPr>
          <w:rFonts w:hint="eastAsia" w:ascii="宋体" w:hAnsi="宋体" w:eastAsia="宋体" w:cs="宋体"/>
          <w:color w:val="auto"/>
          <w:sz w:val="21"/>
          <w:szCs w:val="21"/>
          <w:highlight w:val="none"/>
          <w:u w:val="single"/>
        </w:rPr>
        <w:t>按通用条款执行</w:t>
      </w:r>
      <w:r>
        <w:rPr>
          <w:rFonts w:hint="eastAsia" w:ascii="宋体" w:hAnsi="宋体" w:eastAsia="宋体" w:cs="宋体"/>
          <w:color w:val="auto"/>
          <w:sz w:val="21"/>
          <w:szCs w:val="21"/>
          <w:highlight w:val="none"/>
        </w:rPr>
        <w:t>。</w:t>
      </w:r>
    </w:p>
    <w:p w14:paraId="27FE0A09">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.4 承包人在施工过程中所采用的专利、专有技术、技术秘密的使用费的承担方式：</w:t>
      </w:r>
      <w:r>
        <w:rPr>
          <w:rFonts w:hint="eastAsia" w:ascii="宋体" w:hAnsi="宋体" w:eastAsia="宋体" w:cs="宋体"/>
          <w:color w:val="auto"/>
          <w:sz w:val="21"/>
          <w:szCs w:val="21"/>
          <w:highlight w:val="none"/>
          <w:u w:val="single"/>
        </w:rPr>
        <w:t>按通用条款执行</w:t>
      </w:r>
      <w:r>
        <w:rPr>
          <w:rFonts w:hint="eastAsia" w:ascii="宋体" w:hAnsi="宋体" w:eastAsia="宋体" w:cs="宋体"/>
          <w:color w:val="auto"/>
          <w:sz w:val="21"/>
          <w:szCs w:val="21"/>
          <w:highlight w:val="none"/>
        </w:rPr>
        <w:t>。</w:t>
      </w:r>
    </w:p>
    <w:p w14:paraId="6B6DD087">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工程量清单错误的修正</w:t>
      </w:r>
    </w:p>
    <w:p w14:paraId="00047895">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出现工程量清单错误时，是否调整合同价格：</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Start w:id="222" w:name="_Toc351203634"/>
    </w:p>
    <w:p w14:paraId="09046C6E">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允许调整合同价格的工程量偏差范围：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40A6BBBB">
      <w:pPr>
        <w:pStyle w:val="3"/>
        <w:pageBreakBefore w:val="0"/>
        <w:widowControl w:val="0"/>
        <w:tabs>
          <w:tab w:val="left" w:pos="0"/>
        </w:tabs>
        <w:kinsoku/>
        <w:wordWrap/>
        <w:overflowPunct/>
        <w:topLinePunct w:val="0"/>
        <w:bidi w:val="0"/>
        <w:adjustRightInd w:val="0"/>
        <w:snapToGrid w:val="0"/>
        <w:spacing w:before="0" w:after="0" w:line="460" w:lineRule="exact"/>
        <w:ind w:firstLine="420" w:firstLineChars="200"/>
        <w:jc w:val="left"/>
        <w:textAlignment w:val="auto"/>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bookmarkStart w:id="223" w:name="_Toc296503157"/>
      <w:bookmarkStart w:id="224" w:name="_Toc296944496"/>
      <w:bookmarkStart w:id="225" w:name="_Toc296890985"/>
      <w:bookmarkStart w:id="226" w:name="_Toc292559362"/>
      <w:bookmarkStart w:id="227" w:name="_Toc296347156"/>
      <w:bookmarkStart w:id="228" w:name="_Toc297048343"/>
      <w:bookmarkStart w:id="229" w:name="_Toc296346658"/>
      <w:bookmarkStart w:id="230" w:name="_Toc297120457"/>
      <w:bookmarkStart w:id="231" w:name="_Toc292559867"/>
      <w:bookmarkStart w:id="232" w:name="_Toc296891197"/>
      <w:r>
        <w:rPr>
          <w:rFonts w:hint="eastAsia" w:ascii="宋体" w:hAnsi="宋体" w:eastAsia="宋体" w:cs="宋体"/>
          <w:b w:val="0"/>
          <w:bCs w:val="0"/>
          <w:color w:val="auto"/>
          <w:sz w:val="21"/>
          <w:szCs w:val="21"/>
          <w:highlight w:val="none"/>
        </w:rPr>
        <w:t>. 发包人</w:t>
      </w:r>
      <w:bookmarkEnd w:id="222"/>
    </w:p>
    <w:bookmarkEnd w:id="223"/>
    <w:bookmarkEnd w:id="224"/>
    <w:bookmarkEnd w:id="225"/>
    <w:bookmarkEnd w:id="226"/>
    <w:bookmarkEnd w:id="227"/>
    <w:bookmarkEnd w:id="228"/>
    <w:bookmarkEnd w:id="229"/>
    <w:bookmarkEnd w:id="230"/>
    <w:bookmarkEnd w:id="231"/>
    <w:bookmarkEnd w:id="232"/>
    <w:p w14:paraId="58520026">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发包人代表</w:t>
      </w:r>
    </w:p>
    <w:p w14:paraId="677CAC52">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555D4F">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2AA191B">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DBF4C73">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94757E1">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                            </w:t>
      </w:r>
    </w:p>
    <w:p w14:paraId="249BC4D7">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                               </w:t>
      </w:r>
    </w:p>
    <w:p w14:paraId="1DAA09A9">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通信地址：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4BCC07D1">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对发包人代表的授权范围如下：督促指导监理工程师行使职权；协调施工现场各方面的关系；协调工程质量、进度和安全文明施工过程证存在的问题；解决有关设计和技术签证、办证、签认现场工程量签证；审核工程进度报告。</w:t>
      </w:r>
    </w:p>
    <w:p w14:paraId="0BE2B83B">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施工现场、施工条件和基础资料的提供</w:t>
      </w:r>
    </w:p>
    <w:p w14:paraId="173A162A">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45D59E8B">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开工日期7天前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0ADAABB">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0783A9A2">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关于发包人应负责提供施工所需要的条件，包括：</w:t>
      </w:r>
      <w:r>
        <w:rPr>
          <w:rFonts w:hint="eastAsia" w:ascii="宋体" w:hAnsi="宋体" w:eastAsia="宋体" w:cs="宋体"/>
          <w:color w:val="auto"/>
          <w:sz w:val="21"/>
          <w:szCs w:val="21"/>
          <w:highlight w:val="none"/>
          <w:u w:val="single"/>
        </w:rPr>
        <w:t xml:space="preserve"> 具备施工条件</w:t>
      </w:r>
      <w:r>
        <w:rPr>
          <w:rFonts w:hint="eastAsia" w:ascii="宋体" w:hAnsi="宋体" w:eastAsia="宋体" w:cs="宋体"/>
          <w:color w:val="auto"/>
          <w:sz w:val="21"/>
          <w:szCs w:val="21"/>
          <w:highlight w:val="none"/>
        </w:rPr>
        <w:t>。</w:t>
      </w:r>
    </w:p>
    <w:p w14:paraId="7CE7E07F">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资金来源证明及支付担保</w:t>
      </w:r>
    </w:p>
    <w:p w14:paraId="0F03046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24DE38F9">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4D0E6B98">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365BF19">
      <w:pPr>
        <w:pStyle w:val="3"/>
        <w:pageBreakBefore w:val="0"/>
        <w:widowControl w:val="0"/>
        <w:tabs>
          <w:tab w:val="left" w:pos="0"/>
        </w:tabs>
        <w:kinsoku/>
        <w:wordWrap/>
        <w:overflowPunct/>
        <w:topLinePunct w:val="0"/>
        <w:bidi w:val="0"/>
        <w:adjustRightInd w:val="0"/>
        <w:snapToGrid w:val="0"/>
        <w:spacing w:before="0" w:after="0" w:line="460" w:lineRule="exact"/>
        <w:ind w:firstLine="420" w:firstLineChars="200"/>
        <w:jc w:val="left"/>
        <w:textAlignment w:val="auto"/>
        <w:outlineLvl w:val="2"/>
        <w:rPr>
          <w:rFonts w:hint="eastAsia" w:ascii="宋体" w:hAnsi="宋体" w:eastAsia="宋体" w:cs="宋体"/>
          <w:b w:val="0"/>
          <w:bCs w:val="0"/>
          <w:color w:val="auto"/>
          <w:sz w:val="21"/>
          <w:szCs w:val="21"/>
          <w:highlight w:val="none"/>
        </w:rPr>
      </w:pPr>
      <w:bookmarkStart w:id="233" w:name="_Toc351203635"/>
      <w:r>
        <w:rPr>
          <w:rFonts w:hint="eastAsia" w:ascii="宋体" w:hAnsi="宋体" w:eastAsia="宋体" w:cs="宋体"/>
          <w:b w:val="0"/>
          <w:bCs w:val="0"/>
          <w:color w:val="auto"/>
          <w:sz w:val="21"/>
          <w:szCs w:val="21"/>
          <w:highlight w:val="none"/>
        </w:rPr>
        <w:t>3</w:t>
      </w:r>
      <w:bookmarkStart w:id="234" w:name="_Toc296890986"/>
      <w:bookmarkStart w:id="235" w:name="_Toc292559868"/>
      <w:bookmarkStart w:id="236" w:name="_Toc297120458"/>
      <w:bookmarkStart w:id="237" w:name="_Toc296503158"/>
      <w:bookmarkStart w:id="238" w:name="_Toc296346659"/>
      <w:bookmarkStart w:id="239" w:name="_Toc296891198"/>
      <w:bookmarkStart w:id="240" w:name="_Toc297048344"/>
      <w:bookmarkStart w:id="241" w:name="_Toc296347157"/>
      <w:bookmarkStart w:id="242" w:name="_Toc296944497"/>
      <w:bookmarkStart w:id="243" w:name="_Toc292559363"/>
      <w:r>
        <w:rPr>
          <w:rFonts w:hint="eastAsia" w:ascii="宋体" w:hAnsi="宋体" w:eastAsia="宋体" w:cs="宋体"/>
          <w:b w:val="0"/>
          <w:bCs w:val="0"/>
          <w:color w:val="auto"/>
          <w:sz w:val="21"/>
          <w:szCs w:val="21"/>
          <w:highlight w:val="none"/>
        </w:rPr>
        <w:t>. 承包人</w:t>
      </w:r>
      <w:bookmarkEnd w:id="233"/>
    </w:p>
    <w:bookmarkEnd w:id="234"/>
    <w:bookmarkEnd w:id="235"/>
    <w:bookmarkEnd w:id="236"/>
    <w:bookmarkEnd w:id="237"/>
    <w:bookmarkEnd w:id="238"/>
    <w:bookmarkEnd w:id="239"/>
    <w:bookmarkEnd w:id="240"/>
    <w:bookmarkEnd w:id="241"/>
    <w:bookmarkEnd w:id="242"/>
    <w:bookmarkEnd w:id="243"/>
    <w:p w14:paraId="23FEBE89">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承包人的一般义务</w:t>
      </w:r>
    </w:p>
    <w:p w14:paraId="304C4713">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（9）承包人提交的竣工资料的内容：</w:t>
      </w:r>
      <w:r>
        <w:rPr>
          <w:rFonts w:hint="eastAsia" w:ascii="宋体" w:hAnsi="宋体" w:eastAsia="宋体" w:cs="宋体"/>
          <w:color w:val="auto"/>
          <w:sz w:val="21"/>
          <w:szCs w:val="21"/>
          <w:highlight w:val="none"/>
          <w:u w:val="single"/>
        </w:rPr>
        <w:t xml:space="preserve"> 竣工图及工程有关所有竣工资料，并满足国家、省、市相关规定和发包人的要求 </w:t>
      </w:r>
      <w:r>
        <w:rPr>
          <w:rFonts w:hint="eastAsia" w:ascii="宋体" w:hAnsi="宋体" w:eastAsia="宋体" w:cs="宋体"/>
          <w:color w:val="auto"/>
          <w:sz w:val="21"/>
          <w:szCs w:val="21"/>
          <w:highlight w:val="none"/>
        </w:rPr>
        <w:t>。</w:t>
      </w:r>
    </w:p>
    <w:p w14:paraId="186D52FE">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lang w:val="en-US" w:eastAsia="zh-CN"/>
        </w:rPr>
        <w:t>双方协商</w:t>
      </w:r>
      <w:r>
        <w:rPr>
          <w:rFonts w:hint="eastAsia" w:ascii="宋体" w:hAnsi="宋体" w:eastAsia="宋体" w:cs="宋体"/>
          <w:color w:val="auto"/>
          <w:sz w:val="21"/>
          <w:szCs w:val="21"/>
          <w:highlight w:val="none"/>
        </w:rPr>
        <w:t>。</w:t>
      </w:r>
    </w:p>
    <w:p w14:paraId="0FA41DE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承包人承担</w:t>
      </w:r>
      <w:r>
        <w:rPr>
          <w:rFonts w:hint="eastAsia" w:ascii="宋体" w:hAnsi="宋体" w:eastAsia="宋体" w:cs="宋体"/>
          <w:color w:val="auto"/>
          <w:sz w:val="21"/>
          <w:szCs w:val="21"/>
          <w:highlight w:val="none"/>
        </w:rPr>
        <w:t>。</w:t>
      </w:r>
    </w:p>
    <w:p w14:paraId="6FB896A8">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竣工验收前7日内</w:t>
      </w:r>
      <w:r>
        <w:rPr>
          <w:rFonts w:hint="eastAsia" w:ascii="宋体" w:hAnsi="宋体" w:eastAsia="宋体" w:cs="宋体"/>
          <w:color w:val="auto"/>
          <w:sz w:val="21"/>
          <w:szCs w:val="21"/>
          <w:highlight w:val="none"/>
        </w:rPr>
        <w:t>。</w:t>
      </w:r>
    </w:p>
    <w:p w14:paraId="079ED2FB">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strike w:val="0"/>
          <w:dstrike w:val="0"/>
          <w:color w:val="auto"/>
          <w:sz w:val="21"/>
          <w:szCs w:val="21"/>
          <w:highlight w:val="none"/>
          <w:u w:val="single"/>
        </w:rPr>
        <w:t>纸质版及电子版或双方另行确定</w:t>
      </w:r>
      <w:r>
        <w:rPr>
          <w:rFonts w:hint="eastAsia" w:ascii="宋体" w:hAnsi="宋体" w:eastAsia="宋体" w:cs="宋体"/>
          <w:color w:val="auto"/>
          <w:sz w:val="21"/>
          <w:szCs w:val="21"/>
          <w:highlight w:val="none"/>
        </w:rPr>
        <w:t>。</w:t>
      </w:r>
    </w:p>
    <w:p w14:paraId="24FB05AE">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（10）承包人应履行的其他义务：</w:t>
      </w:r>
      <w:r>
        <w:rPr>
          <w:rFonts w:hint="eastAsia" w:ascii="宋体" w:hAnsi="宋体" w:eastAsia="宋体" w:cs="宋体"/>
          <w:color w:val="auto"/>
          <w:sz w:val="21"/>
          <w:szCs w:val="21"/>
          <w:highlight w:val="none"/>
          <w:u w:val="single"/>
        </w:rPr>
        <w:t>双方另行确定</w:t>
      </w:r>
      <w:r>
        <w:rPr>
          <w:rFonts w:hint="eastAsia" w:ascii="宋体" w:hAnsi="宋体" w:eastAsia="宋体" w:cs="宋体"/>
          <w:color w:val="auto"/>
          <w:sz w:val="21"/>
          <w:szCs w:val="21"/>
          <w:highlight w:val="none"/>
        </w:rPr>
        <w:t>。</w:t>
      </w:r>
    </w:p>
    <w:p w14:paraId="141E0DC8">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项目经理</w:t>
      </w:r>
    </w:p>
    <w:p w14:paraId="09B61DE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项目经理：</w:t>
      </w:r>
      <w:r>
        <w:rPr>
          <w:rFonts w:hint="eastAsia" w:ascii="宋体" w:hAnsi="宋体" w:eastAsia="宋体" w:cs="宋体"/>
          <w:color w:val="auto"/>
          <w:sz w:val="21"/>
          <w:szCs w:val="21"/>
          <w:highlight w:val="none"/>
          <w:u w:val="single"/>
        </w:rPr>
        <w:t xml:space="preserve">                             </w:t>
      </w:r>
    </w:p>
    <w:p w14:paraId="6DAD4017">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姓    名：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AC4700B">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4E0F708">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81D8199">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6894D1E">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29C686E">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4696219">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38B4D06">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78E114F">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FB6252F">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承包人对项目经理的授权范围如下：</w:t>
      </w:r>
      <w:r>
        <w:rPr>
          <w:rFonts w:hint="eastAsia" w:ascii="宋体" w:hAnsi="宋体" w:eastAsia="宋体" w:cs="宋体"/>
          <w:color w:val="auto"/>
          <w:sz w:val="21"/>
          <w:szCs w:val="21"/>
          <w:highlight w:val="none"/>
          <w:u w:val="single"/>
        </w:rPr>
        <w:t xml:space="preserve">                        。</w:t>
      </w:r>
    </w:p>
    <w:p w14:paraId="34040BB3">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关于项目经理每月在施工现场的时间要求：同投标文件承诺时间。</w:t>
      </w:r>
    </w:p>
    <w:p w14:paraId="0D9CC329">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承包人未提交劳动合同，以及没有为项目经理缴纳社会保险证明的违约责任：</w:t>
      </w:r>
      <w:r>
        <w:rPr>
          <w:rFonts w:hint="eastAsia" w:ascii="宋体" w:hAnsi="宋体" w:eastAsia="宋体" w:cs="宋体"/>
          <w:color w:val="auto"/>
          <w:sz w:val="21"/>
          <w:szCs w:val="21"/>
          <w:highlight w:val="none"/>
          <w:u w:val="single"/>
          <w:lang w:val="en-US" w:eastAsia="zh-CN"/>
        </w:rPr>
        <w:t xml:space="preserve"> 执行通用条款 </w:t>
      </w:r>
    </w:p>
    <w:p w14:paraId="05979120">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项目经理未经批准，擅自离开施工现场的违约责任：</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788A00C2">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75F7EE87">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D1F6000">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承包人人员</w:t>
      </w:r>
    </w:p>
    <w:p w14:paraId="796F5F36">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承包人提交项目管理机构及施工现场管理人员安排报告的期限：执行通用条款。</w:t>
      </w:r>
    </w:p>
    <w:p w14:paraId="306F8352">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79DB4003">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由总监理工程师批准、发包人认可后方可离开</w:t>
      </w:r>
      <w:r>
        <w:rPr>
          <w:rFonts w:hint="eastAsia" w:ascii="宋体" w:hAnsi="宋体" w:eastAsia="宋体" w:cs="宋体"/>
          <w:color w:val="auto"/>
          <w:sz w:val="21"/>
          <w:szCs w:val="21"/>
          <w:highlight w:val="none"/>
        </w:rPr>
        <w:t>。</w:t>
      </w:r>
    </w:p>
    <w:p w14:paraId="1916117F">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3.3.5承包人擅自更换主要施工管理人员的违约责任：</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D6D6597">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7F5E9BA">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44" w:name="_Toc292559869"/>
      <w:bookmarkStart w:id="245" w:name="_Toc297123492"/>
      <w:bookmarkStart w:id="246" w:name="_Toc296346660"/>
      <w:bookmarkStart w:id="247" w:name="_Toc303539102"/>
      <w:bookmarkStart w:id="248" w:name="_Toc296347158"/>
      <w:bookmarkStart w:id="249" w:name="_Toc296503159"/>
      <w:bookmarkStart w:id="250" w:name="_Toc297120459"/>
      <w:bookmarkStart w:id="251" w:name="_Toc297216151"/>
      <w:bookmarkStart w:id="252" w:name="_Toc297048345"/>
      <w:bookmarkStart w:id="253" w:name="_Toc304295523"/>
      <w:bookmarkStart w:id="254" w:name="_Toc296890987"/>
      <w:bookmarkStart w:id="255" w:name="_Toc296891199"/>
      <w:bookmarkStart w:id="256" w:name="_Toc300934945"/>
      <w:bookmarkStart w:id="257" w:name="_Toc296944498"/>
      <w:bookmarkStart w:id="258" w:name="_Toc312677988"/>
      <w:bookmarkStart w:id="259" w:name="_Toc292559364"/>
      <w:r>
        <w:rPr>
          <w:rFonts w:hint="eastAsia" w:ascii="宋体" w:hAnsi="宋体" w:eastAsia="宋体" w:cs="宋体"/>
          <w:color w:val="auto"/>
          <w:sz w:val="21"/>
          <w:szCs w:val="21"/>
          <w:highlight w:val="none"/>
        </w:rPr>
        <w:t>.5 分包</w:t>
      </w:r>
    </w:p>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14:paraId="3F0A86B3">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60" w:name="_Toc296503160"/>
      <w:bookmarkStart w:id="261" w:name="_Toc292559870"/>
      <w:bookmarkStart w:id="262" w:name="_Toc296891200"/>
      <w:bookmarkStart w:id="263" w:name="_Toc296347159"/>
      <w:bookmarkStart w:id="264" w:name="_Toc292559365"/>
      <w:bookmarkStart w:id="265" w:name="_Toc318581158"/>
      <w:bookmarkStart w:id="266" w:name="_Toc296944499"/>
      <w:bookmarkStart w:id="267" w:name="_Toc297123493"/>
      <w:bookmarkStart w:id="268" w:name="_Toc296890988"/>
      <w:bookmarkStart w:id="269" w:name="_Toc303539103"/>
      <w:bookmarkStart w:id="270" w:name="_Toc304295524"/>
      <w:bookmarkStart w:id="271" w:name="_Toc312677989"/>
      <w:bookmarkStart w:id="272" w:name="_Toc297120460"/>
      <w:bookmarkStart w:id="273" w:name="_Toc296346661"/>
      <w:bookmarkStart w:id="274" w:name="_Toc297048346"/>
      <w:bookmarkStart w:id="275" w:name="_Toc300934946"/>
      <w:bookmarkStart w:id="276" w:name="_Toc297216152"/>
      <w:r>
        <w:rPr>
          <w:rFonts w:hint="eastAsia" w:ascii="宋体" w:hAnsi="宋体" w:eastAsia="宋体" w:cs="宋体"/>
          <w:color w:val="auto"/>
          <w:sz w:val="21"/>
          <w:szCs w:val="21"/>
          <w:highlight w:val="none"/>
        </w:rPr>
        <w:t>.5.1 分包的一般约定</w:t>
      </w:r>
    </w:p>
    <w:p w14:paraId="4ABBBD5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禁止分包的工程包括：本工程不得分包。</w:t>
      </w:r>
    </w:p>
    <w:p w14:paraId="6F9EA4F0">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5103CDE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7" w:name="_Toc318581159"/>
      <w:bookmarkStart w:id="278" w:name="_Toc312677990"/>
      <w:r>
        <w:rPr>
          <w:rFonts w:hint="eastAsia" w:ascii="宋体" w:hAnsi="宋体" w:eastAsia="宋体" w:cs="宋体"/>
          <w:color w:val="auto"/>
          <w:sz w:val="21"/>
          <w:szCs w:val="21"/>
          <w:highlight w:val="none"/>
        </w:rPr>
        <w:t>.5.2分包的确定</w:t>
      </w:r>
    </w:p>
    <w:p w14:paraId="41ABCE7E">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允许分包的专业工程包括：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1A772173">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6DA00FB2">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p w14:paraId="01CE1300">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bookmarkEnd w:id="277"/>
    <w:bookmarkEnd w:id="278"/>
    <w:p w14:paraId="61F60DAB">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工程照管与成品、半成品保护</w:t>
      </w:r>
    </w:p>
    <w:p w14:paraId="29F830E0">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承包人负责照管工程及工程相关的材料、工程设备的起始时间：</w:t>
      </w:r>
    </w:p>
    <w:p w14:paraId="432DDFC8">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设备、人员进场至验收交付使用前由承包人负责保修，无其他要求的，费用由承包人承担。</w:t>
      </w:r>
    </w:p>
    <w:p w14:paraId="306C35F5">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 履约担保</w:t>
      </w:r>
    </w:p>
    <w:p w14:paraId="142C1F44">
      <w:pPr>
        <w:pageBreakBefore w:val="0"/>
        <w:widowControl w:val="0"/>
        <w:kinsoku/>
        <w:wordWrap/>
        <w:overflowPunct/>
        <w:topLinePunct w:val="0"/>
        <w:bidi w:val="0"/>
        <w:spacing w:line="460" w:lineRule="exact"/>
        <w:ind w:firstLine="420" w:firstLineChars="200"/>
        <w:jc w:val="left"/>
        <w:textAlignment w:val="auto"/>
        <w:rPr>
          <w:rFonts w:hint="eastAsia" w:ascii="宋体" w:hAnsi="宋体" w:eastAsia="宋体" w:cs="宋体"/>
          <w:color w:val="auto"/>
          <w:sz w:val="21"/>
          <w:szCs w:val="21"/>
          <w:highlight w:val="none"/>
        </w:rPr>
      </w:pPr>
      <w:bookmarkStart w:id="279" w:name="_Toc351203636"/>
      <w:r>
        <w:rPr>
          <w:rFonts w:hint="eastAsia" w:ascii="宋体" w:hAnsi="宋体" w:eastAsia="宋体" w:cs="宋体"/>
          <w:color w:val="auto"/>
          <w:sz w:val="21"/>
          <w:szCs w:val="21"/>
          <w:highlight w:val="none"/>
        </w:rPr>
        <w:t>承包人是否提供履约担保：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1EC2BED">
      <w:pPr>
        <w:pageBreakBefore w:val="0"/>
        <w:widowControl w:val="0"/>
        <w:kinsoku/>
        <w:wordWrap/>
        <w:overflowPunct/>
        <w:topLinePunct w:val="0"/>
        <w:bidi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承包人提供履约担保的形式、金额及期限的：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A7196F7">
      <w:pPr>
        <w:pStyle w:val="3"/>
        <w:pageBreakBefore w:val="0"/>
        <w:widowControl w:val="0"/>
        <w:tabs>
          <w:tab w:val="left" w:pos="0"/>
        </w:tabs>
        <w:kinsoku/>
        <w:wordWrap/>
        <w:overflowPunct/>
        <w:topLinePunct w:val="0"/>
        <w:bidi w:val="0"/>
        <w:adjustRightInd w:val="0"/>
        <w:snapToGrid w:val="0"/>
        <w:spacing w:before="0" w:after="0" w:line="460" w:lineRule="exact"/>
        <w:ind w:firstLine="420" w:firstLineChars="200"/>
        <w:jc w:val="left"/>
        <w:textAlignment w:val="auto"/>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bookmarkStart w:id="280" w:name="_Toc297120462"/>
      <w:bookmarkStart w:id="281" w:name="_Toc296347161"/>
      <w:bookmarkStart w:id="282" w:name="_Toc296891202"/>
      <w:bookmarkStart w:id="283" w:name="_Toc292559871"/>
      <w:bookmarkStart w:id="284" w:name="_Toc297048348"/>
      <w:bookmarkStart w:id="285" w:name="_Toc267251413"/>
      <w:bookmarkStart w:id="286" w:name="_Toc296944501"/>
      <w:bookmarkStart w:id="287" w:name="_Toc292559366"/>
      <w:bookmarkStart w:id="288" w:name="_Toc296346663"/>
      <w:bookmarkStart w:id="289" w:name="_Toc296503162"/>
      <w:bookmarkStart w:id="290" w:name="_Toc296890990"/>
      <w:r>
        <w:rPr>
          <w:rFonts w:hint="eastAsia" w:ascii="宋体" w:hAnsi="宋体" w:eastAsia="宋体" w:cs="宋体"/>
          <w:b w:val="0"/>
          <w:bCs w:val="0"/>
          <w:color w:val="auto"/>
          <w:sz w:val="21"/>
          <w:szCs w:val="21"/>
          <w:highlight w:val="none"/>
        </w:rPr>
        <w:t>. 监</w:t>
      </w:r>
      <w:bookmarkEnd w:id="280"/>
      <w:bookmarkEnd w:id="281"/>
      <w:bookmarkEnd w:id="282"/>
      <w:bookmarkEnd w:id="283"/>
      <w:bookmarkEnd w:id="284"/>
      <w:bookmarkEnd w:id="285"/>
      <w:bookmarkEnd w:id="286"/>
      <w:bookmarkEnd w:id="287"/>
      <w:bookmarkEnd w:id="288"/>
      <w:bookmarkEnd w:id="289"/>
      <w:bookmarkEnd w:id="290"/>
      <w:r>
        <w:rPr>
          <w:rFonts w:hint="eastAsia" w:ascii="宋体" w:hAnsi="宋体" w:eastAsia="宋体" w:cs="宋体"/>
          <w:b w:val="0"/>
          <w:bCs w:val="0"/>
          <w:color w:val="auto"/>
          <w:sz w:val="21"/>
          <w:szCs w:val="21"/>
          <w:highlight w:val="none"/>
        </w:rPr>
        <w:t>理人</w:t>
      </w:r>
      <w:bookmarkEnd w:id="279"/>
    </w:p>
    <w:p w14:paraId="5612665D">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4.1监理人的一般规定</w:t>
      </w:r>
    </w:p>
    <w:p w14:paraId="7D25F2C7">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关于监理人的监理内容：见监理合同。</w:t>
      </w:r>
    </w:p>
    <w:p w14:paraId="66876DF1">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关于监理人的监理权限：见监理合同。 </w:t>
      </w:r>
    </w:p>
    <w:p w14:paraId="55BC58E5">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p>
    <w:p w14:paraId="6D411AB7">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见监理合同。</w:t>
      </w:r>
    </w:p>
    <w:p w14:paraId="4805E143">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监理人员</w:t>
      </w:r>
    </w:p>
    <w:p w14:paraId="23689414">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42811D7">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3631913">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9DB173C">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8FB03F5">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090553F">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A6BB0C1">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A51CD00">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3E477D6">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商定或确定</w:t>
      </w:r>
    </w:p>
    <w:p w14:paraId="6E6C6239">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bookmarkStart w:id="291"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6436454C">
      <w:pPr>
        <w:pageBreakBefore w:val="0"/>
        <w:widowControl w:val="0"/>
        <w:kinsoku/>
        <w:wordWrap/>
        <w:overflowPunct/>
        <w:topLinePunct w:val="0"/>
        <w:autoSpaceDE w:val="0"/>
        <w:autoSpaceDN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4A160AF5">
      <w:pPr>
        <w:pageBreakBefore w:val="0"/>
        <w:widowControl w:val="0"/>
        <w:kinsoku/>
        <w:wordWrap/>
        <w:overflowPunct/>
        <w:topLinePunct w:val="0"/>
        <w:autoSpaceDE w:val="0"/>
        <w:autoSpaceDN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69974AA1">
      <w:pPr>
        <w:pageBreakBefore w:val="0"/>
        <w:widowControl w:val="0"/>
        <w:kinsoku/>
        <w:wordWrap/>
        <w:overflowPunct/>
        <w:topLinePunct w:val="0"/>
        <w:autoSpaceDE w:val="0"/>
        <w:autoSpaceDN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DEC14B1">
      <w:pPr>
        <w:pStyle w:val="3"/>
        <w:pageBreakBefore w:val="0"/>
        <w:widowControl w:val="0"/>
        <w:tabs>
          <w:tab w:val="left" w:pos="0"/>
        </w:tabs>
        <w:kinsoku/>
        <w:wordWrap/>
        <w:overflowPunct/>
        <w:topLinePunct w:val="0"/>
        <w:bidi w:val="0"/>
        <w:adjustRightInd w:val="0"/>
        <w:snapToGrid w:val="0"/>
        <w:spacing w:before="0" w:after="0" w:line="460" w:lineRule="exact"/>
        <w:ind w:firstLine="420" w:firstLineChars="200"/>
        <w:jc w:val="left"/>
        <w:textAlignment w:val="auto"/>
        <w:outlineLvl w:val="2"/>
        <w:rPr>
          <w:rFonts w:hint="eastAsia" w:ascii="宋体" w:hAnsi="宋体" w:eastAsia="宋体" w:cs="宋体"/>
          <w:b w:val="0"/>
          <w:bCs w:val="0"/>
          <w:color w:val="auto"/>
          <w:sz w:val="21"/>
          <w:szCs w:val="21"/>
          <w:highlight w:val="none"/>
        </w:rPr>
      </w:pPr>
      <w:bookmarkStart w:id="292" w:name="_Toc351203637"/>
      <w:r>
        <w:rPr>
          <w:rFonts w:hint="eastAsia" w:ascii="宋体" w:hAnsi="宋体" w:eastAsia="宋体" w:cs="宋体"/>
          <w:b w:val="0"/>
          <w:bCs w:val="0"/>
          <w:color w:val="auto"/>
          <w:sz w:val="21"/>
          <w:szCs w:val="21"/>
          <w:highlight w:val="none"/>
        </w:rPr>
        <w:t>5</w:t>
      </w:r>
      <w:bookmarkEnd w:id="291"/>
      <w:bookmarkStart w:id="293" w:name="_Toc296346664"/>
      <w:bookmarkStart w:id="294" w:name="_Toc296891203"/>
      <w:bookmarkStart w:id="295" w:name="_Toc292559367"/>
      <w:bookmarkStart w:id="296" w:name="_Toc296503163"/>
      <w:bookmarkStart w:id="297" w:name="_Toc292559872"/>
      <w:bookmarkStart w:id="298" w:name="_Toc296944502"/>
      <w:bookmarkStart w:id="299" w:name="_Toc296347162"/>
      <w:bookmarkStart w:id="300" w:name="_Toc297048349"/>
      <w:bookmarkStart w:id="301" w:name="_Toc296890991"/>
      <w:bookmarkStart w:id="302" w:name="_Toc297120463"/>
      <w:r>
        <w:rPr>
          <w:rFonts w:hint="eastAsia" w:ascii="宋体" w:hAnsi="宋体" w:eastAsia="宋体" w:cs="宋体"/>
          <w:b w:val="0"/>
          <w:bCs w:val="0"/>
          <w:color w:val="auto"/>
          <w:sz w:val="21"/>
          <w:szCs w:val="21"/>
          <w:highlight w:val="none"/>
        </w:rPr>
        <w:t>. 工程质量</w:t>
      </w:r>
      <w:bookmarkEnd w:id="292"/>
    </w:p>
    <w:p w14:paraId="6D2D573E">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质量要求</w:t>
      </w:r>
    </w:p>
    <w:p w14:paraId="53C60112">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bookmarkStart w:id="303" w:name="_Toc297123496"/>
      <w:bookmarkStart w:id="304" w:name="_Toc312677997"/>
      <w:bookmarkStart w:id="305" w:name="_Toc300934949"/>
      <w:bookmarkStart w:id="306" w:name="_Toc297216155"/>
      <w:bookmarkStart w:id="307" w:name="_Toc318581164"/>
      <w:bookmarkStart w:id="308" w:name="_Toc304295527"/>
      <w:bookmarkStart w:id="309" w:name="_Toc303539106"/>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0EA7F79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关于工程奖项的约定：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04BAF6CE">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7F356130">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5.3.2承包人提前通知监理人隐蔽工程检查的期限的约定：</w:t>
      </w:r>
      <w:r>
        <w:rPr>
          <w:rFonts w:hint="eastAsia" w:ascii="宋体" w:hAnsi="宋体" w:eastAsia="宋体" w:cs="宋体"/>
          <w:color w:val="auto"/>
          <w:sz w:val="21"/>
          <w:szCs w:val="21"/>
          <w:highlight w:val="none"/>
          <w:u w:val="single"/>
        </w:rPr>
        <w:t>共同检查前48小时书面通知监理人</w:t>
      </w:r>
      <w:r>
        <w:rPr>
          <w:rFonts w:hint="eastAsia" w:ascii="宋体" w:hAnsi="宋体" w:eastAsia="宋体" w:cs="宋体"/>
          <w:color w:val="auto"/>
          <w:sz w:val="21"/>
          <w:szCs w:val="21"/>
          <w:highlight w:val="none"/>
        </w:rPr>
        <w:t>。</w:t>
      </w:r>
    </w:p>
    <w:p w14:paraId="1450BB37">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24</w:t>
      </w:r>
      <w:r>
        <w:rPr>
          <w:rFonts w:hint="eastAsia" w:ascii="宋体" w:hAnsi="宋体" w:eastAsia="宋体" w:cs="宋体"/>
          <w:color w:val="auto"/>
          <w:sz w:val="21"/>
          <w:szCs w:val="21"/>
          <w:highlight w:val="none"/>
        </w:rPr>
        <w:t>小时提交书面延期要求。</w:t>
      </w:r>
    </w:p>
    <w:p w14:paraId="2529C0C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48小时</w:t>
      </w:r>
      <w:r>
        <w:rPr>
          <w:rFonts w:hint="eastAsia" w:ascii="宋体" w:hAnsi="宋体" w:eastAsia="宋体" w:cs="宋体"/>
          <w:color w:val="auto"/>
          <w:sz w:val="21"/>
          <w:szCs w:val="21"/>
          <w:highlight w:val="none"/>
        </w:rPr>
        <w:t>。</w:t>
      </w:r>
    </w:p>
    <w:p w14:paraId="6A0BC4FB">
      <w:pPr>
        <w:pStyle w:val="3"/>
        <w:pageBreakBefore w:val="0"/>
        <w:widowControl w:val="0"/>
        <w:tabs>
          <w:tab w:val="left" w:pos="0"/>
        </w:tabs>
        <w:kinsoku/>
        <w:wordWrap/>
        <w:overflowPunct/>
        <w:topLinePunct w:val="0"/>
        <w:bidi w:val="0"/>
        <w:adjustRightInd w:val="0"/>
        <w:snapToGrid w:val="0"/>
        <w:spacing w:before="0" w:after="0" w:line="460" w:lineRule="exact"/>
        <w:ind w:firstLine="420" w:firstLineChars="200"/>
        <w:jc w:val="left"/>
        <w:textAlignment w:val="auto"/>
        <w:outlineLvl w:val="2"/>
        <w:rPr>
          <w:rFonts w:hint="eastAsia" w:ascii="宋体" w:hAnsi="宋体" w:eastAsia="宋体" w:cs="宋体"/>
          <w:b w:val="0"/>
          <w:bCs w:val="0"/>
          <w:color w:val="auto"/>
          <w:sz w:val="21"/>
          <w:szCs w:val="21"/>
          <w:highlight w:val="none"/>
        </w:rPr>
      </w:pPr>
      <w:bookmarkStart w:id="310" w:name="_Toc351203638"/>
      <w:r>
        <w:rPr>
          <w:rFonts w:hint="eastAsia" w:ascii="宋体" w:hAnsi="宋体" w:eastAsia="宋体" w:cs="宋体"/>
          <w:b w:val="0"/>
          <w:bCs w:val="0"/>
          <w:color w:val="auto"/>
          <w:sz w:val="21"/>
          <w:szCs w:val="21"/>
          <w:highlight w:val="none"/>
        </w:rPr>
        <w:t>6. 安全文明施工与环境保护</w:t>
      </w:r>
      <w:bookmarkEnd w:id="310"/>
    </w:p>
    <w:p w14:paraId="36A73B28">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6.1安全文明施工</w:t>
      </w:r>
    </w:p>
    <w:p w14:paraId="1FA5C839">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项目安全生产的达标目标及相应事项的约定：要求达到《建筑施工安全检查标准》规定的标准。</w:t>
      </w:r>
    </w:p>
    <w:p w14:paraId="1D256AE9">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关于治安保卫的特别约定：开工前提供施工场地治安管理计划。</w:t>
      </w:r>
    </w:p>
    <w:p w14:paraId="5677C143">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关于编制施工场地治安管理计划的约定：按通用条款执行。</w:t>
      </w:r>
    </w:p>
    <w:p w14:paraId="03EF5493">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 文明施工</w:t>
      </w:r>
    </w:p>
    <w:p w14:paraId="5DB7B682">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合同当事人对文明施工的要求：按通用条款执行。</w:t>
      </w:r>
    </w:p>
    <w:p w14:paraId="68771A7A">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 关于安全文明施工费支付比例和支付期限的约定：</w:t>
      </w:r>
      <w:bookmarkEnd w:id="303"/>
      <w:bookmarkEnd w:id="304"/>
      <w:bookmarkEnd w:id="305"/>
      <w:bookmarkEnd w:id="306"/>
      <w:bookmarkEnd w:id="307"/>
      <w:bookmarkEnd w:id="308"/>
      <w:bookmarkEnd w:id="309"/>
      <w:bookmarkStart w:id="311" w:name="_Toc351203639"/>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2C19CC5">
      <w:pPr>
        <w:pStyle w:val="3"/>
        <w:pageBreakBefore w:val="0"/>
        <w:widowControl w:val="0"/>
        <w:tabs>
          <w:tab w:val="left" w:pos="0"/>
        </w:tabs>
        <w:kinsoku/>
        <w:wordWrap/>
        <w:overflowPunct/>
        <w:topLinePunct w:val="0"/>
        <w:bidi w:val="0"/>
        <w:adjustRightInd w:val="0"/>
        <w:snapToGrid w:val="0"/>
        <w:spacing w:before="0" w:after="0" w:line="460" w:lineRule="exact"/>
        <w:ind w:firstLine="420" w:firstLineChars="200"/>
        <w:jc w:val="left"/>
        <w:textAlignment w:val="auto"/>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 工期和进度</w:t>
      </w:r>
      <w:bookmarkEnd w:id="311"/>
    </w:p>
    <w:p w14:paraId="3AA0C5DA">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施工组织设计</w:t>
      </w:r>
    </w:p>
    <w:p w14:paraId="2E1425B4">
      <w:pPr>
        <w:pageBreakBefore w:val="0"/>
        <w:widowControl w:val="0"/>
        <w:kinsoku/>
        <w:wordWrap/>
        <w:overflowPunct/>
        <w:topLinePunct w:val="0"/>
        <w:autoSpaceDE w:val="0"/>
        <w:autoSpaceDN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合同当事人约定的施工组织设计应包括的其他内容：按通用条款执行。</w:t>
      </w:r>
    </w:p>
    <w:p w14:paraId="25AC6E50">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7.1.2 施工组织设计的提交和修改</w:t>
      </w:r>
    </w:p>
    <w:p w14:paraId="2CCB16F9">
      <w:pPr>
        <w:pageBreakBefore w:val="0"/>
        <w:widowControl w:val="0"/>
        <w:kinsoku/>
        <w:wordWrap/>
        <w:overflowPunct/>
        <w:topLinePunct w:val="0"/>
        <w:autoSpaceDE w:val="0"/>
        <w:autoSpaceDN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承包人提交详细施工组织设计的期限的约定： 开工前7天。</w:t>
      </w:r>
    </w:p>
    <w:p w14:paraId="4A7F3055">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发包人和监理人在收到详细的施工组织设计后确认或提出修改意见的期限：</w:t>
      </w:r>
      <w:r>
        <w:rPr>
          <w:rFonts w:hint="eastAsia" w:ascii="宋体" w:hAnsi="宋体" w:eastAsia="宋体" w:cs="宋体"/>
          <w:color w:val="auto"/>
          <w:sz w:val="21"/>
          <w:szCs w:val="21"/>
          <w:highlight w:val="none"/>
          <w:u w:val="single"/>
        </w:rPr>
        <w:t xml:space="preserve">收到后7天内 </w:t>
      </w:r>
      <w:r>
        <w:rPr>
          <w:rFonts w:hint="eastAsia" w:ascii="宋体" w:hAnsi="宋体" w:eastAsia="宋体" w:cs="宋体"/>
          <w:color w:val="auto"/>
          <w:sz w:val="21"/>
          <w:szCs w:val="21"/>
          <w:highlight w:val="none"/>
        </w:rPr>
        <w:t>。</w:t>
      </w:r>
    </w:p>
    <w:p w14:paraId="4375E33C">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312" w:name="_Toc297216173"/>
      <w:bookmarkStart w:id="313" w:name="_Toc303539123"/>
      <w:bookmarkStart w:id="314" w:name="_Toc297123514"/>
      <w:bookmarkStart w:id="315" w:name="_Toc300934966"/>
      <w:bookmarkStart w:id="316" w:name="_Toc312678005"/>
      <w:bookmarkStart w:id="317" w:name="_Toc304295541"/>
      <w:bookmarkStart w:id="318" w:name="_Toc312677479"/>
      <w:r>
        <w:rPr>
          <w:rFonts w:hint="eastAsia" w:ascii="宋体" w:hAnsi="宋体" w:eastAsia="宋体" w:cs="宋体"/>
          <w:color w:val="auto"/>
          <w:sz w:val="21"/>
          <w:szCs w:val="21"/>
          <w:highlight w:val="none"/>
        </w:rPr>
        <w:t>.2 施工进度计划</w:t>
      </w:r>
    </w:p>
    <w:p w14:paraId="600BCE5B">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 施工进度计划的修订</w:t>
      </w:r>
    </w:p>
    <w:p w14:paraId="190A4C4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发包人和监理人在收到修订的施工进度计划后确认或提出修改意见的期限：</w:t>
      </w:r>
      <w:r>
        <w:rPr>
          <w:rFonts w:hint="eastAsia" w:ascii="宋体" w:hAnsi="宋体" w:eastAsia="宋体" w:cs="宋体"/>
          <w:color w:val="auto"/>
          <w:sz w:val="21"/>
          <w:szCs w:val="21"/>
          <w:highlight w:val="none"/>
          <w:u w:val="single"/>
        </w:rPr>
        <w:t xml:space="preserve">收到后7天内 </w:t>
      </w:r>
      <w:r>
        <w:rPr>
          <w:rFonts w:hint="eastAsia" w:ascii="宋体" w:hAnsi="宋体" w:eastAsia="宋体" w:cs="宋体"/>
          <w:color w:val="auto"/>
          <w:sz w:val="21"/>
          <w:szCs w:val="21"/>
          <w:highlight w:val="none"/>
        </w:rPr>
        <w:t>。</w:t>
      </w:r>
    </w:p>
    <w:p w14:paraId="3BFC5D2B">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开工</w:t>
      </w:r>
    </w:p>
    <w:p w14:paraId="3176AC3A">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开工准备</w:t>
      </w:r>
    </w:p>
    <w:p w14:paraId="3C822D35">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关于承包人提交工程开工报审表的期限：</w:t>
      </w:r>
      <w:r>
        <w:rPr>
          <w:rFonts w:hint="eastAsia" w:ascii="宋体" w:hAnsi="宋体" w:eastAsia="宋体" w:cs="宋体"/>
          <w:color w:val="auto"/>
          <w:sz w:val="21"/>
          <w:szCs w:val="21"/>
          <w:highlight w:val="none"/>
          <w:u w:val="single"/>
        </w:rPr>
        <w:t xml:space="preserve">开工前7天  </w:t>
      </w:r>
      <w:r>
        <w:rPr>
          <w:rFonts w:hint="eastAsia" w:ascii="宋体" w:hAnsi="宋体" w:eastAsia="宋体" w:cs="宋体"/>
          <w:color w:val="auto"/>
          <w:sz w:val="21"/>
          <w:szCs w:val="21"/>
          <w:highlight w:val="none"/>
        </w:rPr>
        <w:t>。</w:t>
      </w:r>
    </w:p>
    <w:p w14:paraId="3452B4E9">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608789A4">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关于承包人应完成的其他开工准备工作及期限：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73F41B7E">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7.3.2开工通知</w:t>
      </w:r>
    </w:p>
    <w:p w14:paraId="1CE6A52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因发包人原因造成监理人未能在计划开工日期之日起180天内发出开工通知的，承包人有权提出价格调整要求，或者解除合同。</w:t>
      </w:r>
    </w:p>
    <w:bookmarkEnd w:id="312"/>
    <w:bookmarkEnd w:id="313"/>
    <w:bookmarkEnd w:id="314"/>
    <w:bookmarkEnd w:id="315"/>
    <w:bookmarkEnd w:id="316"/>
    <w:bookmarkEnd w:id="317"/>
    <w:bookmarkEnd w:id="318"/>
    <w:p w14:paraId="1BE755B2">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测量放线</w:t>
      </w:r>
    </w:p>
    <w:p w14:paraId="68E45FD7">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7.4.1发包人通过监理人向承包人提供测量基准点、基准线和水准点及其书面资料的期限：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50B39FA">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319" w:name="_Toc304295546"/>
      <w:bookmarkStart w:id="320" w:name="_Toc312677484"/>
      <w:bookmarkStart w:id="321" w:name="_Toc297216175"/>
      <w:bookmarkStart w:id="322" w:name="_Toc300934968"/>
      <w:bookmarkStart w:id="323" w:name="_Toc312678010"/>
      <w:bookmarkStart w:id="324" w:name="_Toc297123516"/>
      <w:bookmarkStart w:id="325" w:name="_Toc303539125"/>
      <w:r>
        <w:rPr>
          <w:rFonts w:hint="eastAsia" w:ascii="宋体" w:hAnsi="宋体" w:eastAsia="宋体" w:cs="宋体"/>
          <w:color w:val="auto"/>
          <w:sz w:val="21"/>
          <w:szCs w:val="21"/>
          <w:highlight w:val="none"/>
        </w:rPr>
        <w:t>.5 工期延误</w:t>
      </w:r>
    </w:p>
    <w:bookmarkEnd w:id="319"/>
    <w:bookmarkEnd w:id="320"/>
    <w:bookmarkEnd w:id="321"/>
    <w:bookmarkEnd w:id="322"/>
    <w:bookmarkEnd w:id="323"/>
    <w:bookmarkEnd w:id="324"/>
    <w:bookmarkEnd w:id="325"/>
    <w:p w14:paraId="0D12D43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7.5.1 因发包人原因导致工期延误</w:t>
      </w:r>
    </w:p>
    <w:p w14:paraId="12FADD4F">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（7）因发包人原因导致工期延误的其他情形：</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16C5B193">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326" w:name="_Toc318581169"/>
      <w:bookmarkStart w:id="327" w:name="_Toc312678012"/>
      <w:bookmarkStart w:id="328" w:name="_Toc312677486"/>
      <w:bookmarkStart w:id="329" w:name="_Toc297216177"/>
      <w:bookmarkStart w:id="330" w:name="_Toc304295548"/>
      <w:bookmarkStart w:id="331" w:name="_Toc303539127"/>
      <w:bookmarkStart w:id="332" w:name="_Toc300934970"/>
      <w:bookmarkStart w:id="333" w:name="_Toc297123518"/>
      <w:r>
        <w:rPr>
          <w:rFonts w:hint="eastAsia" w:ascii="宋体" w:hAnsi="宋体" w:eastAsia="宋体" w:cs="宋体"/>
          <w:color w:val="auto"/>
          <w:sz w:val="21"/>
          <w:szCs w:val="21"/>
          <w:highlight w:val="none"/>
        </w:rPr>
        <w:t>.5.2 因承包人原因导致工期延误</w:t>
      </w:r>
    </w:p>
    <w:bookmarkEnd w:id="326"/>
    <w:bookmarkEnd w:id="327"/>
    <w:bookmarkEnd w:id="328"/>
    <w:p w14:paraId="74C63A32">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w:t>
      </w:r>
      <w:bookmarkStart w:id="334" w:name="_Toc312678013"/>
      <w:bookmarkStart w:id="335" w:name="_Toc312677487"/>
      <w:bookmarkStart w:id="336" w:name="_Toc318581170"/>
      <w:r>
        <w:rPr>
          <w:rFonts w:hint="eastAsia" w:ascii="宋体" w:hAnsi="宋体" w:eastAsia="宋体" w:cs="宋体"/>
          <w:color w:val="auto"/>
          <w:sz w:val="21"/>
          <w:szCs w:val="21"/>
          <w:highlight w:val="none"/>
        </w:rPr>
        <w:t>承包人原因造成工期延误，逾期竣工违约金的计算方法为：</w:t>
      </w:r>
      <w:bookmarkEnd w:id="329"/>
      <w:bookmarkEnd w:id="330"/>
      <w:bookmarkEnd w:id="331"/>
      <w:bookmarkEnd w:id="332"/>
      <w:bookmarkEnd w:id="333"/>
      <w:bookmarkEnd w:id="334"/>
      <w:bookmarkEnd w:id="335"/>
      <w:bookmarkEnd w:id="336"/>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E9A5A17">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因承包人原因造成工期延误，逾</w:t>
      </w:r>
      <w:bookmarkStart w:id="337" w:name="_Toc312678014"/>
      <w:bookmarkStart w:id="338" w:name="_Toc318581171"/>
      <w:r>
        <w:rPr>
          <w:rFonts w:hint="eastAsia" w:ascii="宋体" w:hAnsi="宋体" w:eastAsia="宋体" w:cs="宋体"/>
          <w:color w:val="auto"/>
          <w:sz w:val="21"/>
          <w:szCs w:val="21"/>
          <w:highlight w:val="none"/>
        </w:rPr>
        <w:t>期竣工违约金的上限：</w:t>
      </w:r>
      <w:bookmarkEnd w:id="337"/>
      <w:bookmarkEnd w:id="338"/>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737A9121">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339" w:name="_Toc304295549"/>
      <w:bookmarkStart w:id="340" w:name="_Toc297123519"/>
      <w:bookmarkStart w:id="341" w:name="_Toc303539128"/>
      <w:bookmarkStart w:id="342" w:name="_Toc297216178"/>
      <w:bookmarkStart w:id="343" w:name="_Toc312678015"/>
      <w:bookmarkStart w:id="344" w:name="_Toc300934971"/>
      <w:r>
        <w:rPr>
          <w:rFonts w:hint="eastAsia" w:ascii="宋体" w:hAnsi="宋体" w:eastAsia="宋体" w:cs="宋体"/>
          <w:color w:val="auto"/>
          <w:sz w:val="21"/>
          <w:szCs w:val="21"/>
          <w:highlight w:val="none"/>
        </w:rPr>
        <w:t>.6 不</w:t>
      </w:r>
      <w:bookmarkEnd w:id="339"/>
      <w:bookmarkEnd w:id="340"/>
      <w:bookmarkEnd w:id="341"/>
      <w:bookmarkEnd w:id="342"/>
      <w:bookmarkEnd w:id="343"/>
      <w:bookmarkEnd w:id="344"/>
      <w:r>
        <w:rPr>
          <w:rFonts w:hint="eastAsia" w:ascii="宋体" w:hAnsi="宋体" w:eastAsia="宋体" w:cs="宋体"/>
          <w:color w:val="auto"/>
          <w:sz w:val="21"/>
          <w:szCs w:val="21"/>
          <w:highlight w:val="none"/>
        </w:rPr>
        <w:t xml:space="preserve">利物质条件 </w:t>
      </w:r>
    </w:p>
    <w:p w14:paraId="38FBCFD3">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bookmarkStart w:id="345" w:name="_Toc304295550"/>
      <w:bookmarkStart w:id="346" w:name="_Toc312678016"/>
      <w:bookmarkStart w:id="347" w:name="_Toc297216179"/>
      <w:bookmarkStart w:id="348" w:name="_Toc297123520"/>
      <w:bookmarkStart w:id="349" w:name="_Toc318581172"/>
      <w:bookmarkStart w:id="350" w:name="_Toc303539129"/>
      <w:bookmarkStart w:id="351" w:name="_Toc300934972"/>
      <w:r>
        <w:rPr>
          <w:rFonts w:hint="eastAsia" w:ascii="宋体" w:hAnsi="宋体" w:eastAsia="宋体" w:cs="宋体"/>
          <w:color w:val="auto"/>
          <w:sz w:val="21"/>
          <w:szCs w:val="21"/>
          <w:highlight w:val="none"/>
        </w:rPr>
        <w:t>不利物质条件的其他情形和有关约定：</w:t>
      </w:r>
      <w:bookmarkEnd w:id="345"/>
      <w:bookmarkEnd w:id="346"/>
      <w:bookmarkEnd w:id="347"/>
      <w:bookmarkEnd w:id="348"/>
      <w:bookmarkEnd w:id="349"/>
      <w:bookmarkEnd w:id="350"/>
      <w:bookmarkEnd w:id="351"/>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5A646FBC">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352" w:name="_Toc312678017"/>
      <w:bookmarkStart w:id="353" w:name="_Toc304295551"/>
      <w:bookmarkStart w:id="354" w:name="_Toc300934973"/>
      <w:bookmarkStart w:id="355" w:name="_Toc303539130"/>
      <w:bookmarkStart w:id="356" w:name="_Toc297216180"/>
      <w:bookmarkStart w:id="357" w:name="_Toc297123521"/>
      <w:r>
        <w:rPr>
          <w:rFonts w:hint="eastAsia" w:ascii="宋体" w:hAnsi="宋体" w:eastAsia="宋体" w:cs="宋体"/>
          <w:color w:val="auto"/>
          <w:sz w:val="21"/>
          <w:szCs w:val="21"/>
          <w:highlight w:val="none"/>
        </w:rPr>
        <w:t>.7异常恶劣的气候条件</w:t>
      </w:r>
    </w:p>
    <w:bookmarkEnd w:id="352"/>
    <w:bookmarkEnd w:id="353"/>
    <w:bookmarkEnd w:id="354"/>
    <w:bookmarkEnd w:id="355"/>
    <w:bookmarkEnd w:id="356"/>
    <w:bookmarkEnd w:id="357"/>
    <w:p w14:paraId="15364651">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发包人和承包人同意以下情形视为异常恶劣的气候条件：</w:t>
      </w:r>
    </w:p>
    <w:p w14:paraId="3A6CDA5C">
      <w:pPr>
        <w:pageBreakBefore w:val="0"/>
        <w:widowControl w:val="0"/>
        <w:tabs>
          <w:tab w:val="left" w:pos="0"/>
        </w:tabs>
        <w:kinsoku/>
        <w:wordWrap/>
        <w:overflowPunct/>
        <w:topLinePunct w:val="0"/>
        <w:bidi w:val="0"/>
        <w:spacing w:line="460" w:lineRule="exact"/>
        <w:ind w:left="479" w:leftChars="2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异常恶劣的气候条件的范围和标准：</w:t>
      </w:r>
    </w:p>
    <w:p w14:paraId="6FD29EEB">
      <w:pPr>
        <w:pageBreakBefore w:val="0"/>
        <w:widowControl w:val="0"/>
        <w:numPr>
          <w:ilvl w:val="0"/>
          <w:numId w:val="3"/>
        </w:numPr>
        <w:tabs>
          <w:tab w:val="left" w:pos="0"/>
        </w:tabs>
        <w:kinsoku/>
        <w:wordWrap/>
        <w:overflowPunct/>
        <w:topLinePunct w:val="0"/>
        <w:bidi w:val="0"/>
        <w:spacing w:line="460" w:lineRule="exact"/>
        <w:ind w:left="479" w:leftChars="228"/>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29793A22">
      <w:pPr>
        <w:pageBreakBefore w:val="0"/>
        <w:widowControl w:val="0"/>
        <w:numPr>
          <w:ilvl w:val="0"/>
          <w:numId w:val="3"/>
        </w:numPr>
        <w:tabs>
          <w:tab w:val="left" w:pos="0"/>
        </w:tabs>
        <w:kinsoku/>
        <w:wordWrap/>
        <w:overflowPunct/>
        <w:topLinePunct w:val="0"/>
        <w:bidi w:val="0"/>
        <w:spacing w:line="460" w:lineRule="exact"/>
        <w:ind w:left="479" w:leftChars="228"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4028D4A8">
      <w:pPr>
        <w:pageBreakBefore w:val="0"/>
        <w:widowControl w:val="0"/>
        <w:numPr>
          <w:ilvl w:val="0"/>
          <w:numId w:val="3"/>
        </w:numPr>
        <w:tabs>
          <w:tab w:val="left" w:pos="0"/>
        </w:tabs>
        <w:kinsoku/>
        <w:wordWrap/>
        <w:overflowPunct/>
        <w:topLinePunct w:val="0"/>
        <w:bidi w:val="0"/>
        <w:spacing w:line="460" w:lineRule="exact"/>
        <w:ind w:left="479" w:leftChars="228"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0B260F46">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 提前竣工的奖励</w:t>
      </w:r>
    </w:p>
    <w:p w14:paraId="063F3F5E">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7.9.2提前竣工的奖励：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098255F">
      <w:pPr>
        <w:pStyle w:val="3"/>
        <w:pageBreakBefore w:val="0"/>
        <w:widowControl w:val="0"/>
        <w:tabs>
          <w:tab w:val="left" w:pos="0"/>
        </w:tabs>
        <w:kinsoku/>
        <w:wordWrap/>
        <w:overflowPunct/>
        <w:topLinePunct w:val="0"/>
        <w:bidi w:val="0"/>
        <w:adjustRightInd w:val="0"/>
        <w:snapToGrid w:val="0"/>
        <w:spacing w:before="0" w:after="0" w:line="460" w:lineRule="exact"/>
        <w:ind w:firstLine="420" w:firstLineChars="200"/>
        <w:jc w:val="left"/>
        <w:textAlignment w:val="auto"/>
        <w:outlineLvl w:val="2"/>
        <w:rPr>
          <w:rFonts w:hint="eastAsia" w:ascii="宋体" w:hAnsi="宋体" w:eastAsia="宋体" w:cs="宋体"/>
          <w:b w:val="0"/>
          <w:bCs w:val="0"/>
          <w:color w:val="auto"/>
          <w:sz w:val="21"/>
          <w:szCs w:val="21"/>
          <w:highlight w:val="none"/>
        </w:rPr>
      </w:pPr>
      <w:bookmarkStart w:id="358" w:name="_Toc351203640"/>
      <w:r>
        <w:rPr>
          <w:rFonts w:hint="eastAsia" w:ascii="宋体" w:hAnsi="宋体" w:eastAsia="宋体" w:cs="宋体"/>
          <w:b w:val="0"/>
          <w:bCs w:val="0"/>
          <w:color w:val="auto"/>
          <w:sz w:val="21"/>
          <w:szCs w:val="21"/>
          <w:highlight w:val="none"/>
        </w:rPr>
        <w:t>8. 材料与设备</w:t>
      </w:r>
      <w:bookmarkEnd w:id="358"/>
    </w:p>
    <w:bookmarkEnd w:id="293"/>
    <w:bookmarkEnd w:id="294"/>
    <w:bookmarkEnd w:id="295"/>
    <w:bookmarkEnd w:id="296"/>
    <w:bookmarkEnd w:id="297"/>
    <w:bookmarkEnd w:id="298"/>
    <w:bookmarkEnd w:id="299"/>
    <w:bookmarkEnd w:id="300"/>
    <w:bookmarkEnd w:id="301"/>
    <w:bookmarkEnd w:id="302"/>
    <w:p w14:paraId="0E6427F2">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bookmarkStart w:id="359" w:name="_Toc296944506"/>
      <w:bookmarkStart w:id="360" w:name="_Toc312677493"/>
      <w:bookmarkStart w:id="361" w:name="_Toc300934979"/>
      <w:bookmarkStart w:id="362" w:name="_Toc297120467"/>
      <w:bookmarkStart w:id="363" w:name="_Toc304295556"/>
      <w:bookmarkStart w:id="364" w:name="_Toc292559877"/>
      <w:bookmarkStart w:id="365" w:name="_Toc297216186"/>
      <w:bookmarkStart w:id="366" w:name="_Toc296347166"/>
      <w:bookmarkStart w:id="367" w:name="_Toc296503167"/>
      <w:bookmarkStart w:id="368" w:name="_Toc296890995"/>
      <w:bookmarkStart w:id="369" w:name="_Toc312678019"/>
      <w:bookmarkStart w:id="370" w:name="_Toc297123527"/>
      <w:bookmarkStart w:id="371" w:name="_Toc297048353"/>
      <w:bookmarkStart w:id="372" w:name="_Toc296346668"/>
      <w:bookmarkStart w:id="373" w:name="_Toc280868654"/>
      <w:bookmarkStart w:id="374" w:name="_Toc303539136"/>
      <w:bookmarkStart w:id="375" w:name="_Toc292559372"/>
      <w:bookmarkStart w:id="376" w:name="_Toc296891207"/>
      <w:bookmarkStart w:id="377" w:name="_Toc280868656"/>
      <w:bookmarkStart w:id="378" w:name="_Toc280868655"/>
      <w:bookmarkStart w:id="379" w:name="_Toc267251424"/>
      <w:r>
        <w:rPr>
          <w:rFonts w:hint="eastAsia" w:ascii="宋体" w:hAnsi="宋体" w:eastAsia="宋体" w:cs="宋体"/>
          <w:color w:val="auto"/>
          <w:sz w:val="21"/>
          <w:szCs w:val="21"/>
          <w:highlight w:val="none"/>
        </w:rPr>
        <w:t>.4材料与工程设备的保管与使用</w:t>
      </w: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14:paraId="285FFFB6">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bookmarkStart w:id="380" w:name="_Toc292559878"/>
      <w:bookmarkStart w:id="381" w:name="_Toc292559373"/>
      <w:bookmarkStart w:id="382" w:name="_Toc303539137"/>
      <w:bookmarkStart w:id="383" w:name="_Toc318581173"/>
      <w:bookmarkStart w:id="384" w:name="_Toc312677494"/>
      <w:bookmarkStart w:id="385" w:name="_Toc296944507"/>
      <w:bookmarkStart w:id="386" w:name="_Toc297048354"/>
      <w:bookmarkStart w:id="387" w:name="_Toc300934980"/>
      <w:bookmarkStart w:id="388" w:name="_Toc312678020"/>
      <w:bookmarkStart w:id="389" w:name="_Toc297216187"/>
      <w:bookmarkStart w:id="390" w:name="_Toc296347167"/>
      <w:bookmarkStart w:id="391" w:name="_Toc296891208"/>
      <w:bookmarkStart w:id="392" w:name="_Toc297120468"/>
      <w:bookmarkStart w:id="393" w:name="_Toc296503168"/>
      <w:bookmarkStart w:id="394" w:name="_Toc297123528"/>
      <w:bookmarkStart w:id="395" w:name="_Toc296346669"/>
      <w:bookmarkStart w:id="396" w:name="_Toc296890996"/>
      <w:bookmarkStart w:id="397" w:name="_Toc304295557"/>
      <w:r>
        <w:rPr>
          <w:rFonts w:hint="eastAsia" w:ascii="宋体" w:hAnsi="宋体" w:eastAsia="宋体" w:cs="宋体"/>
          <w:color w:val="auto"/>
          <w:sz w:val="21"/>
          <w:szCs w:val="21"/>
          <w:highlight w:val="none"/>
        </w:rPr>
        <w:t>.4.1发包人供应的材料设备的保管费用的承担：</w:t>
      </w:r>
      <w:bookmarkEnd w:id="380"/>
      <w:bookmarkEnd w:id="381"/>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90665F">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 样品</w:t>
      </w:r>
    </w:p>
    <w:p w14:paraId="7A3A3AD2">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8.6.1 样品的报送与封存</w:t>
      </w:r>
    </w:p>
    <w:p w14:paraId="5633B967">
      <w:pPr>
        <w:pageBreakBefore w:val="0"/>
        <w:widowControl w:val="0"/>
        <w:kinsoku/>
        <w:wordWrap/>
        <w:overflowPunct/>
        <w:topLinePunct w:val="0"/>
        <w:autoSpaceDE w:val="0"/>
        <w:autoSpaceDN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需要承包人报送样品的材料或工程设备，样品的种类、名称、规格、数量要求：按管理部门及发包人要求确定  。</w:t>
      </w:r>
    </w:p>
    <w:p w14:paraId="2D64F1F2">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 施工设备和临时设施</w:t>
      </w:r>
    </w:p>
    <w:p w14:paraId="412F7F4C">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8.8.1 承包人提供的施工设备和临时设施 </w:t>
      </w:r>
    </w:p>
    <w:p w14:paraId="287BB8B3">
      <w:pPr>
        <w:pageBreakBefore w:val="0"/>
        <w:widowControl w:val="0"/>
        <w:kinsoku/>
        <w:wordWrap/>
        <w:overflowPunct/>
        <w:topLinePunct w:val="0"/>
        <w:autoSpaceDE w:val="0"/>
        <w:autoSpaceDN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关于修建临时设施费用承担的约定：</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Start w:id="398" w:name="_Toc351203641"/>
      <w:r>
        <w:rPr>
          <w:rFonts w:hint="eastAsia" w:ascii="宋体" w:hAnsi="宋体" w:eastAsia="宋体" w:cs="宋体"/>
          <w:color w:val="auto"/>
          <w:sz w:val="21"/>
          <w:szCs w:val="21"/>
          <w:highlight w:val="none"/>
          <w:u w:val="single"/>
        </w:rPr>
        <w:t xml:space="preserve">  由承包人承担</w:t>
      </w:r>
      <w:r>
        <w:rPr>
          <w:rFonts w:hint="eastAsia" w:ascii="宋体" w:hAnsi="宋体" w:eastAsia="宋体" w:cs="宋体"/>
          <w:color w:val="auto"/>
          <w:sz w:val="21"/>
          <w:szCs w:val="21"/>
          <w:highlight w:val="none"/>
        </w:rPr>
        <w:t xml:space="preserve"> 。</w:t>
      </w:r>
    </w:p>
    <w:p w14:paraId="79260D2B">
      <w:pPr>
        <w:pStyle w:val="3"/>
        <w:pageBreakBefore w:val="0"/>
        <w:widowControl w:val="0"/>
        <w:tabs>
          <w:tab w:val="left" w:pos="0"/>
        </w:tabs>
        <w:kinsoku/>
        <w:wordWrap/>
        <w:overflowPunct/>
        <w:topLinePunct w:val="0"/>
        <w:bidi w:val="0"/>
        <w:adjustRightInd w:val="0"/>
        <w:snapToGrid w:val="0"/>
        <w:spacing w:before="0" w:after="0" w:line="460" w:lineRule="exact"/>
        <w:ind w:firstLine="420" w:firstLineChars="200"/>
        <w:jc w:val="left"/>
        <w:textAlignment w:val="auto"/>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w:t>
      </w:r>
      <w:bookmarkEnd w:id="377"/>
      <w:bookmarkEnd w:id="378"/>
      <w:bookmarkEnd w:id="379"/>
      <w:bookmarkStart w:id="399" w:name="_Toc312677495"/>
      <w:bookmarkStart w:id="400" w:name="_Toc303539139"/>
      <w:bookmarkStart w:id="401" w:name="_Toc297123533"/>
      <w:bookmarkStart w:id="402" w:name="_Toc300934982"/>
      <w:bookmarkStart w:id="403" w:name="_Toc312678021"/>
      <w:bookmarkStart w:id="404" w:name="_Toc304295559"/>
      <w:bookmarkStart w:id="405" w:name="_Toc297216192"/>
      <w:bookmarkStart w:id="406" w:name="_Toc267251428"/>
      <w:bookmarkStart w:id="407" w:name="_Toc297048359"/>
      <w:bookmarkStart w:id="408" w:name="_Toc296891213"/>
      <w:bookmarkStart w:id="409" w:name="_Toc296503173"/>
      <w:bookmarkStart w:id="410" w:name="_Toc296347172"/>
      <w:bookmarkStart w:id="411" w:name="_Toc292559883"/>
      <w:bookmarkStart w:id="412" w:name="_Toc292559378"/>
      <w:bookmarkStart w:id="413" w:name="_Toc297120473"/>
      <w:bookmarkStart w:id="414" w:name="_Toc296346674"/>
      <w:bookmarkStart w:id="415" w:name="_Toc267251427"/>
      <w:bookmarkStart w:id="416" w:name="_Toc296944512"/>
      <w:bookmarkStart w:id="417" w:name="_Toc296891001"/>
      <w:r>
        <w:rPr>
          <w:rFonts w:hint="eastAsia" w:ascii="宋体" w:hAnsi="宋体" w:eastAsia="宋体" w:cs="宋体"/>
          <w:b w:val="0"/>
          <w:bCs w:val="0"/>
          <w:color w:val="auto"/>
          <w:sz w:val="21"/>
          <w:szCs w:val="21"/>
          <w:highlight w:val="none"/>
        </w:rPr>
        <w:t>. 试验与检验</w:t>
      </w:r>
      <w:bookmarkEnd w:id="398"/>
    </w:p>
    <w:bookmarkEnd w:id="399"/>
    <w:bookmarkEnd w:id="400"/>
    <w:bookmarkEnd w:id="401"/>
    <w:bookmarkEnd w:id="402"/>
    <w:bookmarkEnd w:id="403"/>
    <w:bookmarkEnd w:id="404"/>
    <w:bookmarkEnd w:id="405"/>
    <w:p w14:paraId="3219D288">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418" w:name="_Toc304295560"/>
      <w:bookmarkStart w:id="419" w:name="_Toc300934983"/>
      <w:bookmarkStart w:id="420" w:name="_Toc312677496"/>
      <w:bookmarkStart w:id="421" w:name="_Toc303539140"/>
      <w:bookmarkStart w:id="422" w:name="_Toc312678022"/>
      <w:bookmarkStart w:id="423" w:name="_Toc297216193"/>
      <w:bookmarkStart w:id="424" w:name="_Toc297123534"/>
      <w:r>
        <w:rPr>
          <w:rFonts w:hint="eastAsia" w:ascii="宋体" w:hAnsi="宋体" w:eastAsia="宋体" w:cs="宋体"/>
          <w:color w:val="auto"/>
          <w:sz w:val="21"/>
          <w:szCs w:val="21"/>
          <w:highlight w:val="none"/>
        </w:rPr>
        <w:t>.1试验设备与试验人员</w:t>
      </w:r>
    </w:p>
    <w:bookmarkEnd w:id="418"/>
    <w:bookmarkEnd w:id="419"/>
    <w:bookmarkEnd w:id="420"/>
    <w:bookmarkEnd w:id="421"/>
    <w:bookmarkEnd w:id="422"/>
    <w:bookmarkEnd w:id="423"/>
    <w:bookmarkEnd w:id="424"/>
    <w:p w14:paraId="482BB1B5">
      <w:pPr>
        <w:pageBreakBefore w:val="0"/>
        <w:widowControl w:val="0"/>
        <w:kinsoku/>
        <w:wordWrap/>
        <w:overflowPunct/>
        <w:topLinePunct w:val="0"/>
        <w:autoSpaceDE w:val="0"/>
        <w:autoSpaceDN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425" w:name="_Toc312677497"/>
      <w:bookmarkStart w:id="426" w:name="_Toc303539141"/>
      <w:bookmarkStart w:id="427" w:name="_Toc300934984"/>
      <w:bookmarkStart w:id="428" w:name="_Toc304295561"/>
      <w:bookmarkStart w:id="429" w:name="_Toc297123535"/>
      <w:bookmarkStart w:id="430" w:name="_Toc312678023"/>
      <w:bookmarkStart w:id="431" w:name="_Toc297216194"/>
      <w:bookmarkStart w:id="432" w:name="_Toc318581174"/>
      <w:r>
        <w:rPr>
          <w:rFonts w:hint="eastAsia" w:ascii="宋体" w:hAnsi="宋体" w:eastAsia="宋体" w:cs="宋体"/>
          <w:color w:val="auto"/>
          <w:sz w:val="21"/>
          <w:szCs w:val="21"/>
          <w:highlight w:val="none"/>
        </w:rPr>
        <w:t>.1.2 试验设备</w:t>
      </w:r>
      <w:r>
        <w:rPr>
          <w:rFonts w:hint="eastAsia" w:ascii="宋体" w:hAnsi="宋体" w:eastAsia="宋体" w:cs="宋体"/>
          <w:color w:val="auto"/>
          <w:sz w:val="21"/>
          <w:szCs w:val="21"/>
          <w:highlight w:val="none"/>
        </w:rPr>
        <w:tab/>
      </w:r>
    </w:p>
    <w:p w14:paraId="6DBD04CB">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bookmarkEnd w:id="425"/>
      <w:bookmarkEnd w:id="426"/>
      <w:bookmarkEnd w:id="427"/>
      <w:bookmarkEnd w:id="428"/>
      <w:bookmarkEnd w:id="429"/>
      <w:bookmarkEnd w:id="430"/>
      <w:bookmarkEnd w:id="431"/>
      <w:bookmarkStart w:id="433" w:name="_Toc312678024"/>
      <w:bookmarkStart w:id="434" w:name="_Toc300934985"/>
      <w:bookmarkStart w:id="435" w:name="_Toc297216195"/>
      <w:bookmarkStart w:id="436" w:name="_Toc297123536"/>
      <w:bookmarkStart w:id="437" w:name="_Toc303539142"/>
      <w:bookmarkStart w:id="438" w:name="_Toc312677498"/>
      <w:bookmarkStart w:id="439" w:name="_Toc304295562"/>
      <w:r>
        <w:rPr>
          <w:rFonts w:hint="eastAsia" w:ascii="宋体" w:hAnsi="宋体" w:eastAsia="宋体" w:cs="宋体"/>
          <w:color w:val="auto"/>
          <w:sz w:val="21"/>
          <w:szCs w:val="21"/>
          <w:highlight w:val="none"/>
          <w:u w:val="single"/>
        </w:rPr>
        <w:t xml:space="preserve"> 按相关规定执行</w:t>
      </w:r>
      <w:r>
        <w:rPr>
          <w:rFonts w:hint="eastAsia" w:ascii="宋体" w:hAnsi="宋体" w:eastAsia="宋体" w:cs="宋体"/>
          <w:color w:val="auto"/>
          <w:sz w:val="21"/>
          <w:szCs w:val="21"/>
          <w:highlight w:val="none"/>
        </w:rPr>
        <w:t xml:space="preserve"> 。</w:t>
      </w:r>
    </w:p>
    <w:p w14:paraId="0DF33AFB">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施工现场需要配备的试验设备： </w:t>
      </w:r>
      <w:r>
        <w:rPr>
          <w:rFonts w:hint="eastAsia" w:ascii="宋体" w:hAnsi="宋体" w:eastAsia="宋体" w:cs="宋体"/>
          <w:color w:val="auto"/>
          <w:sz w:val="21"/>
          <w:szCs w:val="21"/>
          <w:highlight w:val="none"/>
          <w:u w:val="single"/>
        </w:rPr>
        <w:t>按相关规定执行</w:t>
      </w:r>
      <w:r>
        <w:rPr>
          <w:rFonts w:hint="eastAsia" w:ascii="宋体" w:hAnsi="宋体" w:eastAsia="宋体" w:cs="宋体"/>
          <w:color w:val="auto"/>
          <w:sz w:val="21"/>
          <w:szCs w:val="21"/>
          <w:highlight w:val="none"/>
        </w:rPr>
        <w:t xml:space="preserve"> 。</w:t>
      </w:r>
    </w:p>
    <w:p w14:paraId="2B264B35">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rPr>
        <w:t>按相关规定执行</w:t>
      </w:r>
      <w:r>
        <w:rPr>
          <w:rFonts w:hint="eastAsia" w:ascii="宋体" w:hAnsi="宋体" w:eastAsia="宋体" w:cs="宋体"/>
          <w:color w:val="auto"/>
          <w:sz w:val="21"/>
          <w:szCs w:val="21"/>
          <w:highlight w:val="none"/>
        </w:rPr>
        <w:t xml:space="preserve"> 。</w:t>
      </w:r>
    </w:p>
    <w:p w14:paraId="632F7EA7">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现场工艺试验</w:t>
      </w:r>
      <w:r>
        <w:rPr>
          <w:rFonts w:hint="eastAsia" w:ascii="宋体" w:hAnsi="宋体" w:eastAsia="宋体" w:cs="宋体"/>
          <w:color w:val="auto"/>
          <w:sz w:val="21"/>
          <w:szCs w:val="21"/>
          <w:highlight w:val="none"/>
          <w:u w:val="single"/>
        </w:rPr>
        <w:t xml:space="preserve"> </w:t>
      </w:r>
      <w:bookmarkEnd w:id="432"/>
      <w:bookmarkEnd w:id="433"/>
      <w:bookmarkEnd w:id="434"/>
      <w:bookmarkEnd w:id="435"/>
      <w:bookmarkEnd w:id="436"/>
      <w:bookmarkEnd w:id="437"/>
      <w:bookmarkEnd w:id="438"/>
      <w:bookmarkEnd w:id="439"/>
      <w:bookmarkStart w:id="440" w:name="_Toc351203642"/>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bookmarkEnd w:id="406"/>
    <w:bookmarkEnd w:id="407"/>
    <w:bookmarkEnd w:id="408"/>
    <w:bookmarkEnd w:id="409"/>
    <w:bookmarkEnd w:id="410"/>
    <w:bookmarkEnd w:id="411"/>
    <w:bookmarkEnd w:id="412"/>
    <w:bookmarkEnd w:id="413"/>
    <w:bookmarkEnd w:id="414"/>
    <w:bookmarkEnd w:id="415"/>
    <w:bookmarkEnd w:id="416"/>
    <w:bookmarkEnd w:id="417"/>
    <w:bookmarkEnd w:id="440"/>
    <w:p w14:paraId="5FE652E2">
      <w:pPr>
        <w:pageBreakBefore w:val="0"/>
        <w:widowControl w:val="0"/>
        <w:kinsoku/>
        <w:wordWrap/>
        <w:overflowPunct/>
        <w:topLinePunct w:val="0"/>
        <w:bidi w:val="0"/>
        <w:adjustRightInd w:val="0"/>
        <w:snapToGrid w:val="0"/>
        <w:spacing w:line="460" w:lineRule="exact"/>
        <w:ind w:firstLine="420" w:firstLineChars="200"/>
        <w:jc w:val="left"/>
        <w:textAlignment w:val="auto"/>
        <w:outlineLvl w:val="2"/>
        <w:rPr>
          <w:rFonts w:hint="eastAsia" w:ascii="宋体" w:hAnsi="宋体" w:eastAsia="宋体" w:cs="宋体"/>
          <w:b w:val="0"/>
          <w:bCs w:val="0"/>
          <w:color w:val="auto"/>
          <w:sz w:val="21"/>
          <w:szCs w:val="21"/>
          <w:highlight w:val="none"/>
        </w:rPr>
      </w:pPr>
      <w:bookmarkStart w:id="441" w:name="_Toc296503194"/>
      <w:bookmarkStart w:id="442" w:name="_Toc297216200"/>
      <w:bookmarkStart w:id="443" w:name="_Toc296347193"/>
      <w:bookmarkStart w:id="444" w:name="_Toc296346695"/>
      <w:bookmarkStart w:id="445" w:name="_Toc296944533"/>
      <w:bookmarkStart w:id="446" w:name="_Toc312678026"/>
      <w:bookmarkStart w:id="447" w:name="_Toc297048380"/>
      <w:bookmarkStart w:id="448" w:name="_Toc296891234"/>
      <w:bookmarkStart w:id="449" w:name="_Toc297120494"/>
      <w:bookmarkStart w:id="450" w:name="_Toc300934990"/>
      <w:bookmarkStart w:id="451" w:name="_Toc304295567"/>
      <w:bookmarkStart w:id="452" w:name="_Toc297123541"/>
      <w:bookmarkStart w:id="453" w:name="_Toc303539147"/>
      <w:bookmarkStart w:id="454" w:name="_Toc292559399"/>
      <w:bookmarkStart w:id="455" w:name="_Toc296891022"/>
      <w:bookmarkStart w:id="456" w:name="_Toc292559904"/>
      <w:bookmarkStart w:id="457" w:name="_Toc312677500"/>
      <w:bookmarkStart w:id="458" w:name="_Toc267251439"/>
      <w:bookmarkStart w:id="459" w:name="_Toc267251433"/>
      <w:bookmarkStart w:id="460" w:name="_Toc267251437"/>
      <w:bookmarkStart w:id="461" w:name="_Toc267251435"/>
      <w:bookmarkStart w:id="462" w:name="_Toc267251441"/>
      <w:bookmarkStart w:id="463" w:name="_Toc267251440"/>
      <w:bookmarkStart w:id="464" w:name="_Toc267251442"/>
      <w:r>
        <w:rPr>
          <w:rFonts w:hint="eastAsia" w:ascii="宋体" w:hAnsi="宋体" w:eastAsia="宋体" w:cs="宋体"/>
          <w:b w:val="0"/>
          <w:bCs w:val="0"/>
          <w:color w:val="auto"/>
          <w:sz w:val="21"/>
          <w:szCs w:val="21"/>
          <w:highlight w:val="none"/>
        </w:rPr>
        <w:t>1</w:t>
      </w:r>
      <w:bookmarkStart w:id="465" w:name="_Toc296891233"/>
      <w:bookmarkStart w:id="466" w:name="_Toc297048379"/>
      <w:bookmarkStart w:id="467" w:name="_Toc297216199"/>
      <w:bookmarkStart w:id="468" w:name="_Toc292559903"/>
      <w:bookmarkStart w:id="469" w:name="_Toc296347192"/>
      <w:bookmarkStart w:id="470" w:name="_Toc296891021"/>
      <w:bookmarkStart w:id="471" w:name="_Toc297123540"/>
      <w:bookmarkStart w:id="472" w:name="_Toc303539146"/>
      <w:bookmarkStart w:id="473" w:name="_Toc304295566"/>
      <w:bookmarkStart w:id="474" w:name="_Toc292559398"/>
      <w:bookmarkStart w:id="475" w:name="_Toc296503193"/>
      <w:bookmarkStart w:id="476" w:name="_Toc297120493"/>
      <w:bookmarkStart w:id="477" w:name="_Toc300934989"/>
      <w:bookmarkStart w:id="478" w:name="_Toc296346694"/>
      <w:bookmarkStart w:id="479" w:name="_Toc296944532"/>
      <w:bookmarkStart w:id="480" w:name="_Toc312678025"/>
      <w:bookmarkStart w:id="481" w:name="_Toc312677499"/>
      <w:r>
        <w:rPr>
          <w:rFonts w:hint="eastAsia" w:ascii="宋体" w:hAnsi="宋体" w:eastAsia="宋体" w:cs="宋体"/>
          <w:b w:val="0"/>
          <w:bCs w:val="0"/>
          <w:color w:val="auto"/>
          <w:sz w:val="21"/>
          <w:szCs w:val="21"/>
          <w:highlight w:val="none"/>
        </w:rPr>
        <w:t>0. 变更</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bookmarkEnd w:id="480"/>
    <w:bookmarkEnd w:id="481"/>
    <w:p w14:paraId="5B6D0732">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10.1变更的范围</w:t>
      </w:r>
    </w:p>
    <w:p w14:paraId="4E1EBDE9">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关于变更的范围的约定</w:t>
      </w:r>
      <w:r>
        <w:rPr>
          <w:rFonts w:hint="eastAsia" w:ascii="宋体" w:hAnsi="宋体" w:eastAsia="宋体" w:cs="宋体"/>
          <w:b w:val="0"/>
          <w:bCs w:val="0"/>
          <w:color w:val="auto"/>
          <w:sz w:val="21"/>
          <w:szCs w:val="21"/>
          <w:highlight w:val="none"/>
          <w:u w:val="single"/>
        </w:rPr>
        <w:t>： 执行通用条款</w:t>
      </w:r>
      <w:r>
        <w:rPr>
          <w:rFonts w:hint="eastAsia" w:ascii="宋体" w:hAnsi="宋体" w:eastAsia="宋体" w:cs="宋体"/>
          <w:b w:val="0"/>
          <w:bCs w:val="0"/>
          <w:color w:val="auto"/>
          <w:sz w:val="21"/>
          <w:szCs w:val="21"/>
          <w:highlight w:val="none"/>
        </w:rPr>
        <w:t>。</w:t>
      </w:r>
    </w:p>
    <w:p w14:paraId="09658CB0">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 变更估价</w:t>
      </w:r>
    </w:p>
    <w:p w14:paraId="32B4484C">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 变更估价原则</w:t>
      </w:r>
    </w:p>
    <w:p w14:paraId="65EB8685">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关于变更估价的约定: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BDF41A2">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Start w:id="482" w:name="_Toc292559907"/>
      <w:bookmarkStart w:id="483" w:name="_Toc296347196"/>
      <w:bookmarkStart w:id="484" w:name="_Toc297120497"/>
      <w:bookmarkStart w:id="485" w:name="_Toc296503197"/>
      <w:bookmarkStart w:id="486" w:name="_Toc300934993"/>
      <w:bookmarkStart w:id="487" w:name="_Toc303539150"/>
      <w:bookmarkStart w:id="488" w:name="_Toc296944536"/>
      <w:bookmarkStart w:id="489" w:name="_Toc297048383"/>
      <w:bookmarkStart w:id="490" w:name="_Toc292559402"/>
      <w:bookmarkStart w:id="491" w:name="_Toc296891025"/>
      <w:bookmarkStart w:id="492" w:name="_Toc296891237"/>
      <w:bookmarkStart w:id="493" w:name="_Toc297123544"/>
      <w:bookmarkStart w:id="494" w:name="_Toc297216203"/>
      <w:bookmarkStart w:id="495" w:name="_Toc296346698"/>
      <w:bookmarkStart w:id="496" w:name="_Toc304295570"/>
      <w:bookmarkStart w:id="497" w:name="_Toc312678029"/>
      <w:bookmarkStart w:id="498" w:name="_Toc312677503"/>
      <w:r>
        <w:rPr>
          <w:rFonts w:hint="eastAsia" w:ascii="宋体" w:hAnsi="宋体" w:eastAsia="宋体" w:cs="宋体"/>
          <w:color w:val="auto"/>
          <w:sz w:val="21"/>
          <w:szCs w:val="21"/>
          <w:highlight w:val="none"/>
        </w:rPr>
        <w:t>0.5承</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Start w:id="499" w:name="_Toc296347202"/>
      <w:bookmarkStart w:id="500" w:name="_Toc297123545"/>
      <w:bookmarkStart w:id="501" w:name="_Toc297048389"/>
      <w:bookmarkStart w:id="502" w:name="_Toc296891031"/>
      <w:bookmarkStart w:id="503" w:name="_Toc296891243"/>
      <w:bookmarkStart w:id="504" w:name="_Toc296503203"/>
      <w:bookmarkStart w:id="505" w:name="_Toc303539151"/>
      <w:bookmarkStart w:id="506" w:name="_Toc297216204"/>
      <w:bookmarkStart w:id="507" w:name="_Toc292559913"/>
      <w:bookmarkStart w:id="508" w:name="_Toc296346704"/>
      <w:bookmarkStart w:id="509" w:name="_Toc300934994"/>
      <w:bookmarkStart w:id="510" w:name="_Toc292559408"/>
      <w:bookmarkStart w:id="511" w:name="_Toc297120503"/>
      <w:bookmarkStart w:id="512" w:name="_Toc296944542"/>
      <w:r>
        <w:rPr>
          <w:rFonts w:hint="eastAsia" w:ascii="宋体" w:hAnsi="宋体" w:eastAsia="宋体" w:cs="宋体"/>
          <w:color w:val="auto"/>
          <w:sz w:val="21"/>
          <w:szCs w:val="21"/>
          <w:highlight w:val="none"/>
        </w:rPr>
        <w:t>包人的合理化建议</w:t>
      </w:r>
    </w:p>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14:paraId="2FC05D43">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监理人审查承包人合理化建议的期限：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3B64B59F">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4F797EE6">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w:t>
      </w:r>
      <w:bookmarkStart w:id="513" w:name="_Toc297120504"/>
      <w:bookmarkStart w:id="514" w:name="_Toc292559914"/>
      <w:bookmarkStart w:id="515" w:name="_Toc303539152"/>
      <w:bookmarkStart w:id="516" w:name="_Toc296944543"/>
      <w:bookmarkStart w:id="517" w:name="_Toc304295571"/>
      <w:bookmarkStart w:id="518" w:name="_Toc296891244"/>
      <w:bookmarkStart w:id="519" w:name="_Toc300934995"/>
      <w:bookmarkStart w:id="520" w:name="_Toc292559409"/>
      <w:bookmarkStart w:id="521" w:name="_Toc296346705"/>
      <w:bookmarkStart w:id="522" w:name="_Toc297123546"/>
      <w:bookmarkStart w:id="523" w:name="_Toc318581175"/>
      <w:bookmarkStart w:id="524" w:name="_Toc296347203"/>
      <w:bookmarkStart w:id="525" w:name="_Toc296503204"/>
      <w:bookmarkStart w:id="526" w:name="_Toc296891032"/>
      <w:bookmarkStart w:id="527" w:name="_Toc297048390"/>
      <w:bookmarkStart w:id="528" w:name="_Toc297216205"/>
      <w:bookmarkStart w:id="529" w:name="_Toc312678030"/>
      <w:bookmarkStart w:id="530" w:name="_Toc312677504"/>
      <w:r>
        <w:rPr>
          <w:rFonts w:hint="eastAsia" w:ascii="宋体" w:hAnsi="宋体" w:eastAsia="宋体" w:cs="宋体"/>
          <w:color w:val="auto"/>
          <w:sz w:val="21"/>
          <w:szCs w:val="21"/>
          <w:highlight w:val="none"/>
        </w:rPr>
        <w:t>包人提出的合理化建议降低了合同价格或者提高了工程经济效益的奖励的方法和金额为：</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1F49BFA">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531" w:name="_Toc297123548"/>
      <w:bookmarkStart w:id="532" w:name="_Toc296503199"/>
      <w:bookmarkStart w:id="533" w:name="_Toc297120499"/>
      <w:bookmarkStart w:id="534" w:name="_Toc297216207"/>
      <w:bookmarkStart w:id="535" w:name="_Toc312678033"/>
      <w:bookmarkStart w:id="536" w:name="_Toc296944538"/>
      <w:bookmarkStart w:id="537" w:name="_Toc297048385"/>
      <w:bookmarkStart w:id="538" w:name="_Toc296891239"/>
      <w:bookmarkStart w:id="539" w:name="_Toc303539154"/>
      <w:bookmarkStart w:id="540" w:name="_Toc300934997"/>
      <w:bookmarkStart w:id="541" w:name="_Toc304295574"/>
      <w:bookmarkStart w:id="542" w:name="_Toc292559404"/>
      <w:bookmarkStart w:id="543" w:name="_Toc296346700"/>
      <w:bookmarkStart w:id="544" w:name="_Toc292559909"/>
      <w:bookmarkStart w:id="545" w:name="_Toc296891027"/>
      <w:bookmarkStart w:id="546" w:name="_Toc296347198"/>
      <w:bookmarkStart w:id="547" w:name="_Toc312677507"/>
      <w:r>
        <w:rPr>
          <w:rFonts w:hint="eastAsia" w:ascii="宋体" w:hAnsi="宋体" w:eastAsia="宋体" w:cs="宋体"/>
          <w:color w:val="auto"/>
          <w:sz w:val="21"/>
          <w:szCs w:val="21"/>
          <w:highlight w:val="none"/>
        </w:rPr>
        <w:t>0.7 暂估价</w:t>
      </w:r>
    </w:p>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14:paraId="7B8EA2D9">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w:t>
      </w:r>
      <w:bookmarkStart w:id="548" w:name="_Toc312678034"/>
      <w:bookmarkStart w:id="549" w:name="_Toc312677508"/>
      <w:bookmarkStart w:id="550" w:name="_Toc318581176"/>
      <w:r>
        <w:rPr>
          <w:rFonts w:hint="eastAsia" w:ascii="宋体" w:hAnsi="宋体" w:eastAsia="宋体" w:cs="宋体"/>
          <w:color w:val="auto"/>
          <w:sz w:val="21"/>
          <w:szCs w:val="21"/>
          <w:highlight w:val="none"/>
        </w:rPr>
        <w:t>估价材料和工程设备的明细详见附件11：《暂估价一览表》。</w:t>
      </w:r>
    </w:p>
    <w:bookmarkEnd w:id="548"/>
    <w:bookmarkEnd w:id="549"/>
    <w:bookmarkEnd w:id="550"/>
    <w:p w14:paraId="0C78D6CF">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551" w:name="_Toc312678035"/>
      <w:bookmarkStart w:id="552" w:name="_Toc312677509"/>
      <w:bookmarkStart w:id="553" w:name="_Toc318581177"/>
      <w:r>
        <w:rPr>
          <w:rFonts w:hint="eastAsia" w:ascii="宋体" w:hAnsi="宋体" w:eastAsia="宋体" w:cs="宋体"/>
          <w:color w:val="auto"/>
          <w:sz w:val="21"/>
          <w:szCs w:val="21"/>
          <w:highlight w:val="none"/>
        </w:rPr>
        <w:t>0.7.1 依法必须招标的暂估价项目</w:t>
      </w:r>
    </w:p>
    <w:bookmarkEnd w:id="551"/>
    <w:bookmarkEnd w:id="552"/>
    <w:bookmarkEnd w:id="553"/>
    <w:p w14:paraId="18489476">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对于依法必须招标的暂估价项目的确认和批准采取第</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种方式确定。</w:t>
      </w:r>
    </w:p>
    <w:p w14:paraId="1D74F18F">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10.7.2 不属于依法必须招标的暂估价项目</w:t>
      </w:r>
    </w:p>
    <w:p w14:paraId="4E847638">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对于不属于依法必须招标的暂估价项目的确认和批准采取第</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种方式确定。</w:t>
      </w:r>
    </w:p>
    <w:p w14:paraId="7ADD1219">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第3种方式：承包人直接实施的暂估价项目</w:t>
      </w:r>
    </w:p>
    <w:p w14:paraId="5EF7C542">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承包人直接实施的暂估价项目的约定：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30133FC5">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 暂列金额</w:t>
      </w:r>
    </w:p>
    <w:p w14:paraId="3175C1FF">
      <w:pPr>
        <w:pageBreakBefore w:val="0"/>
        <w:widowControl w:val="0"/>
        <w:kinsoku/>
        <w:wordWrap/>
        <w:overflowPunct/>
        <w:topLinePunct w:val="0"/>
        <w:autoSpaceDE w:val="0"/>
        <w:autoSpaceDN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合同当事人关于暂列金额使用的约定：</w:t>
      </w:r>
      <w:bookmarkStart w:id="554" w:name="_Toc351203643"/>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47F4C0C3">
      <w:pPr>
        <w:pStyle w:val="3"/>
        <w:pageBreakBefore w:val="0"/>
        <w:widowControl w:val="0"/>
        <w:tabs>
          <w:tab w:val="left" w:pos="0"/>
        </w:tabs>
        <w:kinsoku/>
        <w:wordWrap/>
        <w:overflowPunct/>
        <w:topLinePunct w:val="0"/>
        <w:bidi w:val="0"/>
        <w:adjustRightInd w:val="0"/>
        <w:snapToGrid w:val="0"/>
        <w:spacing w:before="0" w:after="0" w:line="460" w:lineRule="exact"/>
        <w:ind w:firstLine="420" w:firstLineChars="200"/>
        <w:jc w:val="left"/>
        <w:textAlignment w:val="auto"/>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 价格调整</w:t>
      </w:r>
      <w:bookmarkEnd w:id="554"/>
    </w:p>
    <w:p w14:paraId="51D58C9C">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bookmarkStart w:id="555" w:name="_Toc296891241"/>
      <w:bookmarkStart w:id="556" w:name="_Toc297048387"/>
      <w:bookmarkStart w:id="557" w:name="_Toc296347200"/>
      <w:bookmarkStart w:id="558" w:name="_Toc297123550"/>
      <w:bookmarkStart w:id="559" w:name="_Toc292559911"/>
      <w:bookmarkStart w:id="560" w:name="_Toc296503201"/>
      <w:bookmarkStart w:id="561" w:name="_Toc300935000"/>
      <w:bookmarkStart w:id="562" w:name="_Toc296891029"/>
      <w:bookmarkStart w:id="563" w:name="_Toc304295577"/>
      <w:bookmarkStart w:id="564" w:name="_Toc296944540"/>
      <w:bookmarkStart w:id="565" w:name="_Toc312678039"/>
      <w:bookmarkStart w:id="566" w:name="_Toc296346702"/>
      <w:bookmarkStart w:id="567" w:name="_Toc297216209"/>
      <w:bookmarkStart w:id="568" w:name="_Toc292559406"/>
      <w:bookmarkStart w:id="569" w:name="_Toc297120501"/>
      <w:bookmarkStart w:id="570" w:name="_Toc303539157"/>
      <w:r>
        <w:rPr>
          <w:rFonts w:hint="eastAsia" w:ascii="宋体" w:hAnsi="宋体" w:eastAsia="宋体" w:cs="宋体"/>
          <w:color w:val="auto"/>
          <w:sz w:val="21"/>
          <w:szCs w:val="21"/>
          <w:highlight w:val="none"/>
        </w:rPr>
        <w:t>11.1 市场价格波动引起的调整</w:t>
      </w:r>
    </w:p>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14:paraId="52135260">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市场价格波动是否调整合同价格的约定：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p>
    <w:p w14:paraId="351B0B86">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因市场价格波动调整合同价格，采用以下第</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种方式对合同价格进行调整：</w:t>
      </w:r>
    </w:p>
    <w:p w14:paraId="788BA260">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第1种方式：采用价格指数进行价格调整。</w:t>
      </w:r>
    </w:p>
    <w:p w14:paraId="53DB7458">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关于各可调因子、定值和变值权重，以及基本价格指数及其来源的约定：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4FEBBA5">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第2种方式：采用造价信息进行价格调整。</w:t>
      </w:r>
    </w:p>
    <w:p w14:paraId="6D911CB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（2）关于基准价格的约定：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99F75C8">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%时，或材料单价跌幅以已标价工程量清单或预算书中载明材料单价为基础超过</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%时，其超过部分据实调整。</w:t>
      </w:r>
    </w:p>
    <w:p w14:paraId="18BE7DB2">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②承包人在已标价工程量清单或预算书中载明的材料单价高于基准价格的：专用合同条款合同履行期间材料单价跌幅以基准价格为基础超过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%时，材料单价涨幅以已标价工程量清单或预算书中载明材料单价为基础超过</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%时，其超过部分据实调整。</w:t>
      </w:r>
    </w:p>
    <w:p w14:paraId="13AB16D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%时，其超过部分据实调整。</w:t>
      </w:r>
    </w:p>
    <w:p w14:paraId="275F16F2">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第3种方式：其他价格调整方式：</w:t>
      </w:r>
      <w:bookmarkEnd w:id="458"/>
      <w:bookmarkEnd w:id="459"/>
      <w:bookmarkEnd w:id="460"/>
      <w:bookmarkEnd w:id="461"/>
      <w:bookmarkEnd w:id="462"/>
      <w:bookmarkEnd w:id="463"/>
      <w:bookmarkStart w:id="571" w:name="_Toc297120505"/>
      <w:bookmarkStart w:id="572" w:name="_Toc296891033"/>
      <w:bookmarkStart w:id="573" w:name="_Toc296503205"/>
      <w:bookmarkStart w:id="574" w:name="_Toc296891245"/>
      <w:bookmarkStart w:id="575" w:name="_Toc292559915"/>
      <w:bookmarkStart w:id="576" w:name="_Toc296347204"/>
      <w:bookmarkStart w:id="577" w:name="_Toc296944544"/>
      <w:bookmarkStart w:id="578" w:name="_Toc297048391"/>
      <w:bookmarkStart w:id="579" w:name="_Toc292559410"/>
      <w:bookmarkStart w:id="580" w:name="_Toc296346706"/>
      <w:bookmarkStart w:id="581" w:name="_Toc351203644"/>
      <w:bookmarkStart w:id="582" w:name="_Toc304295579"/>
      <w:bookmarkStart w:id="583" w:name="_Toc300935002"/>
      <w:bookmarkStart w:id="584" w:name="_Toc312678040"/>
      <w:bookmarkStart w:id="585" w:name="_Toc297123552"/>
      <w:bookmarkStart w:id="586" w:name="_Toc303539159"/>
      <w:bookmarkStart w:id="587" w:name="_Toc297216211"/>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4E9ABA67">
      <w:pPr>
        <w:pStyle w:val="3"/>
        <w:pageBreakBefore w:val="0"/>
        <w:widowControl w:val="0"/>
        <w:tabs>
          <w:tab w:val="left" w:pos="0"/>
        </w:tabs>
        <w:kinsoku/>
        <w:wordWrap/>
        <w:overflowPunct/>
        <w:topLinePunct w:val="0"/>
        <w:bidi w:val="0"/>
        <w:adjustRightInd w:val="0"/>
        <w:snapToGrid w:val="0"/>
        <w:spacing w:before="0" w:after="0" w:line="460" w:lineRule="exact"/>
        <w:ind w:firstLine="420" w:firstLineChars="200"/>
        <w:jc w:val="left"/>
        <w:textAlignment w:val="auto"/>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12. </w:t>
      </w:r>
      <w:bookmarkEnd w:id="571"/>
      <w:bookmarkEnd w:id="572"/>
      <w:bookmarkEnd w:id="573"/>
      <w:bookmarkEnd w:id="574"/>
      <w:bookmarkEnd w:id="575"/>
      <w:bookmarkEnd w:id="576"/>
      <w:bookmarkEnd w:id="577"/>
      <w:bookmarkEnd w:id="578"/>
      <w:bookmarkEnd w:id="579"/>
      <w:bookmarkEnd w:id="580"/>
      <w:r>
        <w:rPr>
          <w:rFonts w:hint="eastAsia" w:ascii="宋体" w:hAnsi="宋体" w:eastAsia="宋体" w:cs="宋体"/>
          <w:b w:val="0"/>
          <w:bCs w:val="0"/>
          <w:color w:val="auto"/>
          <w:sz w:val="21"/>
          <w:szCs w:val="21"/>
          <w:highlight w:val="none"/>
        </w:rPr>
        <w:t>合同价格、计量与支付</w:t>
      </w:r>
      <w:bookmarkEnd w:id="581"/>
    </w:p>
    <w:bookmarkEnd w:id="582"/>
    <w:bookmarkEnd w:id="583"/>
    <w:bookmarkEnd w:id="584"/>
    <w:bookmarkEnd w:id="585"/>
    <w:bookmarkEnd w:id="586"/>
    <w:bookmarkEnd w:id="587"/>
    <w:p w14:paraId="1B0F2B5E">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bookmarkStart w:id="588" w:name="_Toc292559916"/>
      <w:bookmarkStart w:id="589" w:name="_Toc267251461"/>
      <w:bookmarkStart w:id="590" w:name="_Toc292559411"/>
      <w:bookmarkStart w:id="591" w:name="_Toc296944545"/>
      <w:bookmarkStart w:id="592" w:name="_Toc297048392"/>
      <w:bookmarkStart w:id="593" w:name="_Toc296891246"/>
      <w:bookmarkStart w:id="594" w:name="_Toc296346707"/>
      <w:bookmarkStart w:id="595" w:name="_Toc296347205"/>
      <w:bookmarkStart w:id="596" w:name="_Toc296503206"/>
      <w:bookmarkStart w:id="597" w:name="_Toc296891034"/>
      <w:bookmarkStart w:id="598" w:name="_Toc297120506"/>
      <w:bookmarkStart w:id="599" w:name="_Toc297123553"/>
      <w:bookmarkStart w:id="600" w:name="_Toc297216212"/>
      <w:bookmarkStart w:id="601" w:name="_Toc304295580"/>
      <w:bookmarkStart w:id="602" w:name="_Toc303539160"/>
      <w:bookmarkStart w:id="603" w:name="_Toc300935003"/>
      <w:bookmarkStart w:id="604" w:name="_Toc312678041"/>
      <w:r>
        <w:rPr>
          <w:rFonts w:hint="eastAsia" w:ascii="宋体" w:hAnsi="宋体" w:eastAsia="宋体" w:cs="宋体"/>
          <w:color w:val="auto"/>
          <w:sz w:val="21"/>
          <w:szCs w:val="21"/>
          <w:highlight w:val="none"/>
        </w:rPr>
        <w:t>12.1 合</w:t>
      </w:r>
      <w:bookmarkEnd w:id="588"/>
      <w:bookmarkEnd w:id="589"/>
      <w:bookmarkEnd w:id="590"/>
      <w:r>
        <w:rPr>
          <w:rFonts w:hint="eastAsia" w:ascii="宋体" w:hAnsi="宋体" w:eastAsia="宋体" w:cs="宋体"/>
          <w:color w:val="auto"/>
          <w:sz w:val="21"/>
          <w:szCs w:val="21"/>
          <w:highlight w:val="none"/>
        </w:rPr>
        <w:t>同价</w:t>
      </w:r>
      <w:bookmarkEnd w:id="591"/>
      <w:bookmarkEnd w:id="592"/>
      <w:bookmarkEnd w:id="593"/>
      <w:bookmarkEnd w:id="594"/>
      <w:bookmarkEnd w:id="595"/>
      <w:bookmarkEnd w:id="596"/>
      <w:bookmarkEnd w:id="597"/>
      <w:bookmarkEnd w:id="598"/>
      <w:r>
        <w:rPr>
          <w:rFonts w:hint="eastAsia" w:ascii="宋体" w:hAnsi="宋体" w:eastAsia="宋体" w:cs="宋体"/>
          <w:color w:val="auto"/>
          <w:sz w:val="21"/>
          <w:szCs w:val="21"/>
          <w:highlight w:val="none"/>
        </w:rPr>
        <w:t>格形式</w:t>
      </w:r>
    </w:p>
    <w:bookmarkEnd w:id="599"/>
    <w:bookmarkEnd w:id="600"/>
    <w:bookmarkEnd w:id="601"/>
    <w:bookmarkEnd w:id="602"/>
    <w:bookmarkEnd w:id="603"/>
    <w:bookmarkEnd w:id="604"/>
    <w:p w14:paraId="5FEC6AA9">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w:t>
      </w:r>
    </w:p>
    <w:p w14:paraId="0CB8FAE2">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6F5566BF">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2CED608">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77E8E9F">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w:t>
      </w:r>
    </w:p>
    <w:p w14:paraId="6CE466C9">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w:t>
      </w:r>
    </w:p>
    <w:p w14:paraId="289CF6B0">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已含在合同价内</w:t>
      </w:r>
      <w:r>
        <w:rPr>
          <w:rFonts w:hint="eastAsia" w:ascii="宋体" w:hAnsi="宋体" w:eastAsia="宋体" w:cs="宋体"/>
          <w:color w:val="auto"/>
          <w:sz w:val="21"/>
          <w:szCs w:val="21"/>
          <w:highlight w:val="none"/>
        </w:rPr>
        <w:t>。</w:t>
      </w:r>
    </w:p>
    <w:p w14:paraId="7EBEE6FE">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DFF056C">
      <w:pPr>
        <w:pageBreakBefore w:val="0"/>
        <w:widowControl w:val="0"/>
        <w:kinsoku/>
        <w:wordWrap/>
        <w:overflowPunct/>
        <w:topLinePunct w:val="0"/>
        <w:bidi w:val="0"/>
        <w:adjustRightInd w:val="0"/>
        <w:snapToGrid w:val="0"/>
        <w:spacing w:line="460" w:lineRule="exact"/>
        <w:ind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3、其他价格方式：</w:t>
      </w:r>
      <w:bookmarkStart w:id="605" w:name="_Toc304295581"/>
      <w:bookmarkStart w:id="606" w:name="_Toc296891035"/>
      <w:bookmarkStart w:id="607" w:name="_Toc303539161"/>
      <w:bookmarkStart w:id="608" w:name="_Toc296891247"/>
      <w:bookmarkStart w:id="609" w:name="_Toc297216213"/>
      <w:bookmarkStart w:id="610" w:name="_Toc292559412"/>
      <w:bookmarkStart w:id="611" w:name="_Toc296503207"/>
      <w:bookmarkStart w:id="612" w:name="_Toc292559917"/>
      <w:bookmarkStart w:id="613" w:name="_Toc312678042"/>
      <w:bookmarkStart w:id="614" w:name="_Toc297048393"/>
      <w:bookmarkStart w:id="615" w:name="_Toc300935004"/>
      <w:bookmarkStart w:id="616" w:name="_Toc296347206"/>
      <w:bookmarkStart w:id="617" w:name="_Toc296346708"/>
      <w:bookmarkStart w:id="618" w:name="_Toc296944546"/>
      <w:bookmarkStart w:id="619" w:name="_Toc297120507"/>
      <w:bookmarkStart w:id="620" w:name="_Toc297123554"/>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6E9C86DC">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预付款</w:t>
      </w:r>
    </w:p>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14:paraId="365B3C1B">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 xml:space="preserve">预付款： </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none"/>
          <w:lang w:val="en-US" w:eastAsia="zh-CN"/>
        </w:rPr>
        <w:t>。</w:t>
      </w:r>
    </w:p>
    <w:p w14:paraId="03FC192D">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计量</w:t>
      </w:r>
    </w:p>
    <w:p w14:paraId="36671D95">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12.3.1 计量原则</w:t>
      </w:r>
    </w:p>
    <w:p w14:paraId="1E8114A8">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工程量计算规则：《建设工程工程量清单计价规范》GB50500-2013。</w:t>
      </w:r>
    </w:p>
    <w:p w14:paraId="53560A44">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12.3.2 计量周期</w:t>
      </w:r>
    </w:p>
    <w:p w14:paraId="7BBBAA59">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关于计量周期的约定：</w:t>
      </w:r>
      <w:r>
        <w:rPr>
          <w:rFonts w:hint="eastAsia" w:ascii="宋体" w:hAnsi="宋体" w:eastAsia="宋体" w:cs="宋体"/>
          <w:color w:val="auto"/>
          <w:sz w:val="21"/>
          <w:szCs w:val="21"/>
          <w:highlight w:val="none"/>
          <w:u w:val="single"/>
        </w:rPr>
        <w:t>按形象进度计量</w:t>
      </w:r>
      <w:r>
        <w:rPr>
          <w:rFonts w:hint="eastAsia" w:ascii="宋体" w:hAnsi="宋体" w:eastAsia="宋体" w:cs="宋体"/>
          <w:color w:val="auto"/>
          <w:sz w:val="21"/>
          <w:szCs w:val="21"/>
          <w:highlight w:val="none"/>
        </w:rPr>
        <w:t xml:space="preserve"> 。</w:t>
      </w:r>
    </w:p>
    <w:p w14:paraId="6FD14E33">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12.3.3 单价合同的计量</w:t>
      </w:r>
    </w:p>
    <w:p w14:paraId="12C5952E">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关于单价合同计量的约定：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 xml:space="preserve"> 。</w:t>
      </w:r>
    </w:p>
    <w:p w14:paraId="36F19EB6">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12.3.4 总价合同的计量</w:t>
      </w:r>
    </w:p>
    <w:p w14:paraId="52802D8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关于总价合同计量的约定：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77AEED6">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12.3.5总价合同采用支付分解表计量支付的，是否适用第12.3.4 项〔总价合同的计量〕约定进行计量：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D7E327B">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12.3.6 其他价格形式合同的计量</w:t>
      </w:r>
    </w:p>
    <w:p w14:paraId="6016C412">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其他价格形式的计量方式和程序：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6E31164C">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 工程进度款支付</w:t>
      </w:r>
    </w:p>
    <w:p w14:paraId="0CFCE859">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bookmarkStart w:id="621" w:name="_Toc296891039"/>
      <w:bookmarkStart w:id="622" w:name="_Toc296346712"/>
      <w:bookmarkStart w:id="623" w:name="_Toc296944550"/>
      <w:bookmarkStart w:id="624" w:name="_Toc292559921"/>
      <w:bookmarkStart w:id="625" w:name="_Toc296891251"/>
      <w:bookmarkStart w:id="626" w:name="_Toc292559416"/>
      <w:bookmarkStart w:id="627" w:name="_Toc303539163"/>
      <w:bookmarkStart w:id="628" w:name="_Toc297123556"/>
      <w:bookmarkStart w:id="629" w:name="_Toc297216215"/>
      <w:bookmarkStart w:id="630" w:name="_Toc296503211"/>
      <w:bookmarkStart w:id="631" w:name="_Toc296347210"/>
      <w:bookmarkStart w:id="632" w:name="_Toc297120511"/>
      <w:bookmarkStart w:id="633" w:name="_Toc297048397"/>
      <w:bookmarkStart w:id="634" w:name="_Toc300935006"/>
      <w:r>
        <w:rPr>
          <w:rFonts w:hint="eastAsia" w:ascii="宋体" w:hAnsi="宋体" w:eastAsia="宋体" w:cs="宋体"/>
          <w:color w:val="auto"/>
          <w:sz w:val="21"/>
          <w:szCs w:val="21"/>
          <w:highlight w:val="none"/>
        </w:rPr>
        <w:t>12.4.1 付款周期</w:t>
      </w:r>
    </w:p>
    <w:p w14:paraId="5069936E">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预付款：按照国家有关规定执行支付30%预付款；2.阶段性付款：按照比实际工程进度低10%的比例支付进度款；3.完工付款：工程全部完工验收合格，付至合同金额的90%；4.审计后付款：经审计后付至审定金额的100%。5.保函：承包人向发包人提供质量保函（合同价的3%）。</w:t>
      </w:r>
    </w:p>
    <w:p w14:paraId="76BB0EEC">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12.4.2 进度付款申请单的编制</w:t>
      </w:r>
    </w:p>
    <w:p w14:paraId="2B030441">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45B14088">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r>
        <w:rPr>
          <w:rFonts w:hint="eastAsia" w:ascii="宋体" w:hAnsi="宋体" w:eastAsia="宋体" w:cs="宋体"/>
          <w:color w:val="auto"/>
          <w:sz w:val="21"/>
          <w:szCs w:val="21"/>
          <w:highlight w:val="none"/>
        </w:rPr>
        <w:t>2.4.3 进度付款申请单的提交</w:t>
      </w:r>
    </w:p>
    <w:p w14:paraId="298C0E3A">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（1）单价合同进度付款申请单提交的约定：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2ED738F9">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（2）总价合同进度付款申请单提交的约定：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1637215B">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（3）其他价格形式合同进度付款申请单提交的约定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61C73E7F">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12.4.4 进度款审核和支付</w:t>
      </w:r>
    </w:p>
    <w:p w14:paraId="12ED5C80">
      <w:pPr>
        <w:pStyle w:val="9"/>
        <w:pageBreakBefore w:val="0"/>
        <w:widowControl w:val="0"/>
        <w:kinsoku/>
        <w:wordWrap/>
        <w:overflowPunct/>
        <w:topLinePunct w:val="0"/>
        <w:bidi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（1）监理人审查并报送发包人的期限：</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BFF81EE">
      <w:pPr>
        <w:pStyle w:val="9"/>
        <w:pageBreakBefore w:val="0"/>
        <w:widowControl w:val="0"/>
        <w:kinsoku/>
        <w:wordWrap/>
        <w:overflowPunct/>
        <w:topLinePunct w:val="0"/>
        <w:bidi w:val="0"/>
        <w:spacing w:line="4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发包人完成审批并签发进度款支付证书的期限：</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7569214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（2）发包人支付进度款的期限：</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F6E15E4">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发包人逾期支付进度款的违约金的计算方式：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6367D143">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支付分解表的编制</w:t>
      </w:r>
    </w:p>
    <w:p w14:paraId="4A53E97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2、总价合同支付分解表的编制与审批：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00FB5F17">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3、单价合同的总价项目支付分解表的编制与审批：</w:t>
      </w:r>
      <w:bookmarkEnd w:id="464"/>
      <w:bookmarkStart w:id="635" w:name="_Toc351203645"/>
      <w:bookmarkStart w:id="636" w:name="_Toc304295593"/>
      <w:bookmarkStart w:id="637" w:name="_Toc297120519"/>
      <w:bookmarkStart w:id="638" w:name="_Toc296944558"/>
      <w:bookmarkStart w:id="639" w:name="_Toc296346720"/>
      <w:bookmarkStart w:id="640" w:name="_Toc297048405"/>
      <w:bookmarkStart w:id="641" w:name="_Toc296891259"/>
      <w:bookmarkStart w:id="642" w:name="_Toc296347218"/>
      <w:bookmarkStart w:id="643" w:name="_Toc303539172"/>
      <w:bookmarkStart w:id="644" w:name="_Toc292559929"/>
      <w:bookmarkStart w:id="645" w:name="_Toc300935015"/>
      <w:bookmarkStart w:id="646" w:name="_Toc296503219"/>
      <w:bookmarkStart w:id="647" w:name="_Toc296891047"/>
      <w:bookmarkStart w:id="648" w:name="_Toc292559424"/>
      <w:bookmarkStart w:id="649" w:name="_Toc297123564"/>
      <w:bookmarkStart w:id="650" w:name="_Toc312678053"/>
      <w:bookmarkStart w:id="651" w:name="_Toc297216223"/>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337383E5">
      <w:pPr>
        <w:pStyle w:val="3"/>
        <w:pageBreakBefore w:val="0"/>
        <w:widowControl w:val="0"/>
        <w:tabs>
          <w:tab w:val="left" w:pos="0"/>
        </w:tabs>
        <w:kinsoku/>
        <w:wordWrap/>
        <w:overflowPunct/>
        <w:topLinePunct w:val="0"/>
        <w:bidi w:val="0"/>
        <w:adjustRightInd w:val="0"/>
        <w:snapToGrid w:val="0"/>
        <w:spacing w:before="0" w:after="0" w:line="460" w:lineRule="exact"/>
        <w:ind w:firstLine="420" w:firstLineChars="200"/>
        <w:jc w:val="left"/>
        <w:textAlignment w:val="auto"/>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 验收和工程试车</w:t>
      </w:r>
      <w:bookmarkEnd w:id="635"/>
    </w:p>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14:paraId="75802DBF">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分部分项工程验收</w:t>
      </w:r>
    </w:p>
    <w:p w14:paraId="55224685">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13.1.2监理人不能按时进行验收时，应提前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小时提交书面延期要求。</w:t>
      </w:r>
    </w:p>
    <w:p w14:paraId="1A9E6100">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w:t>
      </w:r>
      <w:r>
        <w:rPr>
          <w:rFonts w:hint="eastAsia" w:ascii="宋体" w:hAnsi="宋体" w:eastAsia="宋体" w:cs="宋体"/>
          <w:color w:val="auto"/>
          <w:sz w:val="21"/>
          <w:szCs w:val="21"/>
          <w:highlight w:val="none"/>
          <w:u w:val="none"/>
        </w:rPr>
        <w:t>小时</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w:t>
      </w:r>
    </w:p>
    <w:p w14:paraId="4343D2F9">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bookmarkStart w:id="652" w:name="_Toc292559933"/>
      <w:bookmarkStart w:id="653" w:name="_Toc304295596"/>
      <w:bookmarkStart w:id="654" w:name="_Toc292559428"/>
      <w:bookmarkStart w:id="655" w:name="_Toc296347222"/>
      <w:bookmarkStart w:id="656" w:name="_Toc300935016"/>
      <w:bookmarkStart w:id="657" w:name="_Toc297048409"/>
      <w:bookmarkStart w:id="658" w:name="_Toc303539173"/>
      <w:bookmarkStart w:id="659" w:name="_Toc297120523"/>
      <w:bookmarkStart w:id="660" w:name="_Toc297216224"/>
      <w:bookmarkStart w:id="661" w:name="_Toc296346724"/>
      <w:bookmarkStart w:id="662" w:name="_Toc296891051"/>
      <w:bookmarkStart w:id="663" w:name="_Toc296891263"/>
      <w:bookmarkStart w:id="664" w:name="_Toc296503223"/>
      <w:bookmarkStart w:id="665" w:name="_Toc297123565"/>
      <w:bookmarkStart w:id="666" w:name="_Toc296944562"/>
      <w:bookmarkStart w:id="667" w:name="_Toc312678056"/>
      <w:bookmarkStart w:id="668" w:name="_Toc267251471"/>
      <w:bookmarkStart w:id="669" w:name="_Toc267251474"/>
      <w:bookmarkStart w:id="670" w:name="_Toc267251472"/>
      <w:bookmarkStart w:id="671" w:name="_Toc267251470"/>
      <w:bookmarkStart w:id="672" w:name="_Toc267251475"/>
      <w:bookmarkStart w:id="673" w:name="_Toc267251476"/>
      <w:bookmarkStart w:id="674" w:name="_Toc267251473"/>
      <w:r>
        <w:rPr>
          <w:rFonts w:hint="eastAsia" w:ascii="宋体" w:hAnsi="宋体" w:eastAsia="宋体" w:cs="宋体"/>
          <w:color w:val="auto"/>
          <w:sz w:val="21"/>
          <w:szCs w:val="21"/>
          <w:highlight w:val="none"/>
        </w:rPr>
        <w:t>13.2 竣工验收</w:t>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14:paraId="79863132">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bookmarkStart w:id="675" w:name="_Toc280868704"/>
      <w:bookmarkStart w:id="676" w:name="_Toc280868705"/>
      <w:bookmarkStart w:id="677" w:name="_Toc280868706"/>
      <w:bookmarkStart w:id="678" w:name="_Toc280868707"/>
      <w:bookmarkStart w:id="679" w:name="_Toc280868708"/>
      <w:bookmarkStart w:id="680" w:name="_Toc280868709"/>
      <w:r>
        <w:rPr>
          <w:rFonts w:hint="eastAsia" w:ascii="宋体" w:hAnsi="宋体" w:eastAsia="宋体" w:cs="宋体"/>
          <w:color w:val="auto"/>
          <w:sz w:val="21"/>
          <w:szCs w:val="21"/>
          <w:highlight w:val="none"/>
        </w:rPr>
        <w:t>13.2.2竣工验收程序</w:t>
      </w:r>
    </w:p>
    <w:bookmarkEnd w:id="675"/>
    <w:p w14:paraId="37808FE8">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z w:val="21"/>
          <w:szCs w:val="21"/>
          <w:highlight w:val="none"/>
          <w:u w:val="single"/>
        </w:rPr>
        <w:t xml:space="preserve">  按通用条款执行  </w:t>
      </w:r>
      <w:r>
        <w:rPr>
          <w:rFonts w:hint="eastAsia" w:ascii="宋体" w:hAnsi="宋体" w:eastAsia="宋体" w:cs="宋体"/>
          <w:color w:val="auto"/>
          <w:sz w:val="21"/>
          <w:szCs w:val="21"/>
          <w:highlight w:val="none"/>
        </w:rPr>
        <w:t xml:space="preserve"> 。</w:t>
      </w:r>
    </w:p>
    <w:p w14:paraId="46E1294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发包人不按照本项约定组织竣工验收、颁发工程接收证书的违约金的计算方法：</w:t>
      </w:r>
      <w:bookmarkEnd w:id="676"/>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3C4CD0E">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13.2.5移交、接收全部与部分工程</w:t>
      </w:r>
    </w:p>
    <w:bookmarkEnd w:id="677"/>
    <w:p w14:paraId="2CD9D137">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承包人向发包人移交工程的期限：</w:t>
      </w:r>
      <w:r>
        <w:rPr>
          <w:rFonts w:hint="eastAsia" w:ascii="宋体" w:hAnsi="宋体" w:eastAsia="宋体" w:cs="宋体"/>
          <w:color w:val="auto"/>
          <w:sz w:val="21"/>
          <w:szCs w:val="21"/>
          <w:highlight w:val="none"/>
          <w:u w:val="single"/>
        </w:rPr>
        <w:t>颁发工程接收证书后7天内完成工程的移交  。</w:t>
      </w:r>
    </w:p>
    <w:p w14:paraId="4F450D3E">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发包人未按本合同约定接收全部或部分工程的，违约金的计算方法为：</w:t>
      </w:r>
      <w:bookmarkEnd w:id="678"/>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执行通用条款 </w:t>
      </w:r>
      <w:r>
        <w:rPr>
          <w:rFonts w:hint="eastAsia" w:ascii="宋体" w:hAnsi="宋体" w:eastAsia="宋体" w:cs="宋体"/>
          <w:color w:val="auto"/>
          <w:sz w:val="21"/>
          <w:szCs w:val="21"/>
          <w:highlight w:val="none"/>
        </w:rPr>
        <w:t xml:space="preserve"> 。</w:t>
      </w:r>
    </w:p>
    <w:p w14:paraId="24840F4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D16CFB6">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工程试车</w:t>
      </w:r>
    </w:p>
    <w:bookmarkEnd w:id="679"/>
    <w:p w14:paraId="268E27CB">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13.3.1 试车程序</w:t>
      </w:r>
    </w:p>
    <w:p w14:paraId="13764B98">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工程试车内容：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65670E39">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（1）单机无负荷试车费用由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承担；</w:t>
      </w:r>
    </w:p>
    <w:p w14:paraId="1FB73510">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（2）无负荷联动试车费用由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承担。</w:t>
      </w:r>
    </w:p>
    <w:p w14:paraId="448FE1C8">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13.3.3 投料试车</w:t>
      </w:r>
    </w:p>
    <w:p w14:paraId="0DC2D29E">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关于投料试车相关事项的约定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12D9B23">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 竣工退场</w:t>
      </w:r>
    </w:p>
    <w:p w14:paraId="0D28C718">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13.6.1 竣工退场</w:t>
      </w:r>
    </w:p>
    <w:p w14:paraId="55918883">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承包人完成竣工退场的期限：</w:t>
      </w:r>
      <w:r>
        <w:rPr>
          <w:rFonts w:hint="eastAsia" w:ascii="宋体" w:hAnsi="宋体" w:eastAsia="宋体" w:cs="宋体"/>
          <w:color w:val="auto"/>
          <w:sz w:val="21"/>
          <w:szCs w:val="21"/>
          <w:highlight w:val="none"/>
          <w:u w:val="single"/>
          <w:lang w:val="en-US" w:eastAsia="zh-CN"/>
        </w:rPr>
        <w:t xml:space="preserve"> 执行通用条款 </w:t>
      </w:r>
      <w:r>
        <w:rPr>
          <w:rFonts w:hint="eastAsia" w:ascii="宋体" w:hAnsi="宋体" w:eastAsia="宋体" w:cs="宋体"/>
          <w:color w:val="auto"/>
          <w:sz w:val="21"/>
          <w:szCs w:val="21"/>
          <w:highlight w:val="none"/>
          <w:u w:val="single"/>
        </w:rPr>
        <w:t>。</w:t>
      </w:r>
    </w:p>
    <w:p w14:paraId="2614D438">
      <w:pPr>
        <w:pStyle w:val="3"/>
        <w:pageBreakBefore w:val="0"/>
        <w:widowControl w:val="0"/>
        <w:tabs>
          <w:tab w:val="left" w:pos="0"/>
        </w:tabs>
        <w:kinsoku/>
        <w:wordWrap/>
        <w:overflowPunct/>
        <w:topLinePunct w:val="0"/>
        <w:bidi w:val="0"/>
        <w:adjustRightInd w:val="0"/>
        <w:snapToGrid w:val="0"/>
        <w:spacing w:before="0" w:after="0" w:line="460" w:lineRule="exact"/>
        <w:ind w:firstLine="420" w:firstLineChars="200"/>
        <w:jc w:val="left"/>
        <w:textAlignment w:val="auto"/>
        <w:outlineLvl w:val="2"/>
        <w:rPr>
          <w:rFonts w:hint="eastAsia" w:ascii="宋体" w:hAnsi="宋体" w:eastAsia="宋体" w:cs="宋体"/>
          <w:b w:val="0"/>
          <w:bCs w:val="0"/>
          <w:color w:val="auto"/>
          <w:sz w:val="21"/>
          <w:szCs w:val="21"/>
          <w:highlight w:val="none"/>
        </w:rPr>
      </w:pPr>
      <w:bookmarkStart w:id="681" w:name="_Toc351203646"/>
      <w:r>
        <w:rPr>
          <w:rFonts w:hint="eastAsia" w:ascii="宋体" w:hAnsi="宋体" w:eastAsia="宋体" w:cs="宋体"/>
          <w:b w:val="0"/>
          <w:bCs w:val="0"/>
          <w:color w:val="auto"/>
          <w:sz w:val="21"/>
          <w:szCs w:val="21"/>
          <w:highlight w:val="none"/>
        </w:rPr>
        <w:t>14. 竣工结算</w:t>
      </w:r>
      <w:bookmarkEnd w:id="681"/>
    </w:p>
    <w:p w14:paraId="4B987C77">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竣工结算申请</w:t>
      </w:r>
    </w:p>
    <w:p w14:paraId="229B118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承包人提交竣工结算申请单的期限：</w:t>
      </w:r>
      <w:r>
        <w:rPr>
          <w:rFonts w:hint="eastAsia" w:ascii="宋体" w:hAnsi="宋体" w:eastAsia="宋体" w:cs="宋体"/>
          <w:color w:val="auto"/>
          <w:sz w:val="21"/>
          <w:szCs w:val="21"/>
          <w:highlight w:val="none"/>
          <w:u w:val="single"/>
        </w:rPr>
        <w:t>按合同付款约定执行</w:t>
      </w:r>
      <w:r>
        <w:rPr>
          <w:rFonts w:hint="eastAsia" w:ascii="宋体" w:hAnsi="宋体" w:eastAsia="宋体" w:cs="宋体"/>
          <w:color w:val="auto"/>
          <w:sz w:val="21"/>
          <w:szCs w:val="21"/>
          <w:highlight w:val="none"/>
        </w:rPr>
        <w:t xml:space="preserve"> 。</w:t>
      </w:r>
    </w:p>
    <w:p w14:paraId="27D26BA9">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竣工结算申请单应包括的内容：</w:t>
      </w:r>
      <w:r>
        <w:rPr>
          <w:rFonts w:hint="eastAsia" w:ascii="宋体" w:hAnsi="宋体" w:eastAsia="宋体" w:cs="宋体"/>
          <w:color w:val="auto"/>
          <w:sz w:val="21"/>
          <w:szCs w:val="21"/>
          <w:highlight w:val="none"/>
          <w:u w:val="single"/>
        </w:rPr>
        <w:t xml:space="preserve"> 按合同付款约定执行 </w:t>
      </w:r>
      <w:r>
        <w:rPr>
          <w:rFonts w:hint="eastAsia" w:ascii="宋体" w:hAnsi="宋体" w:eastAsia="宋体" w:cs="宋体"/>
          <w:color w:val="auto"/>
          <w:sz w:val="21"/>
          <w:szCs w:val="21"/>
          <w:highlight w:val="none"/>
        </w:rPr>
        <w:t>。</w:t>
      </w:r>
    </w:p>
    <w:p w14:paraId="5B07E871">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竣工结算审核</w:t>
      </w:r>
    </w:p>
    <w:p w14:paraId="3CC99B34">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发包人审批竣工付款申请单的期限：</w:t>
      </w:r>
      <w:r>
        <w:rPr>
          <w:rFonts w:hint="eastAsia" w:ascii="宋体" w:hAnsi="宋体" w:eastAsia="宋体" w:cs="宋体"/>
          <w:color w:val="auto"/>
          <w:sz w:val="21"/>
          <w:szCs w:val="21"/>
          <w:highlight w:val="none"/>
          <w:u w:val="single"/>
        </w:rPr>
        <w:t xml:space="preserve"> 按合同付款约定执行 </w:t>
      </w:r>
      <w:r>
        <w:rPr>
          <w:rFonts w:hint="eastAsia" w:ascii="宋体" w:hAnsi="宋体" w:eastAsia="宋体" w:cs="宋体"/>
          <w:color w:val="auto"/>
          <w:sz w:val="21"/>
          <w:szCs w:val="21"/>
          <w:highlight w:val="none"/>
        </w:rPr>
        <w:t>。</w:t>
      </w:r>
    </w:p>
    <w:p w14:paraId="3D3F23B8">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发包人完成竣工付款的期限：</w:t>
      </w:r>
      <w:r>
        <w:rPr>
          <w:rFonts w:hint="eastAsia" w:ascii="宋体" w:hAnsi="宋体" w:eastAsia="宋体" w:cs="宋体"/>
          <w:color w:val="auto"/>
          <w:sz w:val="21"/>
          <w:szCs w:val="21"/>
          <w:highlight w:val="none"/>
          <w:u w:val="single"/>
        </w:rPr>
        <w:t xml:space="preserve"> 按合同付款约定执行  </w:t>
      </w:r>
      <w:r>
        <w:rPr>
          <w:rFonts w:hint="eastAsia" w:ascii="宋体" w:hAnsi="宋体" w:eastAsia="宋体" w:cs="宋体"/>
          <w:color w:val="auto"/>
          <w:sz w:val="21"/>
          <w:szCs w:val="21"/>
          <w:highlight w:val="none"/>
        </w:rPr>
        <w:t>。</w:t>
      </w:r>
    </w:p>
    <w:p w14:paraId="250858CF">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关于竣工付款证书异议部分复核的方式和程序：</w:t>
      </w:r>
      <w:r>
        <w:rPr>
          <w:rFonts w:hint="eastAsia" w:ascii="宋体" w:hAnsi="宋体" w:eastAsia="宋体" w:cs="宋体"/>
          <w:color w:val="auto"/>
          <w:sz w:val="21"/>
          <w:szCs w:val="21"/>
          <w:highlight w:val="none"/>
          <w:u w:val="single"/>
        </w:rPr>
        <w:t>按合同付款约定执行</w:t>
      </w:r>
      <w:r>
        <w:rPr>
          <w:rFonts w:hint="eastAsia" w:ascii="宋体" w:hAnsi="宋体" w:eastAsia="宋体" w:cs="宋体"/>
          <w:color w:val="auto"/>
          <w:sz w:val="21"/>
          <w:szCs w:val="21"/>
          <w:highlight w:val="none"/>
        </w:rPr>
        <w:t xml:space="preserve"> 。</w:t>
      </w:r>
    </w:p>
    <w:p w14:paraId="065E0EE9">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最终结清</w:t>
      </w:r>
    </w:p>
    <w:p w14:paraId="6BA6264C">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14.4.1 最终结清申请单</w:t>
      </w:r>
    </w:p>
    <w:p w14:paraId="00D9C98C">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承包人提交最终结清申请单的份数：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A012ABF">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承包人提交最终结算申请单的期限：</w:t>
      </w:r>
      <w:r>
        <w:rPr>
          <w:rFonts w:hint="eastAsia" w:ascii="宋体" w:hAnsi="宋体" w:eastAsia="宋体" w:cs="宋体"/>
          <w:color w:val="auto"/>
          <w:sz w:val="21"/>
          <w:szCs w:val="21"/>
          <w:highlight w:val="none"/>
          <w:u w:val="single"/>
        </w:rPr>
        <w:t xml:space="preserve"> 按合同付款约定执行</w:t>
      </w:r>
      <w:r>
        <w:rPr>
          <w:rFonts w:hint="eastAsia" w:ascii="宋体" w:hAnsi="宋体" w:eastAsia="宋体" w:cs="宋体"/>
          <w:color w:val="auto"/>
          <w:sz w:val="21"/>
          <w:szCs w:val="21"/>
          <w:highlight w:val="none"/>
        </w:rPr>
        <w:t xml:space="preserve">。 </w:t>
      </w:r>
    </w:p>
    <w:p w14:paraId="4441AADF">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最终结清证书和支付</w:t>
      </w:r>
    </w:p>
    <w:p w14:paraId="08CC8D33">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（1）发包人完成最终结清申请单的审批并颁发最终结清证书的期限：</w:t>
      </w:r>
      <w:r>
        <w:rPr>
          <w:rFonts w:hint="eastAsia" w:ascii="宋体" w:hAnsi="宋体" w:eastAsia="宋体" w:cs="宋体"/>
          <w:color w:val="auto"/>
          <w:sz w:val="21"/>
          <w:szCs w:val="21"/>
          <w:highlight w:val="none"/>
          <w:u w:val="single"/>
        </w:rPr>
        <w:t xml:space="preserve"> 按合同付款约定执行 </w:t>
      </w:r>
      <w:r>
        <w:rPr>
          <w:rFonts w:hint="eastAsia" w:ascii="宋体" w:hAnsi="宋体" w:eastAsia="宋体" w:cs="宋体"/>
          <w:color w:val="auto"/>
          <w:sz w:val="21"/>
          <w:szCs w:val="21"/>
          <w:highlight w:val="none"/>
        </w:rPr>
        <w:t>。</w:t>
      </w:r>
    </w:p>
    <w:p w14:paraId="168112C4">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（2）发包人完成支付的期限：</w:t>
      </w:r>
      <w:r>
        <w:rPr>
          <w:rFonts w:hint="eastAsia" w:ascii="宋体" w:hAnsi="宋体" w:eastAsia="宋体" w:cs="宋体"/>
          <w:color w:val="auto"/>
          <w:sz w:val="21"/>
          <w:szCs w:val="21"/>
          <w:highlight w:val="none"/>
          <w:u w:val="single"/>
        </w:rPr>
        <w:t xml:space="preserve">  按合同付款约定执行</w:t>
      </w:r>
      <w:r>
        <w:rPr>
          <w:rFonts w:hint="eastAsia" w:ascii="宋体" w:hAnsi="宋体" w:eastAsia="宋体" w:cs="宋体"/>
          <w:color w:val="auto"/>
          <w:sz w:val="21"/>
          <w:szCs w:val="21"/>
          <w:highlight w:val="none"/>
        </w:rPr>
        <w:t xml:space="preserve"> 。</w:t>
      </w:r>
    </w:p>
    <w:bookmarkEnd w:id="668"/>
    <w:bookmarkEnd w:id="669"/>
    <w:bookmarkEnd w:id="670"/>
    <w:bookmarkEnd w:id="671"/>
    <w:bookmarkEnd w:id="672"/>
    <w:bookmarkEnd w:id="673"/>
    <w:bookmarkEnd w:id="674"/>
    <w:bookmarkEnd w:id="680"/>
    <w:p w14:paraId="38094189">
      <w:pPr>
        <w:pStyle w:val="3"/>
        <w:pageBreakBefore w:val="0"/>
        <w:widowControl w:val="0"/>
        <w:tabs>
          <w:tab w:val="left" w:pos="0"/>
        </w:tabs>
        <w:kinsoku/>
        <w:wordWrap/>
        <w:overflowPunct/>
        <w:topLinePunct w:val="0"/>
        <w:bidi w:val="0"/>
        <w:adjustRightInd w:val="0"/>
        <w:snapToGrid w:val="0"/>
        <w:spacing w:before="0" w:after="0" w:line="460" w:lineRule="exact"/>
        <w:ind w:firstLine="420" w:firstLineChars="200"/>
        <w:jc w:val="left"/>
        <w:textAlignment w:val="auto"/>
        <w:outlineLvl w:val="2"/>
        <w:rPr>
          <w:rFonts w:hint="eastAsia" w:ascii="宋体" w:hAnsi="宋体" w:eastAsia="宋体" w:cs="宋体"/>
          <w:b w:val="0"/>
          <w:bCs w:val="0"/>
          <w:color w:val="auto"/>
          <w:sz w:val="21"/>
          <w:szCs w:val="21"/>
          <w:highlight w:val="none"/>
        </w:rPr>
      </w:pPr>
      <w:bookmarkStart w:id="682" w:name="_Toc351203647"/>
      <w:bookmarkStart w:id="683" w:name="_Toc267251483"/>
      <w:bookmarkStart w:id="684" w:name="_Toc267251482"/>
      <w:bookmarkStart w:id="685" w:name="_Toc267251484"/>
      <w:bookmarkStart w:id="686" w:name="_Toc267251485"/>
      <w:bookmarkStart w:id="687" w:name="_Toc267251486"/>
      <w:bookmarkStart w:id="688" w:name="_Toc267251488"/>
      <w:bookmarkStart w:id="689" w:name="_Toc267251489"/>
      <w:bookmarkStart w:id="690" w:name="_Toc267251490"/>
      <w:bookmarkStart w:id="691" w:name="_Toc267251503"/>
      <w:bookmarkStart w:id="692" w:name="_Toc267251495"/>
      <w:bookmarkStart w:id="693" w:name="_Toc267251499"/>
      <w:bookmarkStart w:id="694" w:name="_Toc267251496"/>
      <w:bookmarkStart w:id="695" w:name="_Toc267251491"/>
      <w:bookmarkStart w:id="696" w:name="_Toc267251494"/>
      <w:bookmarkStart w:id="697" w:name="_Toc267251498"/>
      <w:bookmarkStart w:id="698" w:name="_Toc267251502"/>
      <w:bookmarkStart w:id="699" w:name="_Toc267251497"/>
      <w:bookmarkStart w:id="700" w:name="_Toc267251493"/>
      <w:bookmarkStart w:id="701" w:name="_Toc267251501"/>
      <w:bookmarkStart w:id="702" w:name="_Toc267251492"/>
      <w:bookmarkStart w:id="703" w:name="_Toc267251506"/>
      <w:bookmarkStart w:id="704" w:name="_Toc267251504"/>
      <w:bookmarkStart w:id="705" w:name="_Toc267251507"/>
      <w:bookmarkStart w:id="706" w:name="_Toc267251508"/>
      <w:bookmarkStart w:id="707" w:name="_Toc267251510"/>
      <w:bookmarkStart w:id="708" w:name="_Toc267251514"/>
      <w:bookmarkStart w:id="709" w:name="_Toc267251509"/>
      <w:bookmarkStart w:id="710" w:name="_Toc267251515"/>
      <w:bookmarkStart w:id="711" w:name="_Toc267251513"/>
      <w:bookmarkStart w:id="712" w:name="_Toc267251511"/>
      <w:r>
        <w:rPr>
          <w:rFonts w:hint="eastAsia" w:ascii="宋体" w:hAnsi="宋体" w:eastAsia="宋体" w:cs="宋体"/>
          <w:b w:val="0"/>
          <w:bCs w:val="0"/>
          <w:color w:val="auto"/>
          <w:sz w:val="21"/>
          <w:szCs w:val="21"/>
          <w:highlight w:val="none"/>
        </w:rPr>
        <w:t>15. 缺陷责任期与保修</w:t>
      </w:r>
      <w:bookmarkEnd w:id="682"/>
    </w:p>
    <w:p w14:paraId="5B04A391">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15.2缺陷责任期</w:t>
      </w:r>
      <w:bookmarkEnd w:id="683"/>
    </w:p>
    <w:p w14:paraId="1636AEC5">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个月。</w:t>
      </w:r>
    </w:p>
    <w:p w14:paraId="78161E8E">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质量保证金</w:t>
      </w:r>
    </w:p>
    <w:p w14:paraId="3019644B">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关于是否扣留质量保证金的约定：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F6475EB">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15.3.1 承包人提供质量保证金的方式</w:t>
      </w:r>
    </w:p>
    <w:p w14:paraId="2E83E844">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质量保证金采用以下第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种方式：</w:t>
      </w:r>
    </w:p>
    <w:p w14:paraId="389A2E51">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（1）质量保证金保函，保证金额为：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合同价的</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 </w:t>
      </w:r>
    </w:p>
    <w:p w14:paraId="30B4DF15">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的工程款</w:t>
      </w:r>
    </w:p>
    <w:p w14:paraId="2A97027C">
      <w:pPr>
        <w:pageBreakBefore w:val="0"/>
        <w:widowControl w:val="0"/>
        <w:kinsoku/>
        <w:wordWrap/>
        <w:overflowPunct/>
        <w:topLinePunct w:val="0"/>
        <w:autoSpaceDE w:val="0"/>
        <w:autoSpaceDN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（3）其他方式: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7279908B">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15.3.2 质量保证金的扣留 </w:t>
      </w:r>
    </w:p>
    <w:p w14:paraId="0D9D4AC6">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质量保证金的扣留采取以下第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w:t>
      </w:r>
    </w:p>
    <w:p w14:paraId="49395DC6">
      <w:pPr>
        <w:pageBreakBefore w:val="0"/>
        <w:widowControl w:val="0"/>
        <w:kinsoku/>
        <w:wordWrap/>
        <w:overflowPunct/>
        <w:topLinePunct w:val="0"/>
        <w:autoSpaceDE w:val="0"/>
        <w:autoSpaceDN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（1）在支付工程进度款时逐次扣留，在此情形下，质量保证金的计算基数不包括预付款的支付、扣回以及价格调整的金额；</w:t>
      </w:r>
    </w:p>
    <w:p w14:paraId="5B049392">
      <w:pPr>
        <w:pageBreakBefore w:val="0"/>
        <w:widowControl w:val="0"/>
        <w:kinsoku/>
        <w:wordWrap/>
        <w:overflowPunct/>
        <w:topLinePunct w:val="0"/>
        <w:autoSpaceDE w:val="0"/>
        <w:autoSpaceDN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（2）工程竣工结算时一次性扣留质量保证金；</w:t>
      </w:r>
    </w:p>
    <w:p w14:paraId="611DE983">
      <w:pPr>
        <w:pageBreakBefore w:val="0"/>
        <w:widowControl w:val="0"/>
        <w:kinsoku/>
        <w:wordWrap/>
        <w:overflowPunct/>
        <w:topLinePunct w:val="0"/>
        <w:autoSpaceDE w:val="0"/>
        <w:autoSpaceDN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（3）其他扣留方式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014199">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关于质量保证金的补充约定：</w:t>
      </w:r>
      <w:bookmarkEnd w:id="684"/>
      <w:bookmarkEnd w:id="685"/>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20E5F1A">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15.4保修</w:t>
      </w:r>
    </w:p>
    <w:bookmarkEnd w:id="686"/>
    <w:p w14:paraId="0904AA78">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 保修责任</w:t>
      </w:r>
    </w:p>
    <w:p w14:paraId="34B571B8">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工程保修期为：</w:t>
      </w:r>
      <w:r>
        <w:rPr>
          <w:rFonts w:hint="eastAsia" w:ascii="宋体" w:hAnsi="宋体" w:eastAsia="宋体" w:cs="宋体"/>
          <w:color w:val="auto"/>
          <w:sz w:val="21"/>
          <w:szCs w:val="21"/>
          <w:highlight w:val="none"/>
          <w:u w:val="single"/>
        </w:rPr>
        <w:t xml:space="preserve"> 见工程质量保修书</w:t>
      </w:r>
      <w:r>
        <w:rPr>
          <w:rFonts w:hint="eastAsia" w:ascii="宋体" w:hAnsi="宋体" w:eastAsia="宋体" w:cs="宋体"/>
          <w:color w:val="auto"/>
          <w:sz w:val="21"/>
          <w:szCs w:val="21"/>
          <w:highlight w:val="none"/>
        </w:rPr>
        <w:t xml:space="preserve"> 。</w:t>
      </w:r>
    </w:p>
    <w:p w14:paraId="00E389FE">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 修复通知</w:t>
      </w:r>
    </w:p>
    <w:p w14:paraId="792C641B">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承包人收到保修通知并到达工程现场的合理时间：</w:t>
      </w:r>
      <w:bookmarkEnd w:id="687"/>
      <w:bookmarkEnd w:id="688"/>
      <w:bookmarkEnd w:id="689"/>
      <w:bookmarkEnd w:id="690"/>
      <w:bookmarkStart w:id="713" w:name="_Toc351203648"/>
      <w:bookmarkStart w:id="714" w:name="_Toc280868717"/>
      <w:bookmarkStart w:id="715" w:name="_Toc280868718"/>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697A938">
      <w:pPr>
        <w:pStyle w:val="3"/>
        <w:pageBreakBefore w:val="0"/>
        <w:widowControl w:val="0"/>
        <w:tabs>
          <w:tab w:val="left" w:pos="0"/>
        </w:tabs>
        <w:kinsoku/>
        <w:wordWrap/>
        <w:overflowPunct/>
        <w:topLinePunct w:val="0"/>
        <w:bidi w:val="0"/>
        <w:adjustRightInd w:val="0"/>
        <w:snapToGrid w:val="0"/>
        <w:spacing w:before="0" w:after="0" w:line="460" w:lineRule="exact"/>
        <w:ind w:firstLine="420" w:firstLineChars="200"/>
        <w:jc w:val="left"/>
        <w:textAlignment w:val="auto"/>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16. 违约</w:t>
      </w:r>
      <w:bookmarkEnd w:id="713"/>
    </w:p>
    <w:p w14:paraId="788A22F6">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发包人违约</w:t>
      </w:r>
    </w:p>
    <w:p w14:paraId="34E39B6F">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16.1.1发包人违约的情形</w:t>
      </w:r>
    </w:p>
    <w:p w14:paraId="687309D0">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发包人违约的其他情形：</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236F453">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16.1.2 发包人违约的责任</w:t>
      </w:r>
    </w:p>
    <w:p w14:paraId="535631B4">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发包人违约责任的承担方式和计算方法：</w:t>
      </w:r>
    </w:p>
    <w:p w14:paraId="7906BC08">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（1）因发包人原因未能在计划开工日期前7天内下达开工通知的违约责任：</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AE759A5">
      <w:pPr>
        <w:pageBreakBefore w:val="0"/>
        <w:widowControl w:val="0"/>
        <w:numPr>
          <w:ilvl w:val="0"/>
          <w:numId w:val="0"/>
        </w:numPr>
        <w:kinsoku/>
        <w:wordWrap/>
        <w:overflowPunct/>
        <w:topLinePunct w:val="0"/>
        <w:bidi w:val="0"/>
        <w:adjustRightInd w:val="0"/>
        <w:snapToGrid w:val="0"/>
        <w:spacing w:line="460" w:lineRule="exact"/>
        <w:ind w:left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因发包人原因未能按合同约定支付合同价款的违约责任： </w:t>
      </w:r>
      <w:r>
        <w:rPr>
          <w:rFonts w:hint="eastAsia" w:ascii="宋体" w:hAnsi="宋体" w:eastAsia="宋体" w:cs="宋体"/>
          <w:color w:val="auto"/>
          <w:sz w:val="21"/>
          <w:szCs w:val="21"/>
          <w:highlight w:val="none"/>
          <w:u w:val="single"/>
        </w:rPr>
        <w:t xml:space="preserve">  /    。</w:t>
      </w:r>
    </w:p>
    <w:p w14:paraId="74912323">
      <w:pPr>
        <w:pageBreakBefore w:val="0"/>
        <w:widowControl w:val="0"/>
        <w:numPr>
          <w:ilvl w:val="0"/>
          <w:numId w:val="0"/>
        </w:numPr>
        <w:kinsoku/>
        <w:wordWrap/>
        <w:overflowPunct/>
        <w:topLinePunct w:val="0"/>
        <w:bidi w:val="0"/>
        <w:adjustRightInd w:val="0"/>
        <w:snapToGrid w:val="0"/>
        <w:spacing w:line="460" w:lineRule="exact"/>
        <w:ind w:left="0" w:leftChars="0" w:firstLine="367" w:firstLineChars="17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（3）发包人违反第10.1款〔变更的范围〕第（2）项约定，自行实施被取消的工作或转由他人实施的违约责任：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6C02DF33">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          </w:t>
      </w:r>
    </w:p>
    <w:p w14:paraId="71F67D0B">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（5）因发包人违反合同约定造成暂停施工的违约责任：</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A7C06B9">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（6）发包人无正当理由没有在约定期限内发出复工指示，导致承包人无法复工的违约责任：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527D863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459CB78A">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16.1.3 因发包人违约解除合同</w:t>
      </w:r>
    </w:p>
    <w:p w14:paraId="7DD94699">
      <w:pPr>
        <w:pageBreakBefore w:val="0"/>
        <w:widowControl w:val="0"/>
        <w:kinsoku/>
        <w:wordWrap/>
        <w:overflowPunct/>
        <w:topLinePunct w:val="0"/>
        <w:autoSpaceDE w:val="0"/>
        <w:autoSpaceDN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承包人按16.1.1项〔发包人违约的情形〕约定暂停施工满</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天后发包人仍不纠正其违约行为并致使合同目的不能实现的，承包人有权解除合同。</w:t>
      </w:r>
    </w:p>
    <w:p w14:paraId="7B1868FF">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承包人违约</w:t>
      </w:r>
    </w:p>
    <w:p w14:paraId="6B7FCC97">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16.2.1 承包人违约的情形</w:t>
      </w:r>
    </w:p>
    <w:p w14:paraId="0D821CA0">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承包人违约的其他情形：</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1819341">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16.2.2承包人违约的责任</w:t>
      </w:r>
    </w:p>
    <w:p w14:paraId="0D50088C">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承包人违约责任的承担方式和计算方法：</w:t>
      </w:r>
      <w:r>
        <w:rPr>
          <w:rFonts w:hint="eastAsia" w:ascii="宋体" w:hAnsi="宋体" w:eastAsia="宋体" w:cs="宋体"/>
          <w:color w:val="auto"/>
          <w:sz w:val="21"/>
          <w:szCs w:val="21"/>
          <w:highlight w:val="none"/>
          <w:u w:val="single"/>
        </w:rPr>
        <w:t>由承包人承担全部费用并承担相关费用</w:t>
      </w:r>
      <w:r>
        <w:rPr>
          <w:rFonts w:hint="eastAsia" w:ascii="宋体" w:hAnsi="宋体" w:eastAsia="宋体" w:cs="宋体"/>
          <w:color w:val="auto"/>
          <w:sz w:val="21"/>
          <w:szCs w:val="21"/>
          <w:highlight w:val="none"/>
        </w:rPr>
        <w:t xml:space="preserve"> 。</w:t>
      </w:r>
    </w:p>
    <w:p w14:paraId="64567815">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16.2.3 因承包人违约解除合同</w:t>
      </w:r>
    </w:p>
    <w:p w14:paraId="66DC2D2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关于承包人违约解除合同的特别约定：</w:t>
      </w:r>
      <w:r>
        <w:rPr>
          <w:rFonts w:hint="eastAsia" w:ascii="宋体" w:hAnsi="宋体" w:eastAsia="宋体" w:cs="宋体"/>
          <w:color w:val="auto"/>
          <w:sz w:val="21"/>
          <w:szCs w:val="21"/>
          <w:highlight w:val="none"/>
          <w:u w:val="single"/>
        </w:rPr>
        <w:t xml:space="preserve">按通用条款执行 </w:t>
      </w:r>
      <w:r>
        <w:rPr>
          <w:rFonts w:hint="eastAsia" w:ascii="宋体" w:hAnsi="宋体" w:eastAsia="宋体" w:cs="宋体"/>
          <w:color w:val="auto"/>
          <w:sz w:val="21"/>
          <w:szCs w:val="21"/>
          <w:highlight w:val="none"/>
        </w:rPr>
        <w:t xml:space="preserve"> 。</w:t>
      </w:r>
    </w:p>
    <w:p w14:paraId="1AC86976">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发包人继续使用承包人在施工现场的材料、设备、临时工程、承包人文件和由承包人或以其名义编制的其他文件的费用承担方式：</w:t>
      </w:r>
      <w:bookmarkStart w:id="716" w:name="_Toc351203649"/>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双方另行协商 </w:t>
      </w:r>
      <w:r>
        <w:rPr>
          <w:rFonts w:hint="eastAsia" w:ascii="宋体" w:hAnsi="宋体" w:eastAsia="宋体" w:cs="宋体"/>
          <w:color w:val="auto"/>
          <w:sz w:val="21"/>
          <w:szCs w:val="21"/>
          <w:highlight w:val="none"/>
        </w:rPr>
        <w:t xml:space="preserve">  。</w:t>
      </w:r>
    </w:p>
    <w:p w14:paraId="25C9DCAF">
      <w:pPr>
        <w:pStyle w:val="3"/>
        <w:pageBreakBefore w:val="0"/>
        <w:widowControl w:val="0"/>
        <w:tabs>
          <w:tab w:val="left" w:pos="0"/>
        </w:tabs>
        <w:kinsoku/>
        <w:wordWrap/>
        <w:overflowPunct/>
        <w:topLinePunct w:val="0"/>
        <w:bidi w:val="0"/>
        <w:adjustRightInd w:val="0"/>
        <w:snapToGrid w:val="0"/>
        <w:spacing w:before="0" w:after="0" w:line="460" w:lineRule="exact"/>
        <w:ind w:firstLine="420" w:firstLineChars="200"/>
        <w:jc w:val="left"/>
        <w:textAlignment w:val="auto"/>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17. 不可抗力</w:t>
      </w:r>
      <w:bookmarkEnd w:id="716"/>
      <w:r>
        <w:rPr>
          <w:rFonts w:hint="eastAsia" w:ascii="宋体" w:hAnsi="宋体" w:eastAsia="宋体" w:cs="宋体"/>
          <w:b w:val="0"/>
          <w:bCs w:val="0"/>
          <w:color w:val="auto"/>
          <w:sz w:val="21"/>
          <w:szCs w:val="21"/>
          <w:highlight w:val="none"/>
        </w:rPr>
        <w:t xml:space="preserve"> </w:t>
      </w:r>
      <w:bookmarkEnd w:id="714"/>
    </w:p>
    <w:p w14:paraId="2FE3758B">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17.1 不可抗力的确认 </w:t>
      </w:r>
    </w:p>
    <w:p w14:paraId="0FCBF3F1">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除通用合同条款约定的不可抗力事件之外，视为不可抗力的其他情形：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84B82F4">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17.4 因不可抗力解除合同 </w:t>
      </w:r>
    </w:p>
    <w:p w14:paraId="685745D3">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合同解除后，发包人应在商定或确定发包人应支付款项后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天内完成款项的支付。</w:t>
      </w:r>
    </w:p>
    <w:p w14:paraId="07B28262">
      <w:pPr>
        <w:pStyle w:val="3"/>
        <w:pageBreakBefore w:val="0"/>
        <w:widowControl w:val="0"/>
        <w:tabs>
          <w:tab w:val="left" w:pos="0"/>
        </w:tabs>
        <w:kinsoku/>
        <w:wordWrap/>
        <w:overflowPunct/>
        <w:topLinePunct w:val="0"/>
        <w:bidi w:val="0"/>
        <w:adjustRightInd w:val="0"/>
        <w:snapToGrid w:val="0"/>
        <w:spacing w:before="0" w:after="0" w:line="460" w:lineRule="exact"/>
        <w:ind w:firstLine="420" w:firstLineChars="200"/>
        <w:jc w:val="left"/>
        <w:textAlignment w:val="auto"/>
        <w:outlineLvl w:val="2"/>
        <w:rPr>
          <w:rFonts w:hint="eastAsia" w:ascii="宋体" w:hAnsi="宋体" w:eastAsia="宋体" w:cs="宋体"/>
          <w:b w:val="0"/>
          <w:bCs w:val="0"/>
          <w:color w:val="auto"/>
          <w:sz w:val="21"/>
          <w:szCs w:val="21"/>
          <w:highlight w:val="none"/>
        </w:rPr>
      </w:pPr>
      <w:bookmarkStart w:id="717" w:name="_Toc351203650"/>
      <w:r>
        <w:rPr>
          <w:rFonts w:hint="eastAsia" w:ascii="宋体" w:hAnsi="宋体" w:eastAsia="宋体" w:cs="宋体"/>
          <w:b w:val="0"/>
          <w:bCs w:val="0"/>
          <w:color w:val="auto"/>
          <w:sz w:val="21"/>
          <w:szCs w:val="21"/>
          <w:highlight w:val="none"/>
        </w:rPr>
        <w:t>18. 保险</w:t>
      </w:r>
      <w:bookmarkEnd w:id="717"/>
    </w:p>
    <w:bookmarkEnd w:id="715"/>
    <w:p w14:paraId="45BA5BC2">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工程保险</w:t>
      </w:r>
    </w:p>
    <w:p w14:paraId="603E0C7C">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57BEFA22">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 其他保险</w:t>
      </w:r>
    </w:p>
    <w:p w14:paraId="3557322D">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关于其他保险的约定：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7300933A">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承包人是否应为其施工设备等办理财产保险：</w:t>
      </w:r>
      <w:r>
        <w:rPr>
          <w:rFonts w:hint="eastAsia" w:ascii="宋体" w:hAnsi="宋体" w:eastAsia="宋体" w:cs="宋体"/>
          <w:color w:val="auto"/>
          <w:sz w:val="21"/>
          <w:szCs w:val="21"/>
          <w:highlight w:val="none"/>
          <w:u w:val="single"/>
        </w:rPr>
        <w:t>按通用条款执行</w:t>
      </w:r>
      <w:r>
        <w:rPr>
          <w:rFonts w:hint="eastAsia" w:ascii="宋体" w:hAnsi="宋体" w:eastAsia="宋体" w:cs="宋体"/>
          <w:color w:val="auto"/>
          <w:sz w:val="21"/>
          <w:szCs w:val="21"/>
          <w:highlight w:val="none"/>
        </w:rPr>
        <w:t>。</w:t>
      </w:r>
    </w:p>
    <w:p w14:paraId="022CAE67">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 通知义务</w:t>
      </w:r>
    </w:p>
    <w:p w14:paraId="429217D9">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关于变更保险合同时的通知义务的约定：</w:t>
      </w:r>
      <w:bookmarkEnd w:id="691"/>
      <w:bookmarkEnd w:id="692"/>
      <w:bookmarkEnd w:id="693"/>
      <w:bookmarkEnd w:id="694"/>
      <w:bookmarkEnd w:id="695"/>
      <w:bookmarkEnd w:id="696"/>
      <w:bookmarkEnd w:id="697"/>
      <w:bookmarkEnd w:id="698"/>
      <w:bookmarkEnd w:id="699"/>
      <w:bookmarkEnd w:id="700"/>
      <w:bookmarkEnd w:id="701"/>
      <w:bookmarkEnd w:id="702"/>
      <w:bookmarkStart w:id="718" w:name="_Toc351203651"/>
      <w:r>
        <w:rPr>
          <w:rFonts w:hint="eastAsia" w:ascii="宋体" w:hAnsi="宋体" w:eastAsia="宋体" w:cs="宋体"/>
          <w:color w:val="auto"/>
          <w:sz w:val="21"/>
          <w:szCs w:val="21"/>
          <w:highlight w:val="none"/>
          <w:u w:val="single"/>
        </w:rPr>
        <w:t>按通用条款执行</w:t>
      </w:r>
      <w:r>
        <w:rPr>
          <w:rFonts w:hint="eastAsia" w:ascii="宋体" w:hAnsi="宋体" w:eastAsia="宋体" w:cs="宋体"/>
          <w:color w:val="auto"/>
          <w:sz w:val="21"/>
          <w:szCs w:val="21"/>
          <w:highlight w:val="none"/>
        </w:rPr>
        <w:t>。</w:t>
      </w:r>
    </w:p>
    <w:p w14:paraId="0D3CAC93">
      <w:pPr>
        <w:pStyle w:val="3"/>
        <w:pageBreakBefore w:val="0"/>
        <w:widowControl w:val="0"/>
        <w:tabs>
          <w:tab w:val="left" w:pos="0"/>
        </w:tabs>
        <w:kinsoku/>
        <w:wordWrap/>
        <w:overflowPunct/>
        <w:topLinePunct w:val="0"/>
        <w:bidi w:val="0"/>
        <w:adjustRightInd w:val="0"/>
        <w:snapToGrid w:val="0"/>
        <w:spacing w:before="0" w:after="0" w:line="460" w:lineRule="exact"/>
        <w:ind w:firstLine="420" w:firstLineChars="200"/>
        <w:jc w:val="left"/>
        <w:textAlignment w:val="auto"/>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 争议解决</w:t>
      </w:r>
      <w:bookmarkEnd w:id="718"/>
    </w:p>
    <w:bookmarkEnd w:id="703"/>
    <w:bookmarkEnd w:id="704"/>
    <w:p w14:paraId="4C6EB3E4">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争</w:t>
      </w:r>
      <w:bookmarkEnd w:id="705"/>
      <w:r>
        <w:rPr>
          <w:rFonts w:hint="eastAsia" w:ascii="宋体" w:hAnsi="宋体" w:eastAsia="宋体" w:cs="宋体"/>
          <w:color w:val="auto"/>
          <w:sz w:val="21"/>
          <w:szCs w:val="21"/>
          <w:highlight w:val="none"/>
        </w:rPr>
        <w:t>议评审</w:t>
      </w:r>
    </w:p>
    <w:p w14:paraId="76CF7E77">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合同当事人是否同意将工程争议提交争议评审小组决定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4F953B41">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20.3.1 争议评审小组的确定</w:t>
      </w:r>
    </w:p>
    <w:p w14:paraId="151E93CE">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争议评审小组成员的确定：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69BC4EC8">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51F5ADFB">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争议评审小组成员的报酬承担方式：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8D75200">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其他事项的约定：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3D0FCBB2">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20.3.2 争议评审小组的决定</w:t>
      </w:r>
    </w:p>
    <w:p w14:paraId="1D7AE111">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合同当事人关于本项的约定：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27ED6C0">
      <w:pPr>
        <w:pageBreakBefore w:val="0"/>
        <w:widowControl w:val="0"/>
        <w:kinsoku/>
        <w:wordWrap/>
        <w:overflowPunct/>
        <w:topLinePunct w:val="0"/>
        <w:bidi w:val="0"/>
        <w:adjustRightInd w:val="0"/>
        <w:snapToGrid w:val="0"/>
        <w:spacing w:line="46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20.4仲裁或诉讼</w:t>
      </w:r>
      <w:bookmarkEnd w:id="706"/>
    </w:p>
    <w:p w14:paraId="520F9749">
      <w:pPr>
        <w:pageBreakBefore w:val="0"/>
        <w:widowControl w:val="0"/>
        <w:kinsoku/>
        <w:wordWrap/>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因合同及合同有关事项发生的争议，按下列第 </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 xml:space="preserve"> 种方式解决：</w:t>
      </w:r>
    </w:p>
    <w:p w14:paraId="3BB569C8">
      <w:pPr>
        <w:pageBreakBefore w:val="0"/>
        <w:widowControl w:val="0"/>
        <w:numPr>
          <w:ilvl w:val="0"/>
          <w:numId w:val="0"/>
        </w:numPr>
        <w:kinsoku/>
        <w:wordWrap/>
        <w:overflowPunct/>
        <w:topLinePunct w:val="0"/>
        <w:bidi w:val="0"/>
        <w:adjustRightInd w:val="0"/>
        <w:snapToGrid w:val="0"/>
        <w:spacing w:line="460" w:lineRule="exact"/>
        <w:ind w:left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向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48E6AC3D">
      <w:pPr>
        <w:pageBreakBefore w:val="0"/>
        <w:widowControl w:val="0"/>
        <w:numPr>
          <w:ilvl w:val="0"/>
          <w:numId w:val="0"/>
        </w:numPr>
        <w:kinsoku/>
        <w:wordWrap/>
        <w:overflowPunct/>
        <w:topLinePunct w:val="0"/>
        <w:bidi w:val="0"/>
        <w:adjustRightInd w:val="0"/>
        <w:snapToGrid w:val="0"/>
        <w:spacing w:line="460" w:lineRule="exact"/>
        <w:ind w:left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工程所在地</w:t>
      </w:r>
      <w:r>
        <w:rPr>
          <w:rFonts w:hint="eastAsia" w:ascii="宋体" w:hAnsi="宋体" w:eastAsia="宋体" w:cs="宋体"/>
          <w:color w:val="auto"/>
          <w:sz w:val="21"/>
          <w:szCs w:val="21"/>
          <w:highlight w:val="none"/>
        </w:rPr>
        <w:t>人民法院起诉。</w:t>
      </w:r>
      <w:bookmarkEnd w:id="707"/>
      <w:bookmarkEnd w:id="708"/>
      <w:bookmarkEnd w:id="709"/>
      <w:bookmarkEnd w:id="710"/>
      <w:bookmarkEnd w:id="711"/>
      <w:bookmarkEnd w:id="712"/>
    </w:p>
    <w:p w14:paraId="1DFEC704">
      <w:pPr>
        <w:pageBreakBefore w:val="0"/>
        <w:widowControl w:val="0"/>
        <w:kinsoku/>
        <w:wordWrap/>
        <w:overflowPunct/>
        <w:topLinePunct w:val="0"/>
        <w:bidi w:val="0"/>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p>
    <w:p w14:paraId="26390799">
      <w:pPr>
        <w:pageBreakBefore w:val="0"/>
        <w:widowControl w:val="0"/>
        <w:kinsoku/>
        <w:wordWrap/>
        <w:overflowPunct/>
        <w:topLinePunct w:val="0"/>
        <w:bidi w:val="0"/>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7D8E6980">
      <w:pPr>
        <w:pageBreakBefore w:val="0"/>
        <w:widowControl w:val="0"/>
        <w:kinsoku/>
        <w:wordWrap/>
        <w:overflowPunct/>
        <w:topLinePunct w:val="0"/>
        <w:bidi w:val="0"/>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w:t>
      </w:r>
    </w:p>
    <w:p w14:paraId="41699507">
      <w:pPr>
        <w:pageBreakBefore w:val="0"/>
        <w:widowControl w:val="0"/>
        <w:kinsoku/>
        <w:wordWrap/>
        <w:overflowPunct/>
        <w:topLinePunct w:val="0"/>
        <w:bidi w:val="0"/>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14:paraId="329AD25C">
      <w:pPr>
        <w:pageBreakBefore w:val="0"/>
        <w:widowControl w:val="0"/>
        <w:kinsoku/>
        <w:wordWrap/>
        <w:overflowPunct/>
        <w:topLinePunct w:val="0"/>
        <w:bidi w:val="0"/>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附件2：发包人供应材料设备一览表</w:t>
      </w:r>
    </w:p>
    <w:p w14:paraId="70D0DA28">
      <w:pPr>
        <w:pageBreakBefore w:val="0"/>
        <w:widowControl w:val="0"/>
        <w:kinsoku/>
        <w:wordWrap/>
        <w:overflowPunct/>
        <w:topLinePunct w:val="0"/>
        <w:bidi w:val="0"/>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14:paraId="48373204">
      <w:pPr>
        <w:pageBreakBefore w:val="0"/>
        <w:widowControl w:val="0"/>
        <w:kinsoku/>
        <w:wordWrap/>
        <w:overflowPunct/>
        <w:topLinePunct w:val="0"/>
        <w:bidi w:val="0"/>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附件4：主要建设工程文件目录</w:t>
      </w:r>
    </w:p>
    <w:p w14:paraId="7F3AB7C4">
      <w:pPr>
        <w:pageBreakBefore w:val="0"/>
        <w:widowControl w:val="0"/>
        <w:kinsoku/>
        <w:wordWrap/>
        <w:overflowPunct/>
        <w:topLinePunct w:val="0"/>
        <w:bidi w:val="0"/>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附件5：承包人用于本工程施工的机械设备表</w:t>
      </w:r>
    </w:p>
    <w:p w14:paraId="298139A4">
      <w:pPr>
        <w:pageBreakBefore w:val="0"/>
        <w:widowControl w:val="0"/>
        <w:kinsoku/>
        <w:wordWrap/>
        <w:overflowPunct/>
        <w:topLinePunct w:val="0"/>
        <w:bidi w:val="0"/>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附件6：承包人主要施工管理人员表</w:t>
      </w:r>
    </w:p>
    <w:p w14:paraId="2D216680">
      <w:pPr>
        <w:pageBreakBefore w:val="0"/>
        <w:widowControl w:val="0"/>
        <w:kinsoku/>
        <w:wordWrap/>
        <w:overflowPunct/>
        <w:topLinePunct w:val="0"/>
        <w:bidi w:val="0"/>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附件7：分包人主要施工管理人员表</w:t>
      </w:r>
    </w:p>
    <w:p w14:paraId="3806B394">
      <w:pPr>
        <w:keepNext/>
        <w:keepLines/>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附件1：</w:t>
      </w:r>
      <w:r>
        <w:rPr>
          <w:rFonts w:hint="eastAsia" w:ascii="宋体" w:hAnsi="宋体" w:eastAsia="宋体" w:cs="宋体"/>
          <w:color w:val="auto"/>
          <w:kern w:val="0"/>
          <w:szCs w:val="21"/>
          <w:highlight w:val="none"/>
        </w:rPr>
        <w:t xml:space="preserve">  </w:t>
      </w:r>
    </w:p>
    <w:p w14:paraId="71E587D9">
      <w:pPr>
        <w:spacing w:afterLines="20" w:line="480" w:lineRule="auto"/>
        <w:ind w:firstLine="2940"/>
        <w:rPr>
          <w:rFonts w:hint="eastAsia" w:ascii="宋体" w:hAnsi="宋体" w:eastAsia="宋体" w:cs="宋体"/>
          <w:color w:val="auto"/>
          <w:szCs w:val="21"/>
          <w:highlight w:val="none"/>
        </w:rPr>
      </w:pPr>
      <w:r>
        <w:rPr>
          <w:rFonts w:hint="eastAsia" w:ascii="宋体" w:hAnsi="宋体" w:eastAsia="宋体" w:cs="宋体"/>
          <w:b/>
          <w:bCs/>
          <w:color w:val="auto"/>
          <w:spacing w:val="20"/>
          <w:szCs w:val="21"/>
          <w:highlight w:val="none"/>
        </w:rPr>
        <w:t>承包人承揽工程项目一览表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391"/>
        <w:gridCol w:w="900"/>
        <w:gridCol w:w="1260"/>
        <w:gridCol w:w="900"/>
        <w:gridCol w:w="720"/>
        <w:gridCol w:w="720"/>
        <w:gridCol w:w="1080"/>
        <w:gridCol w:w="900"/>
        <w:gridCol w:w="720"/>
        <w:gridCol w:w="720"/>
      </w:tblGrid>
      <w:tr w14:paraId="762F0F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86" w:hRule="atLeast"/>
          <w:jc w:val="center"/>
        </w:trPr>
        <w:tc>
          <w:tcPr>
            <w:tcW w:w="1391" w:type="dxa"/>
            <w:noWrap w:val="0"/>
            <w:tcMar>
              <w:top w:w="15" w:type="dxa"/>
              <w:left w:w="15" w:type="dxa"/>
              <w:bottom w:w="0" w:type="dxa"/>
              <w:right w:w="15" w:type="dxa"/>
            </w:tcMar>
            <w:vAlign w:val="center"/>
          </w:tcPr>
          <w:p w14:paraId="74A1D715">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单位工程</w:t>
            </w:r>
          </w:p>
          <w:p w14:paraId="2F9F29DD">
            <w:pPr>
              <w:pStyle w:val="29"/>
              <w:ind w:left="0" w:right="24"/>
              <w:jc w:val="center"/>
              <w:rPr>
                <w:rFonts w:hint="eastAsia" w:ascii="宋体" w:hAnsi="宋体" w:eastAsia="宋体" w:cs="宋体"/>
                <w:color w:val="auto"/>
                <w:sz w:val="21"/>
                <w:highlight w:val="none"/>
              </w:rPr>
            </w:pPr>
          </w:p>
          <w:p w14:paraId="6605961A">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名    称</w:t>
            </w:r>
          </w:p>
        </w:tc>
        <w:tc>
          <w:tcPr>
            <w:tcW w:w="900" w:type="dxa"/>
            <w:noWrap w:val="0"/>
            <w:tcMar>
              <w:top w:w="15" w:type="dxa"/>
              <w:left w:w="15" w:type="dxa"/>
              <w:bottom w:w="0" w:type="dxa"/>
              <w:right w:w="15" w:type="dxa"/>
            </w:tcMar>
            <w:vAlign w:val="center"/>
          </w:tcPr>
          <w:p w14:paraId="3F23EAE4">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建 设</w:t>
            </w:r>
          </w:p>
          <w:p w14:paraId="2788FC78">
            <w:pPr>
              <w:pStyle w:val="29"/>
              <w:ind w:left="0" w:right="24"/>
              <w:jc w:val="center"/>
              <w:rPr>
                <w:rFonts w:hint="eastAsia" w:ascii="宋体" w:hAnsi="宋体" w:eastAsia="宋体" w:cs="宋体"/>
                <w:color w:val="auto"/>
                <w:sz w:val="21"/>
                <w:highlight w:val="none"/>
              </w:rPr>
            </w:pPr>
          </w:p>
          <w:p w14:paraId="1226978C">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规 模</w:t>
            </w:r>
          </w:p>
        </w:tc>
        <w:tc>
          <w:tcPr>
            <w:tcW w:w="1260" w:type="dxa"/>
            <w:noWrap w:val="0"/>
            <w:tcMar>
              <w:top w:w="15" w:type="dxa"/>
              <w:left w:w="15" w:type="dxa"/>
              <w:bottom w:w="0" w:type="dxa"/>
              <w:right w:w="15" w:type="dxa"/>
            </w:tcMar>
            <w:vAlign w:val="center"/>
          </w:tcPr>
          <w:p w14:paraId="12BC887F">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建筑面积</w:t>
            </w:r>
          </w:p>
          <w:p w14:paraId="260C6130">
            <w:pPr>
              <w:pStyle w:val="29"/>
              <w:ind w:left="0" w:right="24"/>
              <w:jc w:val="center"/>
              <w:rPr>
                <w:rFonts w:hint="eastAsia" w:ascii="宋体" w:hAnsi="宋体" w:eastAsia="宋体" w:cs="宋体"/>
                <w:color w:val="auto"/>
                <w:sz w:val="21"/>
                <w:highlight w:val="none"/>
              </w:rPr>
            </w:pPr>
          </w:p>
          <w:p w14:paraId="7FBC2EC2">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(平方米)</w:t>
            </w:r>
          </w:p>
        </w:tc>
        <w:tc>
          <w:tcPr>
            <w:tcW w:w="900" w:type="dxa"/>
            <w:noWrap w:val="0"/>
            <w:vAlign w:val="center"/>
          </w:tcPr>
          <w:p w14:paraId="04AA2FEC">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结</w:t>
            </w:r>
          </w:p>
          <w:p w14:paraId="4943A8C5">
            <w:pPr>
              <w:pStyle w:val="29"/>
              <w:ind w:left="0" w:right="24"/>
              <w:jc w:val="center"/>
              <w:rPr>
                <w:rFonts w:hint="eastAsia" w:ascii="宋体" w:hAnsi="宋体" w:eastAsia="宋体" w:cs="宋体"/>
                <w:color w:val="auto"/>
                <w:sz w:val="21"/>
                <w:highlight w:val="none"/>
              </w:rPr>
            </w:pPr>
          </w:p>
          <w:p w14:paraId="176CA76D">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构</w:t>
            </w:r>
          </w:p>
        </w:tc>
        <w:tc>
          <w:tcPr>
            <w:tcW w:w="720" w:type="dxa"/>
            <w:noWrap w:val="0"/>
            <w:tcMar>
              <w:top w:w="15" w:type="dxa"/>
              <w:left w:w="15" w:type="dxa"/>
              <w:bottom w:w="0" w:type="dxa"/>
              <w:right w:w="15" w:type="dxa"/>
            </w:tcMar>
            <w:vAlign w:val="center"/>
          </w:tcPr>
          <w:p w14:paraId="3FF3C753">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层</w:t>
            </w:r>
          </w:p>
          <w:p w14:paraId="23C06270">
            <w:pPr>
              <w:pStyle w:val="29"/>
              <w:ind w:left="0" w:right="24"/>
              <w:jc w:val="center"/>
              <w:rPr>
                <w:rFonts w:hint="eastAsia" w:ascii="宋体" w:hAnsi="宋体" w:eastAsia="宋体" w:cs="宋体"/>
                <w:color w:val="auto"/>
                <w:sz w:val="21"/>
                <w:highlight w:val="none"/>
              </w:rPr>
            </w:pPr>
          </w:p>
          <w:p w14:paraId="084445C1">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数</w:t>
            </w:r>
          </w:p>
        </w:tc>
        <w:tc>
          <w:tcPr>
            <w:tcW w:w="720" w:type="dxa"/>
            <w:noWrap w:val="0"/>
            <w:tcMar>
              <w:top w:w="15" w:type="dxa"/>
              <w:left w:w="15" w:type="dxa"/>
              <w:bottom w:w="0" w:type="dxa"/>
              <w:right w:w="15" w:type="dxa"/>
            </w:tcMar>
            <w:vAlign w:val="center"/>
          </w:tcPr>
          <w:p w14:paraId="0E2A8B11">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跨</w:t>
            </w:r>
          </w:p>
          <w:p w14:paraId="16C7FE3D">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度</w:t>
            </w:r>
          </w:p>
          <w:p w14:paraId="0AF9432E">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(米)</w:t>
            </w:r>
          </w:p>
        </w:tc>
        <w:tc>
          <w:tcPr>
            <w:tcW w:w="1080" w:type="dxa"/>
            <w:noWrap w:val="0"/>
            <w:tcMar>
              <w:top w:w="15" w:type="dxa"/>
              <w:left w:w="15" w:type="dxa"/>
              <w:bottom w:w="0" w:type="dxa"/>
              <w:right w:w="15" w:type="dxa"/>
            </w:tcMar>
            <w:vAlign w:val="center"/>
          </w:tcPr>
          <w:p w14:paraId="65802098">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设备安装</w:t>
            </w:r>
          </w:p>
          <w:p w14:paraId="0A5C188D">
            <w:pPr>
              <w:pStyle w:val="29"/>
              <w:ind w:left="0" w:right="24"/>
              <w:jc w:val="center"/>
              <w:rPr>
                <w:rFonts w:hint="eastAsia" w:ascii="宋体" w:hAnsi="宋体" w:eastAsia="宋体" w:cs="宋体"/>
                <w:color w:val="auto"/>
                <w:sz w:val="21"/>
                <w:highlight w:val="none"/>
              </w:rPr>
            </w:pPr>
          </w:p>
          <w:p w14:paraId="72474035">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内    容</w:t>
            </w:r>
          </w:p>
        </w:tc>
        <w:tc>
          <w:tcPr>
            <w:tcW w:w="900" w:type="dxa"/>
            <w:noWrap w:val="0"/>
            <w:tcMar>
              <w:top w:w="15" w:type="dxa"/>
              <w:left w:w="15" w:type="dxa"/>
              <w:bottom w:w="0" w:type="dxa"/>
              <w:right w:w="15" w:type="dxa"/>
            </w:tcMar>
            <w:vAlign w:val="center"/>
          </w:tcPr>
          <w:p w14:paraId="73DC2650">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工程</w:t>
            </w:r>
          </w:p>
          <w:p w14:paraId="20BADDC0">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造价</w:t>
            </w:r>
          </w:p>
          <w:p w14:paraId="574527DD">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(元)</w:t>
            </w:r>
          </w:p>
        </w:tc>
        <w:tc>
          <w:tcPr>
            <w:tcW w:w="720" w:type="dxa"/>
            <w:noWrap w:val="0"/>
            <w:tcMar>
              <w:top w:w="15" w:type="dxa"/>
              <w:left w:w="15" w:type="dxa"/>
              <w:bottom w:w="0" w:type="dxa"/>
              <w:right w:w="15" w:type="dxa"/>
            </w:tcMar>
            <w:vAlign w:val="center"/>
          </w:tcPr>
          <w:p w14:paraId="34D5F977">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开工</w:t>
            </w:r>
          </w:p>
          <w:p w14:paraId="6451BDE7">
            <w:pPr>
              <w:pStyle w:val="29"/>
              <w:ind w:left="0" w:right="24"/>
              <w:jc w:val="center"/>
              <w:rPr>
                <w:rFonts w:hint="eastAsia" w:ascii="宋体" w:hAnsi="宋体" w:eastAsia="宋体" w:cs="宋体"/>
                <w:color w:val="auto"/>
                <w:sz w:val="21"/>
                <w:highlight w:val="none"/>
              </w:rPr>
            </w:pPr>
          </w:p>
          <w:p w14:paraId="355F2998">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日期</w:t>
            </w:r>
          </w:p>
        </w:tc>
        <w:tc>
          <w:tcPr>
            <w:tcW w:w="720" w:type="dxa"/>
            <w:noWrap w:val="0"/>
            <w:tcMar>
              <w:top w:w="15" w:type="dxa"/>
              <w:left w:w="15" w:type="dxa"/>
              <w:bottom w:w="0" w:type="dxa"/>
              <w:right w:w="15" w:type="dxa"/>
            </w:tcMar>
            <w:vAlign w:val="center"/>
          </w:tcPr>
          <w:p w14:paraId="0E79E327">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竣工</w:t>
            </w:r>
          </w:p>
          <w:p w14:paraId="73B5A697">
            <w:pPr>
              <w:pStyle w:val="29"/>
              <w:ind w:left="0" w:right="24"/>
              <w:jc w:val="center"/>
              <w:rPr>
                <w:rFonts w:hint="eastAsia" w:ascii="宋体" w:hAnsi="宋体" w:eastAsia="宋体" w:cs="宋体"/>
                <w:color w:val="auto"/>
                <w:sz w:val="21"/>
                <w:highlight w:val="none"/>
              </w:rPr>
            </w:pPr>
          </w:p>
          <w:p w14:paraId="0A40A0A6">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日期</w:t>
            </w:r>
          </w:p>
        </w:tc>
      </w:tr>
      <w:tr w14:paraId="4E3D41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4" w:hRule="atLeast"/>
          <w:jc w:val="center"/>
        </w:trPr>
        <w:tc>
          <w:tcPr>
            <w:tcW w:w="1391" w:type="dxa"/>
            <w:noWrap w:val="0"/>
            <w:tcMar>
              <w:top w:w="15" w:type="dxa"/>
              <w:left w:w="15" w:type="dxa"/>
              <w:bottom w:w="0" w:type="dxa"/>
              <w:right w:w="15" w:type="dxa"/>
            </w:tcMar>
            <w:vAlign w:val="center"/>
          </w:tcPr>
          <w:p w14:paraId="419946E6">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5DEA2266">
            <w:pPr>
              <w:pStyle w:val="29"/>
              <w:ind w:left="0" w:right="24"/>
              <w:jc w:val="center"/>
              <w:rPr>
                <w:rFonts w:hint="eastAsia" w:ascii="宋体" w:hAnsi="宋体" w:eastAsia="宋体" w:cs="宋体"/>
                <w:color w:val="auto"/>
                <w:sz w:val="21"/>
                <w:highlight w:val="none"/>
              </w:rPr>
            </w:pPr>
          </w:p>
        </w:tc>
        <w:tc>
          <w:tcPr>
            <w:tcW w:w="1260" w:type="dxa"/>
            <w:noWrap w:val="0"/>
            <w:tcMar>
              <w:top w:w="15" w:type="dxa"/>
              <w:left w:w="15" w:type="dxa"/>
              <w:bottom w:w="0" w:type="dxa"/>
              <w:right w:w="15" w:type="dxa"/>
            </w:tcMar>
            <w:vAlign w:val="center"/>
          </w:tcPr>
          <w:p w14:paraId="00C537AE">
            <w:pPr>
              <w:pStyle w:val="29"/>
              <w:ind w:left="0" w:right="24"/>
              <w:jc w:val="center"/>
              <w:rPr>
                <w:rFonts w:hint="eastAsia" w:ascii="宋体" w:hAnsi="宋体" w:eastAsia="宋体" w:cs="宋体"/>
                <w:color w:val="auto"/>
                <w:sz w:val="21"/>
                <w:highlight w:val="none"/>
              </w:rPr>
            </w:pPr>
          </w:p>
        </w:tc>
        <w:tc>
          <w:tcPr>
            <w:tcW w:w="900" w:type="dxa"/>
            <w:noWrap w:val="0"/>
            <w:vAlign w:val="center"/>
          </w:tcPr>
          <w:p w14:paraId="78100A4C">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67170FEB">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1C76D3C0">
            <w:pPr>
              <w:pStyle w:val="29"/>
              <w:ind w:left="0" w:right="24"/>
              <w:jc w:val="center"/>
              <w:rPr>
                <w:rFonts w:hint="eastAsia" w:ascii="宋体" w:hAnsi="宋体" w:eastAsia="宋体" w:cs="宋体"/>
                <w:color w:val="auto"/>
                <w:sz w:val="21"/>
                <w:highlight w:val="none"/>
              </w:rPr>
            </w:pPr>
          </w:p>
        </w:tc>
        <w:tc>
          <w:tcPr>
            <w:tcW w:w="1080" w:type="dxa"/>
            <w:noWrap w:val="0"/>
            <w:tcMar>
              <w:top w:w="15" w:type="dxa"/>
              <w:left w:w="15" w:type="dxa"/>
              <w:bottom w:w="0" w:type="dxa"/>
              <w:right w:w="15" w:type="dxa"/>
            </w:tcMar>
            <w:vAlign w:val="center"/>
          </w:tcPr>
          <w:p w14:paraId="2F4CAB2E">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790A6503">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6EBFCFC6">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605E18D3">
            <w:pPr>
              <w:pStyle w:val="29"/>
              <w:ind w:left="0" w:right="24"/>
              <w:jc w:val="center"/>
              <w:rPr>
                <w:rFonts w:hint="eastAsia" w:ascii="宋体" w:hAnsi="宋体" w:eastAsia="宋体" w:cs="宋体"/>
                <w:color w:val="auto"/>
                <w:sz w:val="21"/>
                <w:highlight w:val="none"/>
              </w:rPr>
            </w:pPr>
          </w:p>
        </w:tc>
      </w:tr>
      <w:tr w14:paraId="1E815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9" w:hRule="atLeast"/>
          <w:jc w:val="center"/>
        </w:trPr>
        <w:tc>
          <w:tcPr>
            <w:tcW w:w="1391" w:type="dxa"/>
            <w:noWrap w:val="0"/>
            <w:tcMar>
              <w:top w:w="15" w:type="dxa"/>
              <w:left w:w="15" w:type="dxa"/>
              <w:bottom w:w="0" w:type="dxa"/>
              <w:right w:w="15" w:type="dxa"/>
            </w:tcMar>
            <w:vAlign w:val="center"/>
          </w:tcPr>
          <w:p w14:paraId="287AB67C">
            <w:pPr>
              <w:pStyle w:val="29"/>
              <w:ind w:left="0" w:right="24"/>
              <w:jc w:val="both"/>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13AFA6D7">
            <w:pPr>
              <w:pStyle w:val="29"/>
              <w:ind w:left="0" w:right="24"/>
              <w:jc w:val="center"/>
              <w:rPr>
                <w:rFonts w:hint="eastAsia" w:ascii="宋体" w:hAnsi="宋体" w:eastAsia="宋体" w:cs="宋体"/>
                <w:color w:val="auto"/>
                <w:sz w:val="21"/>
                <w:highlight w:val="none"/>
              </w:rPr>
            </w:pPr>
          </w:p>
        </w:tc>
        <w:tc>
          <w:tcPr>
            <w:tcW w:w="1260" w:type="dxa"/>
            <w:noWrap w:val="0"/>
            <w:tcMar>
              <w:top w:w="15" w:type="dxa"/>
              <w:left w:w="15" w:type="dxa"/>
              <w:bottom w:w="0" w:type="dxa"/>
              <w:right w:w="15" w:type="dxa"/>
            </w:tcMar>
            <w:vAlign w:val="center"/>
          </w:tcPr>
          <w:p w14:paraId="2C0FC486">
            <w:pPr>
              <w:pStyle w:val="29"/>
              <w:ind w:left="0" w:right="24"/>
              <w:jc w:val="center"/>
              <w:rPr>
                <w:rFonts w:hint="eastAsia" w:ascii="宋体" w:hAnsi="宋体" w:eastAsia="宋体" w:cs="宋体"/>
                <w:color w:val="auto"/>
                <w:sz w:val="21"/>
                <w:highlight w:val="none"/>
              </w:rPr>
            </w:pPr>
          </w:p>
        </w:tc>
        <w:tc>
          <w:tcPr>
            <w:tcW w:w="900" w:type="dxa"/>
            <w:noWrap w:val="0"/>
            <w:vAlign w:val="center"/>
          </w:tcPr>
          <w:p w14:paraId="64F35928">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0496AFED">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52D548BC">
            <w:pPr>
              <w:pStyle w:val="29"/>
              <w:ind w:left="0" w:right="24"/>
              <w:jc w:val="center"/>
              <w:rPr>
                <w:rFonts w:hint="eastAsia" w:ascii="宋体" w:hAnsi="宋体" w:eastAsia="宋体" w:cs="宋体"/>
                <w:color w:val="auto"/>
                <w:sz w:val="21"/>
                <w:highlight w:val="none"/>
              </w:rPr>
            </w:pPr>
          </w:p>
        </w:tc>
        <w:tc>
          <w:tcPr>
            <w:tcW w:w="1080" w:type="dxa"/>
            <w:noWrap w:val="0"/>
            <w:tcMar>
              <w:top w:w="15" w:type="dxa"/>
              <w:left w:w="15" w:type="dxa"/>
              <w:bottom w:w="0" w:type="dxa"/>
              <w:right w:w="15" w:type="dxa"/>
            </w:tcMar>
            <w:vAlign w:val="center"/>
          </w:tcPr>
          <w:p w14:paraId="0E72B5E3">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0D3C52CE">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13515B20">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0BBAAABE">
            <w:pPr>
              <w:pStyle w:val="29"/>
              <w:ind w:left="0" w:right="24"/>
              <w:jc w:val="center"/>
              <w:rPr>
                <w:rFonts w:hint="eastAsia" w:ascii="宋体" w:hAnsi="宋体" w:eastAsia="宋体" w:cs="宋体"/>
                <w:color w:val="auto"/>
                <w:sz w:val="21"/>
                <w:highlight w:val="none"/>
              </w:rPr>
            </w:pPr>
          </w:p>
        </w:tc>
      </w:tr>
      <w:tr w14:paraId="65B6E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8" w:hRule="atLeast"/>
          <w:jc w:val="center"/>
        </w:trPr>
        <w:tc>
          <w:tcPr>
            <w:tcW w:w="1391" w:type="dxa"/>
            <w:noWrap w:val="0"/>
            <w:tcMar>
              <w:top w:w="15" w:type="dxa"/>
              <w:left w:w="15" w:type="dxa"/>
              <w:bottom w:w="0" w:type="dxa"/>
              <w:right w:w="15" w:type="dxa"/>
            </w:tcMar>
            <w:vAlign w:val="center"/>
          </w:tcPr>
          <w:p w14:paraId="048E01C9">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0962576C">
            <w:pPr>
              <w:pStyle w:val="29"/>
              <w:ind w:left="0" w:right="24"/>
              <w:jc w:val="center"/>
              <w:rPr>
                <w:rFonts w:hint="eastAsia" w:ascii="宋体" w:hAnsi="宋体" w:eastAsia="宋体" w:cs="宋体"/>
                <w:color w:val="auto"/>
                <w:sz w:val="21"/>
                <w:highlight w:val="none"/>
              </w:rPr>
            </w:pPr>
          </w:p>
        </w:tc>
        <w:tc>
          <w:tcPr>
            <w:tcW w:w="1260" w:type="dxa"/>
            <w:noWrap w:val="0"/>
            <w:tcMar>
              <w:top w:w="15" w:type="dxa"/>
              <w:left w:w="15" w:type="dxa"/>
              <w:bottom w:w="0" w:type="dxa"/>
              <w:right w:w="15" w:type="dxa"/>
            </w:tcMar>
            <w:vAlign w:val="center"/>
          </w:tcPr>
          <w:p w14:paraId="6A1A424E">
            <w:pPr>
              <w:pStyle w:val="29"/>
              <w:ind w:left="0" w:right="24"/>
              <w:jc w:val="center"/>
              <w:rPr>
                <w:rFonts w:hint="eastAsia" w:ascii="宋体" w:hAnsi="宋体" w:eastAsia="宋体" w:cs="宋体"/>
                <w:color w:val="auto"/>
                <w:sz w:val="21"/>
                <w:highlight w:val="none"/>
              </w:rPr>
            </w:pPr>
          </w:p>
        </w:tc>
        <w:tc>
          <w:tcPr>
            <w:tcW w:w="900" w:type="dxa"/>
            <w:noWrap w:val="0"/>
            <w:vAlign w:val="center"/>
          </w:tcPr>
          <w:p w14:paraId="5541B1F1">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58FFA3E6">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16B8CB1A">
            <w:pPr>
              <w:pStyle w:val="29"/>
              <w:ind w:left="0" w:right="24"/>
              <w:jc w:val="center"/>
              <w:rPr>
                <w:rFonts w:hint="eastAsia" w:ascii="宋体" w:hAnsi="宋体" w:eastAsia="宋体" w:cs="宋体"/>
                <w:color w:val="auto"/>
                <w:sz w:val="21"/>
                <w:highlight w:val="none"/>
              </w:rPr>
            </w:pPr>
          </w:p>
        </w:tc>
        <w:tc>
          <w:tcPr>
            <w:tcW w:w="1080" w:type="dxa"/>
            <w:noWrap w:val="0"/>
            <w:tcMar>
              <w:top w:w="15" w:type="dxa"/>
              <w:left w:w="15" w:type="dxa"/>
              <w:bottom w:w="0" w:type="dxa"/>
              <w:right w:w="15" w:type="dxa"/>
            </w:tcMar>
            <w:vAlign w:val="center"/>
          </w:tcPr>
          <w:p w14:paraId="34E7C16C">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19635DA7">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2B866762">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6B3A963D">
            <w:pPr>
              <w:pStyle w:val="29"/>
              <w:ind w:left="0" w:right="24"/>
              <w:jc w:val="center"/>
              <w:rPr>
                <w:rFonts w:hint="eastAsia" w:ascii="宋体" w:hAnsi="宋体" w:eastAsia="宋体" w:cs="宋体"/>
                <w:color w:val="auto"/>
                <w:sz w:val="21"/>
                <w:highlight w:val="none"/>
              </w:rPr>
            </w:pPr>
          </w:p>
        </w:tc>
      </w:tr>
      <w:tr w14:paraId="4205C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0" w:hRule="atLeast"/>
          <w:jc w:val="center"/>
        </w:trPr>
        <w:tc>
          <w:tcPr>
            <w:tcW w:w="1391" w:type="dxa"/>
            <w:noWrap w:val="0"/>
            <w:tcMar>
              <w:top w:w="15" w:type="dxa"/>
              <w:left w:w="15" w:type="dxa"/>
              <w:bottom w:w="0" w:type="dxa"/>
              <w:right w:w="15" w:type="dxa"/>
            </w:tcMar>
            <w:vAlign w:val="center"/>
          </w:tcPr>
          <w:p w14:paraId="53CB3990">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03C8A3C6">
            <w:pPr>
              <w:pStyle w:val="29"/>
              <w:ind w:left="0" w:right="24"/>
              <w:jc w:val="center"/>
              <w:rPr>
                <w:rFonts w:hint="eastAsia" w:ascii="宋体" w:hAnsi="宋体" w:eastAsia="宋体" w:cs="宋体"/>
                <w:color w:val="auto"/>
                <w:sz w:val="21"/>
                <w:highlight w:val="none"/>
              </w:rPr>
            </w:pPr>
          </w:p>
        </w:tc>
        <w:tc>
          <w:tcPr>
            <w:tcW w:w="1260" w:type="dxa"/>
            <w:noWrap w:val="0"/>
            <w:tcMar>
              <w:top w:w="15" w:type="dxa"/>
              <w:left w:w="15" w:type="dxa"/>
              <w:bottom w:w="0" w:type="dxa"/>
              <w:right w:w="15" w:type="dxa"/>
            </w:tcMar>
            <w:vAlign w:val="center"/>
          </w:tcPr>
          <w:p w14:paraId="3D517B6F">
            <w:pPr>
              <w:pStyle w:val="29"/>
              <w:ind w:left="0" w:right="24"/>
              <w:jc w:val="center"/>
              <w:rPr>
                <w:rFonts w:hint="eastAsia" w:ascii="宋体" w:hAnsi="宋体" w:eastAsia="宋体" w:cs="宋体"/>
                <w:color w:val="auto"/>
                <w:sz w:val="21"/>
                <w:highlight w:val="none"/>
              </w:rPr>
            </w:pPr>
          </w:p>
        </w:tc>
        <w:tc>
          <w:tcPr>
            <w:tcW w:w="900" w:type="dxa"/>
            <w:noWrap w:val="0"/>
            <w:vAlign w:val="center"/>
          </w:tcPr>
          <w:p w14:paraId="7C808705">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5393D7DC">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060A941D">
            <w:pPr>
              <w:pStyle w:val="29"/>
              <w:ind w:left="0" w:right="24"/>
              <w:jc w:val="center"/>
              <w:rPr>
                <w:rFonts w:hint="eastAsia" w:ascii="宋体" w:hAnsi="宋体" w:eastAsia="宋体" w:cs="宋体"/>
                <w:color w:val="auto"/>
                <w:sz w:val="21"/>
                <w:highlight w:val="none"/>
              </w:rPr>
            </w:pPr>
          </w:p>
        </w:tc>
        <w:tc>
          <w:tcPr>
            <w:tcW w:w="1080" w:type="dxa"/>
            <w:noWrap w:val="0"/>
            <w:tcMar>
              <w:top w:w="15" w:type="dxa"/>
              <w:left w:w="15" w:type="dxa"/>
              <w:bottom w:w="0" w:type="dxa"/>
              <w:right w:w="15" w:type="dxa"/>
            </w:tcMar>
            <w:vAlign w:val="center"/>
          </w:tcPr>
          <w:p w14:paraId="5A4C7BB9">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7FD1E625">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0DB09DCD">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770CF07C">
            <w:pPr>
              <w:pStyle w:val="29"/>
              <w:ind w:left="0" w:right="24"/>
              <w:jc w:val="center"/>
              <w:rPr>
                <w:rFonts w:hint="eastAsia" w:ascii="宋体" w:hAnsi="宋体" w:eastAsia="宋体" w:cs="宋体"/>
                <w:color w:val="auto"/>
                <w:sz w:val="21"/>
                <w:highlight w:val="none"/>
              </w:rPr>
            </w:pPr>
          </w:p>
        </w:tc>
      </w:tr>
      <w:tr w14:paraId="75BFD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0" w:hRule="atLeast"/>
          <w:jc w:val="center"/>
        </w:trPr>
        <w:tc>
          <w:tcPr>
            <w:tcW w:w="1391" w:type="dxa"/>
            <w:noWrap w:val="0"/>
            <w:tcMar>
              <w:top w:w="15" w:type="dxa"/>
              <w:left w:w="15" w:type="dxa"/>
              <w:bottom w:w="0" w:type="dxa"/>
              <w:right w:w="15" w:type="dxa"/>
            </w:tcMar>
            <w:vAlign w:val="center"/>
          </w:tcPr>
          <w:p w14:paraId="546E2AE7">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17CF6501">
            <w:pPr>
              <w:pStyle w:val="29"/>
              <w:ind w:left="0" w:right="24"/>
              <w:jc w:val="center"/>
              <w:rPr>
                <w:rFonts w:hint="eastAsia" w:ascii="宋体" w:hAnsi="宋体" w:eastAsia="宋体" w:cs="宋体"/>
                <w:color w:val="auto"/>
                <w:sz w:val="21"/>
                <w:highlight w:val="none"/>
              </w:rPr>
            </w:pPr>
          </w:p>
        </w:tc>
        <w:tc>
          <w:tcPr>
            <w:tcW w:w="1260" w:type="dxa"/>
            <w:noWrap w:val="0"/>
            <w:tcMar>
              <w:top w:w="15" w:type="dxa"/>
              <w:left w:w="15" w:type="dxa"/>
              <w:bottom w:w="0" w:type="dxa"/>
              <w:right w:w="15" w:type="dxa"/>
            </w:tcMar>
            <w:vAlign w:val="center"/>
          </w:tcPr>
          <w:p w14:paraId="7C4BCC0A">
            <w:pPr>
              <w:pStyle w:val="29"/>
              <w:ind w:left="0" w:right="24"/>
              <w:jc w:val="center"/>
              <w:rPr>
                <w:rFonts w:hint="eastAsia" w:ascii="宋体" w:hAnsi="宋体" w:eastAsia="宋体" w:cs="宋体"/>
                <w:color w:val="auto"/>
                <w:sz w:val="21"/>
                <w:highlight w:val="none"/>
              </w:rPr>
            </w:pPr>
          </w:p>
        </w:tc>
        <w:tc>
          <w:tcPr>
            <w:tcW w:w="900" w:type="dxa"/>
            <w:noWrap w:val="0"/>
            <w:vAlign w:val="center"/>
          </w:tcPr>
          <w:p w14:paraId="3E53F05B">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40FD789A">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047D10EC">
            <w:pPr>
              <w:pStyle w:val="29"/>
              <w:ind w:left="0" w:right="24"/>
              <w:jc w:val="center"/>
              <w:rPr>
                <w:rFonts w:hint="eastAsia" w:ascii="宋体" w:hAnsi="宋体" w:eastAsia="宋体" w:cs="宋体"/>
                <w:color w:val="auto"/>
                <w:sz w:val="21"/>
                <w:highlight w:val="none"/>
              </w:rPr>
            </w:pPr>
          </w:p>
        </w:tc>
        <w:tc>
          <w:tcPr>
            <w:tcW w:w="1080" w:type="dxa"/>
            <w:noWrap w:val="0"/>
            <w:tcMar>
              <w:top w:w="15" w:type="dxa"/>
              <w:left w:w="15" w:type="dxa"/>
              <w:bottom w:w="0" w:type="dxa"/>
              <w:right w:w="15" w:type="dxa"/>
            </w:tcMar>
            <w:vAlign w:val="center"/>
          </w:tcPr>
          <w:p w14:paraId="60E17273">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20E8E496">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79026892">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299C0433">
            <w:pPr>
              <w:pStyle w:val="29"/>
              <w:ind w:left="0" w:right="24"/>
              <w:jc w:val="center"/>
              <w:rPr>
                <w:rFonts w:hint="eastAsia" w:ascii="宋体" w:hAnsi="宋体" w:eastAsia="宋体" w:cs="宋体"/>
                <w:color w:val="auto"/>
                <w:sz w:val="21"/>
                <w:highlight w:val="none"/>
              </w:rPr>
            </w:pPr>
          </w:p>
        </w:tc>
      </w:tr>
      <w:tr w14:paraId="40562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6" w:hRule="atLeast"/>
          <w:jc w:val="center"/>
        </w:trPr>
        <w:tc>
          <w:tcPr>
            <w:tcW w:w="1391" w:type="dxa"/>
            <w:noWrap w:val="0"/>
            <w:tcMar>
              <w:top w:w="15" w:type="dxa"/>
              <w:left w:w="15" w:type="dxa"/>
              <w:bottom w:w="0" w:type="dxa"/>
              <w:right w:w="15" w:type="dxa"/>
            </w:tcMar>
            <w:vAlign w:val="center"/>
          </w:tcPr>
          <w:p w14:paraId="4F15926C">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5226F0F2">
            <w:pPr>
              <w:pStyle w:val="29"/>
              <w:ind w:left="0" w:right="24"/>
              <w:jc w:val="center"/>
              <w:rPr>
                <w:rFonts w:hint="eastAsia" w:ascii="宋体" w:hAnsi="宋体" w:eastAsia="宋体" w:cs="宋体"/>
                <w:color w:val="auto"/>
                <w:sz w:val="21"/>
                <w:highlight w:val="none"/>
              </w:rPr>
            </w:pPr>
          </w:p>
        </w:tc>
        <w:tc>
          <w:tcPr>
            <w:tcW w:w="1260" w:type="dxa"/>
            <w:noWrap w:val="0"/>
            <w:tcMar>
              <w:top w:w="15" w:type="dxa"/>
              <w:left w:w="15" w:type="dxa"/>
              <w:bottom w:w="0" w:type="dxa"/>
              <w:right w:w="15" w:type="dxa"/>
            </w:tcMar>
            <w:vAlign w:val="center"/>
          </w:tcPr>
          <w:p w14:paraId="11B68DF8">
            <w:pPr>
              <w:pStyle w:val="29"/>
              <w:ind w:left="0" w:right="24"/>
              <w:jc w:val="center"/>
              <w:rPr>
                <w:rFonts w:hint="eastAsia" w:ascii="宋体" w:hAnsi="宋体" w:eastAsia="宋体" w:cs="宋体"/>
                <w:color w:val="auto"/>
                <w:sz w:val="21"/>
                <w:highlight w:val="none"/>
              </w:rPr>
            </w:pPr>
          </w:p>
        </w:tc>
        <w:tc>
          <w:tcPr>
            <w:tcW w:w="900" w:type="dxa"/>
            <w:noWrap w:val="0"/>
            <w:vAlign w:val="center"/>
          </w:tcPr>
          <w:p w14:paraId="7822B54E">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22D2A804">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74D62909">
            <w:pPr>
              <w:pStyle w:val="29"/>
              <w:ind w:left="0" w:right="24"/>
              <w:jc w:val="center"/>
              <w:rPr>
                <w:rFonts w:hint="eastAsia" w:ascii="宋体" w:hAnsi="宋体" w:eastAsia="宋体" w:cs="宋体"/>
                <w:color w:val="auto"/>
                <w:sz w:val="21"/>
                <w:highlight w:val="none"/>
              </w:rPr>
            </w:pPr>
          </w:p>
        </w:tc>
        <w:tc>
          <w:tcPr>
            <w:tcW w:w="1080" w:type="dxa"/>
            <w:noWrap w:val="0"/>
            <w:tcMar>
              <w:top w:w="15" w:type="dxa"/>
              <w:left w:w="15" w:type="dxa"/>
              <w:bottom w:w="0" w:type="dxa"/>
              <w:right w:w="15" w:type="dxa"/>
            </w:tcMar>
            <w:vAlign w:val="center"/>
          </w:tcPr>
          <w:p w14:paraId="697D1FE0">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1E9315D7">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59BD172E">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710E4028">
            <w:pPr>
              <w:pStyle w:val="29"/>
              <w:ind w:left="0" w:right="24"/>
              <w:jc w:val="center"/>
              <w:rPr>
                <w:rFonts w:hint="eastAsia" w:ascii="宋体" w:hAnsi="宋体" w:eastAsia="宋体" w:cs="宋体"/>
                <w:color w:val="auto"/>
                <w:sz w:val="21"/>
                <w:highlight w:val="none"/>
              </w:rPr>
            </w:pPr>
          </w:p>
        </w:tc>
      </w:tr>
      <w:tr w14:paraId="26903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1" w:hRule="atLeast"/>
          <w:jc w:val="center"/>
        </w:trPr>
        <w:tc>
          <w:tcPr>
            <w:tcW w:w="1391" w:type="dxa"/>
            <w:noWrap w:val="0"/>
            <w:tcMar>
              <w:top w:w="15" w:type="dxa"/>
              <w:left w:w="15" w:type="dxa"/>
              <w:bottom w:w="0" w:type="dxa"/>
              <w:right w:w="15" w:type="dxa"/>
            </w:tcMar>
            <w:vAlign w:val="center"/>
          </w:tcPr>
          <w:p w14:paraId="22E69698">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4F8E3A72">
            <w:pPr>
              <w:pStyle w:val="29"/>
              <w:ind w:left="0" w:right="24"/>
              <w:jc w:val="center"/>
              <w:rPr>
                <w:rFonts w:hint="eastAsia" w:ascii="宋体" w:hAnsi="宋体" w:eastAsia="宋体" w:cs="宋体"/>
                <w:color w:val="auto"/>
                <w:sz w:val="21"/>
                <w:highlight w:val="none"/>
              </w:rPr>
            </w:pPr>
          </w:p>
        </w:tc>
        <w:tc>
          <w:tcPr>
            <w:tcW w:w="1260" w:type="dxa"/>
            <w:noWrap w:val="0"/>
            <w:tcMar>
              <w:top w:w="15" w:type="dxa"/>
              <w:left w:w="15" w:type="dxa"/>
              <w:bottom w:w="0" w:type="dxa"/>
              <w:right w:w="15" w:type="dxa"/>
            </w:tcMar>
            <w:vAlign w:val="center"/>
          </w:tcPr>
          <w:p w14:paraId="790F352D">
            <w:pPr>
              <w:pStyle w:val="29"/>
              <w:ind w:left="0" w:right="24"/>
              <w:jc w:val="center"/>
              <w:rPr>
                <w:rFonts w:hint="eastAsia" w:ascii="宋体" w:hAnsi="宋体" w:eastAsia="宋体" w:cs="宋体"/>
                <w:color w:val="auto"/>
                <w:sz w:val="21"/>
                <w:highlight w:val="none"/>
              </w:rPr>
            </w:pPr>
          </w:p>
        </w:tc>
        <w:tc>
          <w:tcPr>
            <w:tcW w:w="900" w:type="dxa"/>
            <w:noWrap w:val="0"/>
            <w:vAlign w:val="center"/>
          </w:tcPr>
          <w:p w14:paraId="7FF6E119">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53DA088F">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5C3900C3">
            <w:pPr>
              <w:pStyle w:val="29"/>
              <w:ind w:left="0" w:right="24"/>
              <w:jc w:val="center"/>
              <w:rPr>
                <w:rFonts w:hint="eastAsia" w:ascii="宋体" w:hAnsi="宋体" w:eastAsia="宋体" w:cs="宋体"/>
                <w:color w:val="auto"/>
                <w:sz w:val="21"/>
                <w:highlight w:val="none"/>
              </w:rPr>
            </w:pPr>
          </w:p>
        </w:tc>
        <w:tc>
          <w:tcPr>
            <w:tcW w:w="1080" w:type="dxa"/>
            <w:noWrap w:val="0"/>
            <w:tcMar>
              <w:top w:w="15" w:type="dxa"/>
              <w:left w:w="15" w:type="dxa"/>
              <w:bottom w:w="0" w:type="dxa"/>
              <w:right w:w="15" w:type="dxa"/>
            </w:tcMar>
            <w:vAlign w:val="center"/>
          </w:tcPr>
          <w:p w14:paraId="5956B06A">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6EF59EBE">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04D31459">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18682366">
            <w:pPr>
              <w:pStyle w:val="29"/>
              <w:ind w:left="0" w:right="24"/>
              <w:jc w:val="center"/>
              <w:rPr>
                <w:rFonts w:hint="eastAsia" w:ascii="宋体" w:hAnsi="宋体" w:eastAsia="宋体" w:cs="宋体"/>
                <w:color w:val="auto"/>
                <w:sz w:val="21"/>
                <w:highlight w:val="none"/>
              </w:rPr>
            </w:pPr>
          </w:p>
        </w:tc>
      </w:tr>
      <w:tr w14:paraId="006D7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0" w:hRule="atLeast"/>
          <w:jc w:val="center"/>
        </w:trPr>
        <w:tc>
          <w:tcPr>
            <w:tcW w:w="1391" w:type="dxa"/>
            <w:noWrap w:val="0"/>
            <w:tcMar>
              <w:top w:w="15" w:type="dxa"/>
              <w:left w:w="15" w:type="dxa"/>
              <w:bottom w:w="0" w:type="dxa"/>
              <w:right w:w="15" w:type="dxa"/>
            </w:tcMar>
            <w:vAlign w:val="center"/>
          </w:tcPr>
          <w:p w14:paraId="10EBB32F">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75FF2314">
            <w:pPr>
              <w:pStyle w:val="29"/>
              <w:ind w:left="0" w:right="24"/>
              <w:jc w:val="center"/>
              <w:rPr>
                <w:rFonts w:hint="eastAsia" w:ascii="宋体" w:hAnsi="宋体" w:eastAsia="宋体" w:cs="宋体"/>
                <w:color w:val="auto"/>
                <w:sz w:val="21"/>
                <w:highlight w:val="none"/>
              </w:rPr>
            </w:pPr>
          </w:p>
        </w:tc>
        <w:tc>
          <w:tcPr>
            <w:tcW w:w="1260" w:type="dxa"/>
            <w:noWrap w:val="0"/>
            <w:tcMar>
              <w:top w:w="15" w:type="dxa"/>
              <w:left w:w="15" w:type="dxa"/>
              <w:bottom w:w="0" w:type="dxa"/>
              <w:right w:w="15" w:type="dxa"/>
            </w:tcMar>
            <w:vAlign w:val="center"/>
          </w:tcPr>
          <w:p w14:paraId="203200AD">
            <w:pPr>
              <w:pStyle w:val="29"/>
              <w:ind w:left="0" w:right="24"/>
              <w:jc w:val="center"/>
              <w:rPr>
                <w:rFonts w:hint="eastAsia" w:ascii="宋体" w:hAnsi="宋体" w:eastAsia="宋体" w:cs="宋体"/>
                <w:color w:val="auto"/>
                <w:sz w:val="21"/>
                <w:highlight w:val="none"/>
              </w:rPr>
            </w:pPr>
          </w:p>
        </w:tc>
        <w:tc>
          <w:tcPr>
            <w:tcW w:w="900" w:type="dxa"/>
            <w:noWrap w:val="0"/>
            <w:vAlign w:val="center"/>
          </w:tcPr>
          <w:p w14:paraId="6006575C">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32AA2E35">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168AFE07">
            <w:pPr>
              <w:pStyle w:val="29"/>
              <w:ind w:left="0" w:right="24"/>
              <w:jc w:val="center"/>
              <w:rPr>
                <w:rFonts w:hint="eastAsia" w:ascii="宋体" w:hAnsi="宋体" w:eastAsia="宋体" w:cs="宋体"/>
                <w:color w:val="auto"/>
                <w:sz w:val="21"/>
                <w:highlight w:val="none"/>
              </w:rPr>
            </w:pPr>
          </w:p>
        </w:tc>
        <w:tc>
          <w:tcPr>
            <w:tcW w:w="1080" w:type="dxa"/>
            <w:noWrap w:val="0"/>
            <w:tcMar>
              <w:top w:w="15" w:type="dxa"/>
              <w:left w:w="15" w:type="dxa"/>
              <w:bottom w:w="0" w:type="dxa"/>
              <w:right w:w="15" w:type="dxa"/>
            </w:tcMar>
            <w:vAlign w:val="center"/>
          </w:tcPr>
          <w:p w14:paraId="4E04FD34">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3C4C238F">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736B2523">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24064685">
            <w:pPr>
              <w:pStyle w:val="29"/>
              <w:ind w:left="0" w:right="24"/>
              <w:jc w:val="center"/>
              <w:rPr>
                <w:rFonts w:hint="eastAsia" w:ascii="宋体" w:hAnsi="宋体" w:eastAsia="宋体" w:cs="宋体"/>
                <w:color w:val="auto"/>
                <w:sz w:val="21"/>
                <w:highlight w:val="none"/>
              </w:rPr>
            </w:pPr>
          </w:p>
        </w:tc>
      </w:tr>
      <w:tr w14:paraId="58B0C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391" w:type="dxa"/>
            <w:noWrap w:val="0"/>
            <w:tcMar>
              <w:top w:w="15" w:type="dxa"/>
              <w:left w:w="15" w:type="dxa"/>
              <w:bottom w:w="0" w:type="dxa"/>
              <w:right w:w="15" w:type="dxa"/>
            </w:tcMar>
            <w:vAlign w:val="center"/>
          </w:tcPr>
          <w:p w14:paraId="09033AD9">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5C829F00">
            <w:pPr>
              <w:pStyle w:val="29"/>
              <w:ind w:left="0" w:right="24"/>
              <w:jc w:val="center"/>
              <w:rPr>
                <w:rFonts w:hint="eastAsia" w:ascii="宋体" w:hAnsi="宋体" w:eastAsia="宋体" w:cs="宋体"/>
                <w:color w:val="auto"/>
                <w:sz w:val="21"/>
                <w:highlight w:val="none"/>
              </w:rPr>
            </w:pPr>
          </w:p>
        </w:tc>
        <w:tc>
          <w:tcPr>
            <w:tcW w:w="1260" w:type="dxa"/>
            <w:noWrap w:val="0"/>
            <w:tcMar>
              <w:top w:w="15" w:type="dxa"/>
              <w:left w:w="15" w:type="dxa"/>
              <w:bottom w:w="0" w:type="dxa"/>
              <w:right w:w="15" w:type="dxa"/>
            </w:tcMar>
            <w:vAlign w:val="center"/>
          </w:tcPr>
          <w:p w14:paraId="176F0E7A">
            <w:pPr>
              <w:pStyle w:val="29"/>
              <w:ind w:left="0" w:right="24"/>
              <w:jc w:val="center"/>
              <w:rPr>
                <w:rFonts w:hint="eastAsia" w:ascii="宋体" w:hAnsi="宋体" w:eastAsia="宋体" w:cs="宋体"/>
                <w:color w:val="auto"/>
                <w:sz w:val="21"/>
                <w:highlight w:val="none"/>
              </w:rPr>
            </w:pPr>
          </w:p>
        </w:tc>
        <w:tc>
          <w:tcPr>
            <w:tcW w:w="900" w:type="dxa"/>
            <w:noWrap w:val="0"/>
            <w:vAlign w:val="center"/>
          </w:tcPr>
          <w:p w14:paraId="4054DE8A">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622E8552">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52F6015D">
            <w:pPr>
              <w:pStyle w:val="29"/>
              <w:ind w:left="0" w:right="24"/>
              <w:jc w:val="center"/>
              <w:rPr>
                <w:rFonts w:hint="eastAsia" w:ascii="宋体" w:hAnsi="宋体" w:eastAsia="宋体" w:cs="宋体"/>
                <w:color w:val="auto"/>
                <w:sz w:val="21"/>
                <w:highlight w:val="none"/>
              </w:rPr>
            </w:pPr>
          </w:p>
        </w:tc>
        <w:tc>
          <w:tcPr>
            <w:tcW w:w="1080" w:type="dxa"/>
            <w:noWrap w:val="0"/>
            <w:tcMar>
              <w:top w:w="15" w:type="dxa"/>
              <w:left w:w="15" w:type="dxa"/>
              <w:bottom w:w="0" w:type="dxa"/>
              <w:right w:w="15" w:type="dxa"/>
            </w:tcMar>
            <w:vAlign w:val="center"/>
          </w:tcPr>
          <w:p w14:paraId="12C54CE6">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774C6DA1">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5FF5F144">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2BECCE84">
            <w:pPr>
              <w:pStyle w:val="29"/>
              <w:ind w:left="0" w:right="24"/>
              <w:jc w:val="center"/>
              <w:rPr>
                <w:rFonts w:hint="eastAsia" w:ascii="宋体" w:hAnsi="宋体" w:eastAsia="宋体" w:cs="宋体"/>
                <w:color w:val="auto"/>
                <w:sz w:val="21"/>
                <w:highlight w:val="none"/>
              </w:rPr>
            </w:pPr>
          </w:p>
        </w:tc>
      </w:tr>
      <w:tr w14:paraId="16B4B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6" w:hRule="atLeast"/>
          <w:jc w:val="center"/>
        </w:trPr>
        <w:tc>
          <w:tcPr>
            <w:tcW w:w="1391" w:type="dxa"/>
            <w:noWrap w:val="0"/>
            <w:tcMar>
              <w:top w:w="15" w:type="dxa"/>
              <w:left w:w="15" w:type="dxa"/>
              <w:bottom w:w="0" w:type="dxa"/>
              <w:right w:w="15" w:type="dxa"/>
            </w:tcMar>
            <w:vAlign w:val="center"/>
          </w:tcPr>
          <w:p w14:paraId="192315C4">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3E2D988D">
            <w:pPr>
              <w:pStyle w:val="29"/>
              <w:ind w:left="0" w:right="24"/>
              <w:jc w:val="center"/>
              <w:rPr>
                <w:rFonts w:hint="eastAsia" w:ascii="宋体" w:hAnsi="宋体" w:eastAsia="宋体" w:cs="宋体"/>
                <w:color w:val="auto"/>
                <w:sz w:val="21"/>
                <w:highlight w:val="none"/>
              </w:rPr>
            </w:pPr>
          </w:p>
        </w:tc>
        <w:tc>
          <w:tcPr>
            <w:tcW w:w="1260" w:type="dxa"/>
            <w:noWrap w:val="0"/>
            <w:tcMar>
              <w:top w:w="15" w:type="dxa"/>
              <w:left w:w="15" w:type="dxa"/>
              <w:bottom w:w="0" w:type="dxa"/>
              <w:right w:w="15" w:type="dxa"/>
            </w:tcMar>
            <w:vAlign w:val="center"/>
          </w:tcPr>
          <w:p w14:paraId="2B2AE3F1">
            <w:pPr>
              <w:pStyle w:val="29"/>
              <w:ind w:left="0" w:right="24"/>
              <w:jc w:val="center"/>
              <w:rPr>
                <w:rFonts w:hint="eastAsia" w:ascii="宋体" w:hAnsi="宋体" w:eastAsia="宋体" w:cs="宋体"/>
                <w:color w:val="auto"/>
                <w:sz w:val="21"/>
                <w:highlight w:val="none"/>
              </w:rPr>
            </w:pPr>
          </w:p>
        </w:tc>
        <w:tc>
          <w:tcPr>
            <w:tcW w:w="900" w:type="dxa"/>
            <w:noWrap w:val="0"/>
            <w:vAlign w:val="center"/>
          </w:tcPr>
          <w:p w14:paraId="14BD189E">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0ACA98F0">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0B542104">
            <w:pPr>
              <w:pStyle w:val="29"/>
              <w:ind w:left="0" w:right="24"/>
              <w:jc w:val="center"/>
              <w:rPr>
                <w:rFonts w:hint="eastAsia" w:ascii="宋体" w:hAnsi="宋体" w:eastAsia="宋体" w:cs="宋体"/>
                <w:color w:val="auto"/>
                <w:sz w:val="21"/>
                <w:highlight w:val="none"/>
              </w:rPr>
            </w:pPr>
          </w:p>
        </w:tc>
        <w:tc>
          <w:tcPr>
            <w:tcW w:w="1080" w:type="dxa"/>
            <w:noWrap w:val="0"/>
            <w:tcMar>
              <w:top w:w="15" w:type="dxa"/>
              <w:left w:w="15" w:type="dxa"/>
              <w:bottom w:w="0" w:type="dxa"/>
              <w:right w:w="15" w:type="dxa"/>
            </w:tcMar>
            <w:vAlign w:val="center"/>
          </w:tcPr>
          <w:p w14:paraId="2B2E1F01">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393F1548">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7A72BE9D">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1628DCB6">
            <w:pPr>
              <w:pStyle w:val="29"/>
              <w:ind w:left="0" w:right="24"/>
              <w:jc w:val="center"/>
              <w:rPr>
                <w:rFonts w:hint="eastAsia" w:ascii="宋体" w:hAnsi="宋体" w:eastAsia="宋体" w:cs="宋体"/>
                <w:color w:val="auto"/>
                <w:sz w:val="21"/>
                <w:highlight w:val="none"/>
              </w:rPr>
            </w:pPr>
          </w:p>
        </w:tc>
      </w:tr>
      <w:tr w14:paraId="7AAA6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7" w:hRule="atLeast"/>
          <w:jc w:val="center"/>
        </w:trPr>
        <w:tc>
          <w:tcPr>
            <w:tcW w:w="1391" w:type="dxa"/>
            <w:noWrap w:val="0"/>
            <w:tcMar>
              <w:top w:w="15" w:type="dxa"/>
              <w:left w:w="15" w:type="dxa"/>
              <w:bottom w:w="0" w:type="dxa"/>
              <w:right w:w="15" w:type="dxa"/>
            </w:tcMar>
            <w:vAlign w:val="center"/>
          </w:tcPr>
          <w:p w14:paraId="023D09BF">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75373AE8">
            <w:pPr>
              <w:pStyle w:val="29"/>
              <w:ind w:left="0" w:right="24"/>
              <w:jc w:val="center"/>
              <w:rPr>
                <w:rFonts w:hint="eastAsia" w:ascii="宋体" w:hAnsi="宋体" w:eastAsia="宋体" w:cs="宋体"/>
                <w:color w:val="auto"/>
                <w:sz w:val="21"/>
                <w:highlight w:val="none"/>
              </w:rPr>
            </w:pPr>
          </w:p>
        </w:tc>
        <w:tc>
          <w:tcPr>
            <w:tcW w:w="1260" w:type="dxa"/>
            <w:noWrap w:val="0"/>
            <w:tcMar>
              <w:top w:w="15" w:type="dxa"/>
              <w:left w:w="15" w:type="dxa"/>
              <w:bottom w:w="0" w:type="dxa"/>
              <w:right w:w="15" w:type="dxa"/>
            </w:tcMar>
            <w:vAlign w:val="center"/>
          </w:tcPr>
          <w:p w14:paraId="7EE1C04E">
            <w:pPr>
              <w:pStyle w:val="29"/>
              <w:ind w:left="0" w:right="24"/>
              <w:jc w:val="center"/>
              <w:rPr>
                <w:rFonts w:hint="eastAsia" w:ascii="宋体" w:hAnsi="宋体" w:eastAsia="宋体" w:cs="宋体"/>
                <w:color w:val="auto"/>
                <w:sz w:val="21"/>
                <w:highlight w:val="none"/>
              </w:rPr>
            </w:pPr>
          </w:p>
        </w:tc>
        <w:tc>
          <w:tcPr>
            <w:tcW w:w="900" w:type="dxa"/>
            <w:noWrap w:val="0"/>
            <w:vAlign w:val="center"/>
          </w:tcPr>
          <w:p w14:paraId="658F8975">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599344E7">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450F9838">
            <w:pPr>
              <w:pStyle w:val="29"/>
              <w:ind w:left="0" w:right="24"/>
              <w:jc w:val="center"/>
              <w:rPr>
                <w:rFonts w:hint="eastAsia" w:ascii="宋体" w:hAnsi="宋体" w:eastAsia="宋体" w:cs="宋体"/>
                <w:color w:val="auto"/>
                <w:sz w:val="21"/>
                <w:highlight w:val="none"/>
              </w:rPr>
            </w:pPr>
          </w:p>
        </w:tc>
        <w:tc>
          <w:tcPr>
            <w:tcW w:w="1080" w:type="dxa"/>
            <w:noWrap w:val="0"/>
            <w:tcMar>
              <w:top w:w="15" w:type="dxa"/>
              <w:left w:w="15" w:type="dxa"/>
              <w:bottom w:w="0" w:type="dxa"/>
              <w:right w:w="15" w:type="dxa"/>
            </w:tcMar>
            <w:vAlign w:val="center"/>
          </w:tcPr>
          <w:p w14:paraId="0B829DFB">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40B9B9D4">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37A64657">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02F00321">
            <w:pPr>
              <w:pStyle w:val="29"/>
              <w:ind w:left="0" w:right="24"/>
              <w:jc w:val="center"/>
              <w:rPr>
                <w:rFonts w:hint="eastAsia" w:ascii="宋体" w:hAnsi="宋体" w:eastAsia="宋体" w:cs="宋体"/>
                <w:color w:val="auto"/>
                <w:sz w:val="21"/>
                <w:highlight w:val="none"/>
              </w:rPr>
            </w:pPr>
          </w:p>
        </w:tc>
      </w:tr>
      <w:tr w14:paraId="04DA5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2" w:hRule="atLeast"/>
          <w:jc w:val="center"/>
        </w:trPr>
        <w:tc>
          <w:tcPr>
            <w:tcW w:w="1391" w:type="dxa"/>
            <w:noWrap w:val="0"/>
            <w:tcMar>
              <w:top w:w="15" w:type="dxa"/>
              <w:left w:w="15" w:type="dxa"/>
              <w:bottom w:w="0" w:type="dxa"/>
              <w:right w:w="15" w:type="dxa"/>
            </w:tcMar>
            <w:vAlign w:val="center"/>
          </w:tcPr>
          <w:p w14:paraId="0252FD6A">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42F4AB69">
            <w:pPr>
              <w:pStyle w:val="29"/>
              <w:ind w:left="0" w:right="24"/>
              <w:jc w:val="center"/>
              <w:rPr>
                <w:rFonts w:hint="eastAsia" w:ascii="宋体" w:hAnsi="宋体" w:eastAsia="宋体" w:cs="宋体"/>
                <w:color w:val="auto"/>
                <w:sz w:val="21"/>
                <w:highlight w:val="none"/>
              </w:rPr>
            </w:pPr>
          </w:p>
        </w:tc>
        <w:tc>
          <w:tcPr>
            <w:tcW w:w="1260" w:type="dxa"/>
            <w:noWrap w:val="0"/>
            <w:tcMar>
              <w:top w:w="15" w:type="dxa"/>
              <w:left w:w="15" w:type="dxa"/>
              <w:bottom w:w="0" w:type="dxa"/>
              <w:right w:w="15" w:type="dxa"/>
            </w:tcMar>
            <w:vAlign w:val="center"/>
          </w:tcPr>
          <w:p w14:paraId="7F5C20AB">
            <w:pPr>
              <w:pStyle w:val="29"/>
              <w:ind w:left="0" w:right="24"/>
              <w:jc w:val="center"/>
              <w:rPr>
                <w:rFonts w:hint="eastAsia" w:ascii="宋体" w:hAnsi="宋体" w:eastAsia="宋体" w:cs="宋体"/>
                <w:color w:val="auto"/>
                <w:sz w:val="21"/>
                <w:highlight w:val="none"/>
              </w:rPr>
            </w:pPr>
          </w:p>
        </w:tc>
        <w:tc>
          <w:tcPr>
            <w:tcW w:w="900" w:type="dxa"/>
            <w:noWrap w:val="0"/>
            <w:vAlign w:val="center"/>
          </w:tcPr>
          <w:p w14:paraId="44ABC66C">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55A40BC2">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55EBA9C1">
            <w:pPr>
              <w:pStyle w:val="29"/>
              <w:ind w:left="0" w:right="24"/>
              <w:jc w:val="center"/>
              <w:rPr>
                <w:rFonts w:hint="eastAsia" w:ascii="宋体" w:hAnsi="宋体" w:eastAsia="宋体" w:cs="宋体"/>
                <w:color w:val="auto"/>
                <w:sz w:val="21"/>
                <w:highlight w:val="none"/>
              </w:rPr>
            </w:pPr>
          </w:p>
        </w:tc>
        <w:tc>
          <w:tcPr>
            <w:tcW w:w="1080" w:type="dxa"/>
            <w:noWrap w:val="0"/>
            <w:tcMar>
              <w:top w:w="15" w:type="dxa"/>
              <w:left w:w="15" w:type="dxa"/>
              <w:bottom w:w="0" w:type="dxa"/>
              <w:right w:w="15" w:type="dxa"/>
            </w:tcMar>
            <w:vAlign w:val="center"/>
          </w:tcPr>
          <w:p w14:paraId="5DB014AE">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4A27BBC8">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690DF491">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1B6EEB7F">
            <w:pPr>
              <w:pStyle w:val="29"/>
              <w:ind w:left="0" w:right="24"/>
              <w:jc w:val="center"/>
              <w:rPr>
                <w:rFonts w:hint="eastAsia" w:ascii="宋体" w:hAnsi="宋体" w:eastAsia="宋体" w:cs="宋体"/>
                <w:color w:val="auto"/>
                <w:sz w:val="21"/>
                <w:highlight w:val="none"/>
              </w:rPr>
            </w:pPr>
          </w:p>
        </w:tc>
      </w:tr>
      <w:tr w14:paraId="7B034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8" w:hRule="atLeast"/>
          <w:jc w:val="center"/>
        </w:trPr>
        <w:tc>
          <w:tcPr>
            <w:tcW w:w="1391" w:type="dxa"/>
            <w:noWrap w:val="0"/>
            <w:tcMar>
              <w:top w:w="15" w:type="dxa"/>
              <w:left w:w="15" w:type="dxa"/>
              <w:bottom w:w="0" w:type="dxa"/>
              <w:right w:w="15" w:type="dxa"/>
            </w:tcMar>
            <w:vAlign w:val="center"/>
          </w:tcPr>
          <w:p w14:paraId="051779B9">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07A429DA">
            <w:pPr>
              <w:pStyle w:val="29"/>
              <w:ind w:left="0" w:right="24"/>
              <w:jc w:val="center"/>
              <w:rPr>
                <w:rFonts w:hint="eastAsia" w:ascii="宋体" w:hAnsi="宋体" w:eastAsia="宋体" w:cs="宋体"/>
                <w:color w:val="auto"/>
                <w:sz w:val="21"/>
                <w:highlight w:val="none"/>
              </w:rPr>
            </w:pPr>
          </w:p>
        </w:tc>
        <w:tc>
          <w:tcPr>
            <w:tcW w:w="1260" w:type="dxa"/>
            <w:noWrap w:val="0"/>
            <w:tcMar>
              <w:top w:w="15" w:type="dxa"/>
              <w:left w:w="15" w:type="dxa"/>
              <w:bottom w:w="0" w:type="dxa"/>
              <w:right w:w="15" w:type="dxa"/>
            </w:tcMar>
            <w:vAlign w:val="center"/>
          </w:tcPr>
          <w:p w14:paraId="371175B8">
            <w:pPr>
              <w:pStyle w:val="29"/>
              <w:ind w:left="0" w:right="24"/>
              <w:jc w:val="center"/>
              <w:rPr>
                <w:rFonts w:hint="eastAsia" w:ascii="宋体" w:hAnsi="宋体" w:eastAsia="宋体" w:cs="宋体"/>
                <w:color w:val="auto"/>
                <w:sz w:val="21"/>
                <w:highlight w:val="none"/>
              </w:rPr>
            </w:pPr>
          </w:p>
        </w:tc>
        <w:tc>
          <w:tcPr>
            <w:tcW w:w="900" w:type="dxa"/>
            <w:noWrap w:val="0"/>
            <w:vAlign w:val="center"/>
          </w:tcPr>
          <w:p w14:paraId="7079D0BB">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7717AA6B">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75D749D7">
            <w:pPr>
              <w:pStyle w:val="29"/>
              <w:ind w:left="0" w:right="24"/>
              <w:jc w:val="center"/>
              <w:rPr>
                <w:rFonts w:hint="eastAsia" w:ascii="宋体" w:hAnsi="宋体" w:eastAsia="宋体" w:cs="宋体"/>
                <w:color w:val="auto"/>
                <w:sz w:val="21"/>
                <w:highlight w:val="none"/>
              </w:rPr>
            </w:pPr>
          </w:p>
        </w:tc>
        <w:tc>
          <w:tcPr>
            <w:tcW w:w="1080" w:type="dxa"/>
            <w:noWrap w:val="0"/>
            <w:tcMar>
              <w:top w:w="15" w:type="dxa"/>
              <w:left w:w="15" w:type="dxa"/>
              <w:bottom w:w="0" w:type="dxa"/>
              <w:right w:w="15" w:type="dxa"/>
            </w:tcMar>
            <w:vAlign w:val="center"/>
          </w:tcPr>
          <w:p w14:paraId="62D2E427">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3642A8A3">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06E933FE">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674B1827">
            <w:pPr>
              <w:pStyle w:val="29"/>
              <w:ind w:left="0" w:right="24"/>
              <w:jc w:val="center"/>
              <w:rPr>
                <w:rFonts w:hint="eastAsia" w:ascii="宋体" w:hAnsi="宋体" w:eastAsia="宋体" w:cs="宋体"/>
                <w:color w:val="auto"/>
                <w:sz w:val="21"/>
                <w:highlight w:val="none"/>
              </w:rPr>
            </w:pPr>
          </w:p>
        </w:tc>
      </w:tr>
      <w:tr w14:paraId="10B34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391" w:type="dxa"/>
            <w:noWrap w:val="0"/>
            <w:tcMar>
              <w:top w:w="15" w:type="dxa"/>
              <w:left w:w="15" w:type="dxa"/>
              <w:bottom w:w="0" w:type="dxa"/>
              <w:right w:w="15" w:type="dxa"/>
            </w:tcMar>
            <w:vAlign w:val="center"/>
          </w:tcPr>
          <w:p w14:paraId="3A93D9CA">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137E8182">
            <w:pPr>
              <w:pStyle w:val="29"/>
              <w:ind w:left="0" w:right="24"/>
              <w:jc w:val="center"/>
              <w:rPr>
                <w:rFonts w:hint="eastAsia" w:ascii="宋体" w:hAnsi="宋体" w:eastAsia="宋体" w:cs="宋体"/>
                <w:color w:val="auto"/>
                <w:sz w:val="21"/>
                <w:highlight w:val="none"/>
              </w:rPr>
            </w:pPr>
          </w:p>
        </w:tc>
        <w:tc>
          <w:tcPr>
            <w:tcW w:w="1260" w:type="dxa"/>
            <w:noWrap w:val="0"/>
            <w:tcMar>
              <w:top w:w="15" w:type="dxa"/>
              <w:left w:w="15" w:type="dxa"/>
              <w:bottom w:w="0" w:type="dxa"/>
              <w:right w:w="15" w:type="dxa"/>
            </w:tcMar>
            <w:vAlign w:val="center"/>
          </w:tcPr>
          <w:p w14:paraId="0497393A">
            <w:pPr>
              <w:pStyle w:val="29"/>
              <w:ind w:left="0" w:right="24"/>
              <w:jc w:val="center"/>
              <w:rPr>
                <w:rFonts w:hint="eastAsia" w:ascii="宋体" w:hAnsi="宋体" w:eastAsia="宋体" w:cs="宋体"/>
                <w:color w:val="auto"/>
                <w:sz w:val="21"/>
                <w:highlight w:val="none"/>
              </w:rPr>
            </w:pPr>
          </w:p>
        </w:tc>
        <w:tc>
          <w:tcPr>
            <w:tcW w:w="900" w:type="dxa"/>
            <w:noWrap w:val="0"/>
            <w:vAlign w:val="center"/>
          </w:tcPr>
          <w:p w14:paraId="53A704DE">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6F859C6C">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5C1DF509">
            <w:pPr>
              <w:pStyle w:val="29"/>
              <w:ind w:left="0" w:right="24"/>
              <w:jc w:val="center"/>
              <w:rPr>
                <w:rFonts w:hint="eastAsia" w:ascii="宋体" w:hAnsi="宋体" w:eastAsia="宋体" w:cs="宋体"/>
                <w:color w:val="auto"/>
                <w:sz w:val="21"/>
                <w:highlight w:val="none"/>
              </w:rPr>
            </w:pPr>
          </w:p>
        </w:tc>
        <w:tc>
          <w:tcPr>
            <w:tcW w:w="1080" w:type="dxa"/>
            <w:noWrap w:val="0"/>
            <w:tcMar>
              <w:top w:w="15" w:type="dxa"/>
              <w:left w:w="15" w:type="dxa"/>
              <w:bottom w:w="0" w:type="dxa"/>
              <w:right w:w="15" w:type="dxa"/>
            </w:tcMar>
            <w:vAlign w:val="center"/>
          </w:tcPr>
          <w:p w14:paraId="251C3103">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62654C18">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72FD077C">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07894C94">
            <w:pPr>
              <w:pStyle w:val="29"/>
              <w:ind w:left="0" w:right="24"/>
              <w:jc w:val="center"/>
              <w:rPr>
                <w:rFonts w:hint="eastAsia" w:ascii="宋体" w:hAnsi="宋体" w:eastAsia="宋体" w:cs="宋体"/>
                <w:color w:val="auto"/>
                <w:sz w:val="21"/>
                <w:highlight w:val="none"/>
              </w:rPr>
            </w:pPr>
          </w:p>
        </w:tc>
      </w:tr>
      <w:tr w14:paraId="15B10E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6" w:hRule="atLeast"/>
          <w:jc w:val="center"/>
        </w:trPr>
        <w:tc>
          <w:tcPr>
            <w:tcW w:w="1391" w:type="dxa"/>
            <w:noWrap w:val="0"/>
            <w:tcMar>
              <w:top w:w="15" w:type="dxa"/>
              <w:left w:w="15" w:type="dxa"/>
              <w:bottom w:w="0" w:type="dxa"/>
              <w:right w:w="15" w:type="dxa"/>
            </w:tcMar>
            <w:vAlign w:val="center"/>
          </w:tcPr>
          <w:p w14:paraId="2B0020A6">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1FD3BDC5">
            <w:pPr>
              <w:pStyle w:val="29"/>
              <w:ind w:left="0" w:right="24"/>
              <w:jc w:val="center"/>
              <w:rPr>
                <w:rFonts w:hint="eastAsia" w:ascii="宋体" w:hAnsi="宋体" w:eastAsia="宋体" w:cs="宋体"/>
                <w:color w:val="auto"/>
                <w:sz w:val="21"/>
                <w:highlight w:val="none"/>
              </w:rPr>
            </w:pPr>
          </w:p>
        </w:tc>
        <w:tc>
          <w:tcPr>
            <w:tcW w:w="1260" w:type="dxa"/>
            <w:noWrap w:val="0"/>
            <w:tcMar>
              <w:top w:w="15" w:type="dxa"/>
              <w:left w:w="15" w:type="dxa"/>
              <w:bottom w:w="0" w:type="dxa"/>
              <w:right w:w="15" w:type="dxa"/>
            </w:tcMar>
            <w:vAlign w:val="center"/>
          </w:tcPr>
          <w:p w14:paraId="3FA5880C">
            <w:pPr>
              <w:pStyle w:val="29"/>
              <w:ind w:left="0" w:right="24"/>
              <w:jc w:val="center"/>
              <w:rPr>
                <w:rFonts w:hint="eastAsia" w:ascii="宋体" w:hAnsi="宋体" w:eastAsia="宋体" w:cs="宋体"/>
                <w:color w:val="auto"/>
                <w:sz w:val="21"/>
                <w:highlight w:val="none"/>
              </w:rPr>
            </w:pPr>
          </w:p>
        </w:tc>
        <w:tc>
          <w:tcPr>
            <w:tcW w:w="900" w:type="dxa"/>
            <w:noWrap w:val="0"/>
            <w:vAlign w:val="center"/>
          </w:tcPr>
          <w:p w14:paraId="5AC9E77D">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68572ABD">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7CED88F0">
            <w:pPr>
              <w:pStyle w:val="29"/>
              <w:ind w:left="0" w:right="24"/>
              <w:jc w:val="center"/>
              <w:rPr>
                <w:rFonts w:hint="eastAsia" w:ascii="宋体" w:hAnsi="宋体" w:eastAsia="宋体" w:cs="宋体"/>
                <w:color w:val="auto"/>
                <w:sz w:val="21"/>
                <w:highlight w:val="none"/>
              </w:rPr>
            </w:pPr>
          </w:p>
        </w:tc>
        <w:tc>
          <w:tcPr>
            <w:tcW w:w="1080" w:type="dxa"/>
            <w:noWrap w:val="0"/>
            <w:tcMar>
              <w:top w:w="15" w:type="dxa"/>
              <w:left w:w="15" w:type="dxa"/>
              <w:bottom w:w="0" w:type="dxa"/>
              <w:right w:w="15" w:type="dxa"/>
            </w:tcMar>
            <w:vAlign w:val="center"/>
          </w:tcPr>
          <w:p w14:paraId="0E339E39">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4C1F0092">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7800807C">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7FEA73A3">
            <w:pPr>
              <w:pStyle w:val="29"/>
              <w:ind w:left="0" w:right="24"/>
              <w:jc w:val="center"/>
              <w:rPr>
                <w:rFonts w:hint="eastAsia" w:ascii="宋体" w:hAnsi="宋体" w:eastAsia="宋体" w:cs="宋体"/>
                <w:color w:val="auto"/>
                <w:sz w:val="21"/>
                <w:highlight w:val="none"/>
              </w:rPr>
            </w:pPr>
          </w:p>
        </w:tc>
      </w:tr>
      <w:tr w14:paraId="055C5A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5" w:hRule="atLeast"/>
          <w:jc w:val="center"/>
        </w:trPr>
        <w:tc>
          <w:tcPr>
            <w:tcW w:w="1391" w:type="dxa"/>
            <w:noWrap w:val="0"/>
            <w:tcMar>
              <w:top w:w="15" w:type="dxa"/>
              <w:left w:w="15" w:type="dxa"/>
              <w:bottom w:w="0" w:type="dxa"/>
              <w:right w:w="15" w:type="dxa"/>
            </w:tcMar>
            <w:vAlign w:val="center"/>
          </w:tcPr>
          <w:p w14:paraId="05C025B1">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1303EB78">
            <w:pPr>
              <w:pStyle w:val="29"/>
              <w:ind w:left="0" w:right="24"/>
              <w:jc w:val="center"/>
              <w:rPr>
                <w:rFonts w:hint="eastAsia" w:ascii="宋体" w:hAnsi="宋体" w:eastAsia="宋体" w:cs="宋体"/>
                <w:color w:val="auto"/>
                <w:sz w:val="21"/>
                <w:highlight w:val="none"/>
              </w:rPr>
            </w:pPr>
          </w:p>
        </w:tc>
        <w:tc>
          <w:tcPr>
            <w:tcW w:w="1260" w:type="dxa"/>
            <w:noWrap w:val="0"/>
            <w:tcMar>
              <w:top w:w="15" w:type="dxa"/>
              <w:left w:w="15" w:type="dxa"/>
              <w:bottom w:w="0" w:type="dxa"/>
              <w:right w:w="15" w:type="dxa"/>
            </w:tcMar>
            <w:vAlign w:val="center"/>
          </w:tcPr>
          <w:p w14:paraId="443EEAE7">
            <w:pPr>
              <w:pStyle w:val="29"/>
              <w:ind w:left="0" w:right="24"/>
              <w:jc w:val="center"/>
              <w:rPr>
                <w:rFonts w:hint="eastAsia" w:ascii="宋体" w:hAnsi="宋体" w:eastAsia="宋体" w:cs="宋体"/>
                <w:color w:val="auto"/>
                <w:sz w:val="21"/>
                <w:highlight w:val="none"/>
              </w:rPr>
            </w:pPr>
          </w:p>
        </w:tc>
        <w:tc>
          <w:tcPr>
            <w:tcW w:w="900" w:type="dxa"/>
            <w:noWrap w:val="0"/>
            <w:vAlign w:val="center"/>
          </w:tcPr>
          <w:p w14:paraId="148A0204">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30B8364A">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2A84D16C">
            <w:pPr>
              <w:pStyle w:val="29"/>
              <w:ind w:left="0" w:right="24"/>
              <w:jc w:val="center"/>
              <w:rPr>
                <w:rFonts w:hint="eastAsia" w:ascii="宋体" w:hAnsi="宋体" w:eastAsia="宋体" w:cs="宋体"/>
                <w:color w:val="auto"/>
                <w:sz w:val="21"/>
                <w:highlight w:val="none"/>
              </w:rPr>
            </w:pPr>
          </w:p>
        </w:tc>
        <w:tc>
          <w:tcPr>
            <w:tcW w:w="1080" w:type="dxa"/>
            <w:noWrap w:val="0"/>
            <w:tcMar>
              <w:top w:w="15" w:type="dxa"/>
              <w:left w:w="15" w:type="dxa"/>
              <w:bottom w:w="0" w:type="dxa"/>
              <w:right w:w="15" w:type="dxa"/>
            </w:tcMar>
            <w:vAlign w:val="center"/>
          </w:tcPr>
          <w:p w14:paraId="6F0FCADC">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2E82E5D5">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77891612">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0776845B">
            <w:pPr>
              <w:pStyle w:val="29"/>
              <w:ind w:left="0" w:right="24"/>
              <w:jc w:val="center"/>
              <w:rPr>
                <w:rFonts w:hint="eastAsia" w:ascii="宋体" w:hAnsi="宋体" w:eastAsia="宋体" w:cs="宋体"/>
                <w:color w:val="auto"/>
                <w:sz w:val="21"/>
                <w:highlight w:val="none"/>
              </w:rPr>
            </w:pPr>
          </w:p>
        </w:tc>
      </w:tr>
      <w:tr w14:paraId="209CF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2" w:hRule="atLeast"/>
          <w:jc w:val="center"/>
        </w:trPr>
        <w:tc>
          <w:tcPr>
            <w:tcW w:w="1391" w:type="dxa"/>
            <w:noWrap w:val="0"/>
            <w:tcMar>
              <w:top w:w="15" w:type="dxa"/>
              <w:left w:w="15" w:type="dxa"/>
              <w:bottom w:w="0" w:type="dxa"/>
              <w:right w:w="15" w:type="dxa"/>
            </w:tcMar>
            <w:vAlign w:val="center"/>
          </w:tcPr>
          <w:p w14:paraId="37878A5D">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15709490">
            <w:pPr>
              <w:pStyle w:val="29"/>
              <w:ind w:left="0" w:right="24"/>
              <w:jc w:val="center"/>
              <w:rPr>
                <w:rFonts w:hint="eastAsia" w:ascii="宋体" w:hAnsi="宋体" w:eastAsia="宋体" w:cs="宋体"/>
                <w:color w:val="auto"/>
                <w:sz w:val="21"/>
                <w:highlight w:val="none"/>
              </w:rPr>
            </w:pPr>
          </w:p>
        </w:tc>
        <w:tc>
          <w:tcPr>
            <w:tcW w:w="1260" w:type="dxa"/>
            <w:noWrap w:val="0"/>
            <w:tcMar>
              <w:top w:w="15" w:type="dxa"/>
              <w:left w:w="15" w:type="dxa"/>
              <w:bottom w:w="0" w:type="dxa"/>
              <w:right w:w="15" w:type="dxa"/>
            </w:tcMar>
            <w:vAlign w:val="center"/>
          </w:tcPr>
          <w:p w14:paraId="747E275B">
            <w:pPr>
              <w:pStyle w:val="29"/>
              <w:ind w:left="0" w:right="24"/>
              <w:jc w:val="center"/>
              <w:rPr>
                <w:rFonts w:hint="eastAsia" w:ascii="宋体" w:hAnsi="宋体" w:eastAsia="宋体" w:cs="宋体"/>
                <w:color w:val="auto"/>
                <w:sz w:val="21"/>
                <w:highlight w:val="none"/>
              </w:rPr>
            </w:pPr>
          </w:p>
        </w:tc>
        <w:tc>
          <w:tcPr>
            <w:tcW w:w="900" w:type="dxa"/>
            <w:noWrap w:val="0"/>
            <w:vAlign w:val="center"/>
          </w:tcPr>
          <w:p w14:paraId="1D916B86">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14B790C3">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0B40F6A2">
            <w:pPr>
              <w:pStyle w:val="29"/>
              <w:ind w:left="0" w:right="24"/>
              <w:jc w:val="center"/>
              <w:rPr>
                <w:rFonts w:hint="eastAsia" w:ascii="宋体" w:hAnsi="宋体" w:eastAsia="宋体" w:cs="宋体"/>
                <w:color w:val="auto"/>
                <w:sz w:val="21"/>
                <w:highlight w:val="none"/>
              </w:rPr>
            </w:pPr>
          </w:p>
        </w:tc>
        <w:tc>
          <w:tcPr>
            <w:tcW w:w="1080" w:type="dxa"/>
            <w:noWrap w:val="0"/>
            <w:tcMar>
              <w:top w:w="15" w:type="dxa"/>
              <w:left w:w="15" w:type="dxa"/>
              <w:bottom w:w="0" w:type="dxa"/>
              <w:right w:w="15" w:type="dxa"/>
            </w:tcMar>
            <w:vAlign w:val="center"/>
          </w:tcPr>
          <w:p w14:paraId="4AFDCAAD">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2FC20C1B">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114AA6CC">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69F77D19">
            <w:pPr>
              <w:pStyle w:val="29"/>
              <w:ind w:left="0" w:right="24"/>
              <w:jc w:val="center"/>
              <w:rPr>
                <w:rFonts w:hint="eastAsia" w:ascii="宋体" w:hAnsi="宋体" w:eastAsia="宋体" w:cs="宋体"/>
                <w:color w:val="auto"/>
                <w:sz w:val="21"/>
                <w:highlight w:val="none"/>
              </w:rPr>
            </w:pPr>
          </w:p>
        </w:tc>
      </w:tr>
      <w:tr w14:paraId="6446C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4" w:hRule="atLeast"/>
          <w:jc w:val="center"/>
        </w:trPr>
        <w:tc>
          <w:tcPr>
            <w:tcW w:w="1391" w:type="dxa"/>
            <w:noWrap w:val="0"/>
            <w:tcMar>
              <w:top w:w="15" w:type="dxa"/>
              <w:left w:w="15" w:type="dxa"/>
              <w:bottom w:w="0" w:type="dxa"/>
              <w:right w:w="15" w:type="dxa"/>
            </w:tcMar>
            <w:vAlign w:val="center"/>
          </w:tcPr>
          <w:p w14:paraId="2C9EAAAB">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5E4003B8">
            <w:pPr>
              <w:pStyle w:val="29"/>
              <w:ind w:left="0" w:right="24"/>
              <w:jc w:val="center"/>
              <w:rPr>
                <w:rFonts w:hint="eastAsia" w:ascii="宋体" w:hAnsi="宋体" w:eastAsia="宋体" w:cs="宋体"/>
                <w:color w:val="auto"/>
                <w:sz w:val="21"/>
                <w:highlight w:val="none"/>
              </w:rPr>
            </w:pPr>
          </w:p>
        </w:tc>
        <w:tc>
          <w:tcPr>
            <w:tcW w:w="1260" w:type="dxa"/>
            <w:noWrap w:val="0"/>
            <w:tcMar>
              <w:top w:w="15" w:type="dxa"/>
              <w:left w:w="15" w:type="dxa"/>
              <w:bottom w:w="0" w:type="dxa"/>
              <w:right w:w="15" w:type="dxa"/>
            </w:tcMar>
            <w:vAlign w:val="center"/>
          </w:tcPr>
          <w:p w14:paraId="40CE1DD9">
            <w:pPr>
              <w:pStyle w:val="29"/>
              <w:ind w:left="0" w:right="24"/>
              <w:jc w:val="center"/>
              <w:rPr>
                <w:rFonts w:hint="eastAsia" w:ascii="宋体" w:hAnsi="宋体" w:eastAsia="宋体" w:cs="宋体"/>
                <w:color w:val="auto"/>
                <w:sz w:val="21"/>
                <w:highlight w:val="none"/>
              </w:rPr>
            </w:pPr>
          </w:p>
        </w:tc>
        <w:tc>
          <w:tcPr>
            <w:tcW w:w="900" w:type="dxa"/>
            <w:noWrap w:val="0"/>
            <w:vAlign w:val="center"/>
          </w:tcPr>
          <w:p w14:paraId="3BF994C3">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2A43BE7D">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08DBFFA7">
            <w:pPr>
              <w:pStyle w:val="29"/>
              <w:ind w:left="0" w:right="24"/>
              <w:jc w:val="center"/>
              <w:rPr>
                <w:rFonts w:hint="eastAsia" w:ascii="宋体" w:hAnsi="宋体" w:eastAsia="宋体" w:cs="宋体"/>
                <w:color w:val="auto"/>
                <w:sz w:val="21"/>
                <w:highlight w:val="none"/>
              </w:rPr>
            </w:pPr>
          </w:p>
        </w:tc>
        <w:tc>
          <w:tcPr>
            <w:tcW w:w="1080" w:type="dxa"/>
            <w:noWrap w:val="0"/>
            <w:tcMar>
              <w:top w:w="15" w:type="dxa"/>
              <w:left w:w="15" w:type="dxa"/>
              <w:bottom w:w="0" w:type="dxa"/>
              <w:right w:w="15" w:type="dxa"/>
            </w:tcMar>
            <w:vAlign w:val="center"/>
          </w:tcPr>
          <w:p w14:paraId="0E76D85F">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182DA1EF">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3F074444">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43834736">
            <w:pPr>
              <w:pStyle w:val="29"/>
              <w:ind w:left="0" w:right="24"/>
              <w:jc w:val="center"/>
              <w:rPr>
                <w:rFonts w:hint="eastAsia" w:ascii="宋体" w:hAnsi="宋体" w:eastAsia="宋体" w:cs="宋体"/>
                <w:color w:val="auto"/>
                <w:sz w:val="21"/>
                <w:highlight w:val="none"/>
              </w:rPr>
            </w:pPr>
          </w:p>
        </w:tc>
      </w:tr>
      <w:tr w14:paraId="42516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2" w:hRule="atLeast"/>
          <w:jc w:val="center"/>
        </w:trPr>
        <w:tc>
          <w:tcPr>
            <w:tcW w:w="1391" w:type="dxa"/>
            <w:noWrap w:val="0"/>
            <w:tcMar>
              <w:top w:w="15" w:type="dxa"/>
              <w:left w:w="15" w:type="dxa"/>
              <w:bottom w:w="0" w:type="dxa"/>
              <w:right w:w="15" w:type="dxa"/>
            </w:tcMar>
            <w:vAlign w:val="center"/>
          </w:tcPr>
          <w:p w14:paraId="2487E35C">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0E26A591">
            <w:pPr>
              <w:pStyle w:val="29"/>
              <w:ind w:left="0" w:right="24"/>
              <w:jc w:val="center"/>
              <w:rPr>
                <w:rFonts w:hint="eastAsia" w:ascii="宋体" w:hAnsi="宋体" w:eastAsia="宋体" w:cs="宋体"/>
                <w:color w:val="auto"/>
                <w:sz w:val="21"/>
                <w:highlight w:val="none"/>
              </w:rPr>
            </w:pPr>
          </w:p>
        </w:tc>
        <w:tc>
          <w:tcPr>
            <w:tcW w:w="1260" w:type="dxa"/>
            <w:noWrap w:val="0"/>
            <w:tcMar>
              <w:top w:w="15" w:type="dxa"/>
              <w:left w:w="15" w:type="dxa"/>
              <w:bottom w:w="0" w:type="dxa"/>
              <w:right w:w="15" w:type="dxa"/>
            </w:tcMar>
            <w:vAlign w:val="center"/>
          </w:tcPr>
          <w:p w14:paraId="7D595035">
            <w:pPr>
              <w:pStyle w:val="29"/>
              <w:ind w:left="0" w:right="24"/>
              <w:jc w:val="center"/>
              <w:rPr>
                <w:rFonts w:hint="eastAsia" w:ascii="宋体" w:hAnsi="宋体" w:eastAsia="宋体" w:cs="宋体"/>
                <w:color w:val="auto"/>
                <w:sz w:val="21"/>
                <w:highlight w:val="none"/>
              </w:rPr>
            </w:pPr>
          </w:p>
        </w:tc>
        <w:tc>
          <w:tcPr>
            <w:tcW w:w="900" w:type="dxa"/>
            <w:noWrap w:val="0"/>
            <w:vAlign w:val="center"/>
          </w:tcPr>
          <w:p w14:paraId="5575CF72">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146B630B">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090EB951">
            <w:pPr>
              <w:pStyle w:val="29"/>
              <w:ind w:left="0" w:right="24"/>
              <w:jc w:val="center"/>
              <w:rPr>
                <w:rFonts w:hint="eastAsia" w:ascii="宋体" w:hAnsi="宋体" w:eastAsia="宋体" w:cs="宋体"/>
                <w:color w:val="auto"/>
                <w:sz w:val="21"/>
                <w:highlight w:val="none"/>
              </w:rPr>
            </w:pPr>
          </w:p>
        </w:tc>
        <w:tc>
          <w:tcPr>
            <w:tcW w:w="1080" w:type="dxa"/>
            <w:noWrap w:val="0"/>
            <w:tcMar>
              <w:top w:w="15" w:type="dxa"/>
              <w:left w:w="15" w:type="dxa"/>
              <w:bottom w:w="0" w:type="dxa"/>
              <w:right w:w="15" w:type="dxa"/>
            </w:tcMar>
            <w:vAlign w:val="center"/>
          </w:tcPr>
          <w:p w14:paraId="4BC44BEF">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33E234D9">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53839133">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15F52389">
            <w:pPr>
              <w:pStyle w:val="29"/>
              <w:ind w:left="0" w:right="24"/>
              <w:jc w:val="center"/>
              <w:rPr>
                <w:rFonts w:hint="eastAsia" w:ascii="宋体" w:hAnsi="宋体" w:eastAsia="宋体" w:cs="宋体"/>
                <w:color w:val="auto"/>
                <w:sz w:val="21"/>
                <w:highlight w:val="none"/>
              </w:rPr>
            </w:pPr>
          </w:p>
        </w:tc>
      </w:tr>
      <w:tr w14:paraId="1C5C2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0" w:hRule="atLeast"/>
          <w:jc w:val="center"/>
        </w:trPr>
        <w:tc>
          <w:tcPr>
            <w:tcW w:w="1391" w:type="dxa"/>
            <w:noWrap w:val="0"/>
            <w:tcMar>
              <w:top w:w="15" w:type="dxa"/>
              <w:left w:w="15" w:type="dxa"/>
              <w:bottom w:w="0" w:type="dxa"/>
              <w:right w:w="15" w:type="dxa"/>
            </w:tcMar>
            <w:vAlign w:val="center"/>
          </w:tcPr>
          <w:p w14:paraId="0D6BB5AE">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660A3630">
            <w:pPr>
              <w:pStyle w:val="29"/>
              <w:ind w:left="0" w:right="24"/>
              <w:jc w:val="center"/>
              <w:rPr>
                <w:rFonts w:hint="eastAsia" w:ascii="宋体" w:hAnsi="宋体" w:eastAsia="宋体" w:cs="宋体"/>
                <w:color w:val="auto"/>
                <w:sz w:val="21"/>
                <w:highlight w:val="none"/>
              </w:rPr>
            </w:pPr>
          </w:p>
        </w:tc>
        <w:tc>
          <w:tcPr>
            <w:tcW w:w="1260" w:type="dxa"/>
            <w:noWrap w:val="0"/>
            <w:tcMar>
              <w:top w:w="15" w:type="dxa"/>
              <w:left w:w="15" w:type="dxa"/>
              <w:bottom w:w="0" w:type="dxa"/>
              <w:right w:w="15" w:type="dxa"/>
            </w:tcMar>
            <w:vAlign w:val="center"/>
          </w:tcPr>
          <w:p w14:paraId="7EADBA83">
            <w:pPr>
              <w:pStyle w:val="29"/>
              <w:ind w:left="0" w:right="24"/>
              <w:jc w:val="center"/>
              <w:rPr>
                <w:rFonts w:hint="eastAsia" w:ascii="宋体" w:hAnsi="宋体" w:eastAsia="宋体" w:cs="宋体"/>
                <w:color w:val="auto"/>
                <w:sz w:val="21"/>
                <w:highlight w:val="none"/>
              </w:rPr>
            </w:pPr>
          </w:p>
        </w:tc>
        <w:tc>
          <w:tcPr>
            <w:tcW w:w="900" w:type="dxa"/>
            <w:noWrap w:val="0"/>
            <w:vAlign w:val="center"/>
          </w:tcPr>
          <w:p w14:paraId="2B95A0AE">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77734949">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5C7F0034">
            <w:pPr>
              <w:pStyle w:val="29"/>
              <w:ind w:left="0" w:right="24"/>
              <w:jc w:val="center"/>
              <w:rPr>
                <w:rFonts w:hint="eastAsia" w:ascii="宋体" w:hAnsi="宋体" w:eastAsia="宋体" w:cs="宋体"/>
                <w:color w:val="auto"/>
                <w:sz w:val="21"/>
                <w:highlight w:val="none"/>
              </w:rPr>
            </w:pPr>
          </w:p>
        </w:tc>
        <w:tc>
          <w:tcPr>
            <w:tcW w:w="1080" w:type="dxa"/>
            <w:noWrap w:val="0"/>
            <w:tcMar>
              <w:top w:w="15" w:type="dxa"/>
              <w:left w:w="15" w:type="dxa"/>
              <w:bottom w:w="0" w:type="dxa"/>
              <w:right w:w="15" w:type="dxa"/>
            </w:tcMar>
            <w:vAlign w:val="center"/>
          </w:tcPr>
          <w:p w14:paraId="40104374">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5F129875">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5BA60CD5">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77D8C26A">
            <w:pPr>
              <w:pStyle w:val="29"/>
              <w:ind w:left="0" w:right="24"/>
              <w:jc w:val="center"/>
              <w:rPr>
                <w:rFonts w:hint="eastAsia" w:ascii="宋体" w:hAnsi="宋体" w:eastAsia="宋体" w:cs="宋体"/>
                <w:color w:val="auto"/>
                <w:sz w:val="21"/>
                <w:highlight w:val="none"/>
              </w:rPr>
            </w:pPr>
          </w:p>
        </w:tc>
      </w:tr>
      <w:tr w14:paraId="1EFB3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0" w:hRule="atLeast"/>
          <w:jc w:val="center"/>
        </w:trPr>
        <w:tc>
          <w:tcPr>
            <w:tcW w:w="1391" w:type="dxa"/>
            <w:noWrap w:val="0"/>
            <w:tcMar>
              <w:top w:w="15" w:type="dxa"/>
              <w:left w:w="15" w:type="dxa"/>
              <w:bottom w:w="0" w:type="dxa"/>
              <w:right w:w="15" w:type="dxa"/>
            </w:tcMar>
            <w:vAlign w:val="center"/>
          </w:tcPr>
          <w:p w14:paraId="5B6B4D20">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28EF4184">
            <w:pPr>
              <w:pStyle w:val="29"/>
              <w:ind w:left="0" w:right="24"/>
              <w:jc w:val="center"/>
              <w:rPr>
                <w:rFonts w:hint="eastAsia" w:ascii="宋体" w:hAnsi="宋体" w:eastAsia="宋体" w:cs="宋体"/>
                <w:color w:val="auto"/>
                <w:sz w:val="21"/>
                <w:highlight w:val="none"/>
              </w:rPr>
            </w:pPr>
          </w:p>
        </w:tc>
        <w:tc>
          <w:tcPr>
            <w:tcW w:w="1260" w:type="dxa"/>
            <w:noWrap w:val="0"/>
            <w:tcMar>
              <w:top w:w="15" w:type="dxa"/>
              <w:left w:w="15" w:type="dxa"/>
              <w:bottom w:w="0" w:type="dxa"/>
              <w:right w:w="15" w:type="dxa"/>
            </w:tcMar>
            <w:vAlign w:val="center"/>
          </w:tcPr>
          <w:p w14:paraId="1C42330B">
            <w:pPr>
              <w:pStyle w:val="29"/>
              <w:ind w:left="0" w:right="24"/>
              <w:jc w:val="center"/>
              <w:rPr>
                <w:rFonts w:hint="eastAsia" w:ascii="宋体" w:hAnsi="宋体" w:eastAsia="宋体" w:cs="宋体"/>
                <w:color w:val="auto"/>
                <w:sz w:val="21"/>
                <w:highlight w:val="none"/>
              </w:rPr>
            </w:pPr>
          </w:p>
        </w:tc>
        <w:tc>
          <w:tcPr>
            <w:tcW w:w="900" w:type="dxa"/>
            <w:noWrap w:val="0"/>
            <w:vAlign w:val="center"/>
          </w:tcPr>
          <w:p w14:paraId="61785477">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0173AB3E">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32819171">
            <w:pPr>
              <w:pStyle w:val="29"/>
              <w:ind w:left="0" w:right="24"/>
              <w:jc w:val="center"/>
              <w:rPr>
                <w:rFonts w:hint="eastAsia" w:ascii="宋体" w:hAnsi="宋体" w:eastAsia="宋体" w:cs="宋体"/>
                <w:color w:val="auto"/>
                <w:sz w:val="21"/>
                <w:highlight w:val="none"/>
              </w:rPr>
            </w:pPr>
          </w:p>
        </w:tc>
        <w:tc>
          <w:tcPr>
            <w:tcW w:w="1080" w:type="dxa"/>
            <w:noWrap w:val="0"/>
            <w:tcMar>
              <w:top w:w="15" w:type="dxa"/>
              <w:left w:w="15" w:type="dxa"/>
              <w:bottom w:w="0" w:type="dxa"/>
              <w:right w:w="15" w:type="dxa"/>
            </w:tcMar>
            <w:vAlign w:val="center"/>
          </w:tcPr>
          <w:p w14:paraId="3E9B62B2">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1C0B6407">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017CCB9D">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5FB29861">
            <w:pPr>
              <w:pStyle w:val="29"/>
              <w:ind w:left="0" w:right="24"/>
              <w:jc w:val="center"/>
              <w:rPr>
                <w:rFonts w:hint="eastAsia" w:ascii="宋体" w:hAnsi="宋体" w:eastAsia="宋体" w:cs="宋体"/>
                <w:color w:val="auto"/>
                <w:sz w:val="21"/>
                <w:highlight w:val="none"/>
              </w:rPr>
            </w:pPr>
          </w:p>
        </w:tc>
      </w:tr>
      <w:tr w14:paraId="70C57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8" w:hRule="atLeast"/>
          <w:jc w:val="center"/>
        </w:trPr>
        <w:tc>
          <w:tcPr>
            <w:tcW w:w="1391" w:type="dxa"/>
            <w:noWrap w:val="0"/>
            <w:tcMar>
              <w:top w:w="15" w:type="dxa"/>
              <w:left w:w="15" w:type="dxa"/>
              <w:bottom w:w="0" w:type="dxa"/>
              <w:right w:w="15" w:type="dxa"/>
            </w:tcMar>
            <w:vAlign w:val="center"/>
          </w:tcPr>
          <w:p w14:paraId="7FF4AE98">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32BAD1F2">
            <w:pPr>
              <w:pStyle w:val="29"/>
              <w:ind w:left="0" w:right="24"/>
              <w:jc w:val="center"/>
              <w:rPr>
                <w:rFonts w:hint="eastAsia" w:ascii="宋体" w:hAnsi="宋体" w:eastAsia="宋体" w:cs="宋体"/>
                <w:color w:val="auto"/>
                <w:sz w:val="21"/>
                <w:highlight w:val="none"/>
              </w:rPr>
            </w:pPr>
          </w:p>
        </w:tc>
        <w:tc>
          <w:tcPr>
            <w:tcW w:w="1260" w:type="dxa"/>
            <w:noWrap w:val="0"/>
            <w:tcMar>
              <w:top w:w="15" w:type="dxa"/>
              <w:left w:w="15" w:type="dxa"/>
              <w:bottom w:w="0" w:type="dxa"/>
              <w:right w:w="15" w:type="dxa"/>
            </w:tcMar>
            <w:vAlign w:val="center"/>
          </w:tcPr>
          <w:p w14:paraId="11214726">
            <w:pPr>
              <w:pStyle w:val="29"/>
              <w:ind w:left="0" w:right="24"/>
              <w:jc w:val="center"/>
              <w:rPr>
                <w:rFonts w:hint="eastAsia" w:ascii="宋体" w:hAnsi="宋体" w:eastAsia="宋体" w:cs="宋体"/>
                <w:color w:val="auto"/>
                <w:sz w:val="21"/>
                <w:highlight w:val="none"/>
              </w:rPr>
            </w:pPr>
          </w:p>
        </w:tc>
        <w:tc>
          <w:tcPr>
            <w:tcW w:w="900" w:type="dxa"/>
            <w:noWrap w:val="0"/>
            <w:vAlign w:val="center"/>
          </w:tcPr>
          <w:p w14:paraId="7CFA37D7">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32B41DE5">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054AED54">
            <w:pPr>
              <w:pStyle w:val="29"/>
              <w:ind w:left="0" w:right="24"/>
              <w:jc w:val="center"/>
              <w:rPr>
                <w:rFonts w:hint="eastAsia" w:ascii="宋体" w:hAnsi="宋体" w:eastAsia="宋体" w:cs="宋体"/>
                <w:color w:val="auto"/>
                <w:sz w:val="21"/>
                <w:highlight w:val="none"/>
              </w:rPr>
            </w:pPr>
          </w:p>
        </w:tc>
        <w:tc>
          <w:tcPr>
            <w:tcW w:w="1080" w:type="dxa"/>
            <w:noWrap w:val="0"/>
            <w:tcMar>
              <w:top w:w="15" w:type="dxa"/>
              <w:left w:w="15" w:type="dxa"/>
              <w:bottom w:w="0" w:type="dxa"/>
              <w:right w:w="15" w:type="dxa"/>
            </w:tcMar>
            <w:vAlign w:val="center"/>
          </w:tcPr>
          <w:p w14:paraId="22830D05">
            <w:pPr>
              <w:pStyle w:val="29"/>
              <w:ind w:left="0" w:right="24"/>
              <w:jc w:val="center"/>
              <w:rPr>
                <w:rFonts w:hint="eastAsia" w:ascii="宋体" w:hAnsi="宋体" w:eastAsia="宋体" w:cs="宋体"/>
                <w:color w:val="auto"/>
                <w:sz w:val="21"/>
                <w:highlight w:val="none"/>
              </w:rPr>
            </w:pPr>
          </w:p>
        </w:tc>
        <w:tc>
          <w:tcPr>
            <w:tcW w:w="900" w:type="dxa"/>
            <w:noWrap w:val="0"/>
            <w:tcMar>
              <w:top w:w="15" w:type="dxa"/>
              <w:left w:w="15" w:type="dxa"/>
              <w:bottom w:w="0" w:type="dxa"/>
              <w:right w:w="15" w:type="dxa"/>
            </w:tcMar>
            <w:vAlign w:val="center"/>
          </w:tcPr>
          <w:p w14:paraId="63F710DB">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67BC1562">
            <w:pPr>
              <w:pStyle w:val="29"/>
              <w:ind w:left="0" w:right="24"/>
              <w:jc w:val="center"/>
              <w:rPr>
                <w:rFonts w:hint="eastAsia" w:ascii="宋体" w:hAnsi="宋体" w:eastAsia="宋体" w:cs="宋体"/>
                <w:color w:val="auto"/>
                <w:sz w:val="21"/>
                <w:highlight w:val="none"/>
              </w:rPr>
            </w:pPr>
          </w:p>
        </w:tc>
        <w:tc>
          <w:tcPr>
            <w:tcW w:w="720" w:type="dxa"/>
            <w:noWrap w:val="0"/>
            <w:tcMar>
              <w:top w:w="15" w:type="dxa"/>
              <w:left w:w="15" w:type="dxa"/>
              <w:bottom w:w="0" w:type="dxa"/>
              <w:right w:w="15" w:type="dxa"/>
            </w:tcMar>
            <w:vAlign w:val="center"/>
          </w:tcPr>
          <w:p w14:paraId="2A2A41BC">
            <w:pPr>
              <w:pStyle w:val="29"/>
              <w:ind w:left="0" w:right="24"/>
              <w:jc w:val="center"/>
              <w:rPr>
                <w:rFonts w:hint="eastAsia" w:ascii="宋体" w:hAnsi="宋体" w:eastAsia="宋体" w:cs="宋体"/>
                <w:color w:val="auto"/>
                <w:sz w:val="21"/>
                <w:highlight w:val="none"/>
              </w:rPr>
            </w:pPr>
          </w:p>
        </w:tc>
      </w:tr>
    </w:tbl>
    <w:p w14:paraId="04C2CBDA">
      <w:pPr>
        <w:autoSpaceDE w:val="0"/>
        <w:autoSpaceDN w:val="0"/>
        <w:spacing w:line="400" w:lineRule="exact"/>
        <w:jc w:val="center"/>
        <w:rPr>
          <w:rFonts w:hint="eastAsia" w:ascii="宋体" w:hAnsi="宋体" w:eastAsia="宋体" w:cs="宋体"/>
          <w:b/>
          <w:bCs/>
          <w:color w:val="auto"/>
          <w:kern w:val="0"/>
          <w:szCs w:val="21"/>
          <w:highlight w:val="none"/>
        </w:rPr>
      </w:pPr>
    </w:p>
    <w:p w14:paraId="120265C6">
      <w:pPr>
        <w:rPr>
          <w:rFonts w:hint="eastAsia" w:ascii="宋体" w:hAnsi="宋体" w:eastAsia="宋体" w:cs="宋体"/>
          <w:b/>
          <w:color w:val="auto"/>
          <w:szCs w:val="21"/>
          <w:highlight w:val="none"/>
        </w:rPr>
      </w:pPr>
    </w:p>
    <w:p w14:paraId="1262BBA9">
      <w:pPr>
        <w:pStyle w:val="26"/>
        <w:rPr>
          <w:rFonts w:hint="eastAsia" w:ascii="宋体" w:hAnsi="宋体" w:eastAsia="宋体" w:cs="宋体"/>
          <w:color w:val="auto"/>
          <w:highlight w:val="none"/>
        </w:rPr>
      </w:pPr>
    </w:p>
    <w:p w14:paraId="02DB838B">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附件2：</w:t>
      </w:r>
    </w:p>
    <w:p w14:paraId="05E74C65">
      <w:pPr>
        <w:spacing w:afterLines="20" w:line="480" w:lineRule="auto"/>
        <w:ind w:left="-1"/>
        <w:jc w:val="center"/>
        <w:rPr>
          <w:rFonts w:hint="eastAsia" w:ascii="宋体" w:hAnsi="宋体" w:eastAsia="宋体" w:cs="宋体"/>
          <w:color w:val="auto"/>
          <w:szCs w:val="21"/>
          <w:highlight w:val="none"/>
        </w:rPr>
      </w:pPr>
      <w:r>
        <w:rPr>
          <w:rFonts w:hint="eastAsia" w:ascii="宋体" w:hAnsi="宋体" w:eastAsia="宋体" w:cs="宋体"/>
          <w:b/>
          <w:bCs/>
          <w:color w:val="auto"/>
          <w:spacing w:val="20"/>
          <w:szCs w:val="21"/>
          <w:highlight w:val="none"/>
        </w:rPr>
        <w:t>发包人供应材料设备一览表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00"/>
        <w:gridCol w:w="1540"/>
        <w:gridCol w:w="2140"/>
        <w:gridCol w:w="520"/>
        <w:gridCol w:w="520"/>
        <w:gridCol w:w="580"/>
        <w:gridCol w:w="620"/>
        <w:gridCol w:w="740"/>
        <w:gridCol w:w="1180"/>
        <w:gridCol w:w="677"/>
      </w:tblGrid>
      <w:tr w14:paraId="313D3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5" w:hRule="atLeast"/>
          <w:jc w:val="center"/>
        </w:trPr>
        <w:tc>
          <w:tcPr>
            <w:tcW w:w="500" w:type="dxa"/>
            <w:noWrap w:val="0"/>
            <w:tcMar>
              <w:top w:w="17" w:type="dxa"/>
              <w:left w:w="17" w:type="dxa"/>
              <w:bottom w:w="0" w:type="dxa"/>
              <w:right w:w="17" w:type="dxa"/>
            </w:tcMar>
            <w:vAlign w:val="center"/>
          </w:tcPr>
          <w:p w14:paraId="43D0A1C9">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序</w:t>
            </w:r>
          </w:p>
          <w:p w14:paraId="2B393E90">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号</w:t>
            </w:r>
          </w:p>
        </w:tc>
        <w:tc>
          <w:tcPr>
            <w:tcW w:w="1540" w:type="dxa"/>
            <w:noWrap w:val="0"/>
            <w:tcMar>
              <w:top w:w="17" w:type="dxa"/>
              <w:left w:w="17" w:type="dxa"/>
              <w:bottom w:w="0" w:type="dxa"/>
              <w:right w:w="17" w:type="dxa"/>
            </w:tcMar>
            <w:vAlign w:val="center"/>
          </w:tcPr>
          <w:p w14:paraId="5F6D6EC0">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材料设备</w:t>
            </w:r>
          </w:p>
          <w:p w14:paraId="212FB6B7">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品    种</w:t>
            </w:r>
          </w:p>
        </w:tc>
        <w:tc>
          <w:tcPr>
            <w:tcW w:w="2140" w:type="dxa"/>
            <w:noWrap w:val="0"/>
            <w:tcMar>
              <w:top w:w="17" w:type="dxa"/>
              <w:left w:w="17" w:type="dxa"/>
              <w:bottom w:w="0" w:type="dxa"/>
              <w:right w:w="17" w:type="dxa"/>
            </w:tcMar>
            <w:vAlign w:val="center"/>
          </w:tcPr>
          <w:p w14:paraId="525E7326">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规   格</w:t>
            </w:r>
          </w:p>
          <w:p w14:paraId="1DD2F695">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型   号</w:t>
            </w:r>
          </w:p>
        </w:tc>
        <w:tc>
          <w:tcPr>
            <w:tcW w:w="520" w:type="dxa"/>
            <w:noWrap w:val="0"/>
            <w:tcMar>
              <w:top w:w="17" w:type="dxa"/>
              <w:left w:w="17" w:type="dxa"/>
              <w:bottom w:w="0" w:type="dxa"/>
              <w:right w:w="17" w:type="dxa"/>
            </w:tcMar>
            <w:vAlign w:val="center"/>
          </w:tcPr>
          <w:p w14:paraId="79A1C8A7">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单</w:t>
            </w:r>
          </w:p>
          <w:p w14:paraId="5C9082EB">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位</w:t>
            </w:r>
          </w:p>
        </w:tc>
        <w:tc>
          <w:tcPr>
            <w:tcW w:w="520" w:type="dxa"/>
            <w:noWrap w:val="0"/>
            <w:tcMar>
              <w:top w:w="17" w:type="dxa"/>
              <w:left w:w="17" w:type="dxa"/>
              <w:bottom w:w="0" w:type="dxa"/>
              <w:right w:w="17" w:type="dxa"/>
            </w:tcMar>
            <w:vAlign w:val="center"/>
          </w:tcPr>
          <w:p w14:paraId="47D61E30">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数</w:t>
            </w:r>
          </w:p>
          <w:p w14:paraId="511A01FD">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量</w:t>
            </w:r>
          </w:p>
        </w:tc>
        <w:tc>
          <w:tcPr>
            <w:tcW w:w="580" w:type="dxa"/>
            <w:noWrap w:val="0"/>
            <w:tcMar>
              <w:top w:w="17" w:type="dxa"/>
              <w:left w:w="17" w:type="dxa"/>
              <w:bottom w:w="0" w:type="dxa"/>
              <w:right w:w="17" w:type="dxa"/>
            </w:tcMar>
            <w:vAlign w:val="center"/>
          </w:tcPr>
          <w:p w14:paraId="7247AEE0">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单</w:t>
            </w:r>
          </w:p>
          <w:p w14:paraId="45EFD8F4">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价</w:t>
            </w:r>
          </w:p>
        </w:tc>
        <w:tc>
          <w:tcPr>
            <w:tcW w:w="620" w:type="dxa"/>
            <w:noWrap w:val="0"/>
            <w:tcMar>
              <w:top w:w="17" w:type="dxa"/>
              <w:left w:w="17" w:type="dxa"/>
              <w:bottom w:w="0" w:type="dxa"/>
              <w:right w:w="17" w:type="dxa"/>
            </w:tcMar>
            <w:vAlign w:val="center"/>
          </w:tcPr>
          <w:p w14:paraId="0616F5A4">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质量</w:t>
            </w:r>
          </w:p>
          <w:p w14:paraId="2A2CDF74">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等级</w:t>
            </w:r>
          </w:p>
        </w:tc>
        <w:tc>
          <w:tcPr>
            <w:tcW w:w="740" w:type="dxa"/>
            <w:noWrap w:val="0"/>
            <w:tcMar>
              <w:top w:w="17" w:type="dxa"/>
              <w:left w:w="17" w:type="dxa"/>
              <w:bottom w:w="0" w:type="dxa"/>
              <w:right w:w="17" w:type="dxa"/>
            </w:tcMar>
            <w:vAlign w:val="center"/>
          </w:tcPr>
          <w:p w14:paraId="1D21BDF3">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供 应</w:t>
            </w:r>
          </w:p>
          <w:p w14:paraId="296BAF0A">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时 间</w:t>
            </w:r>
          </w:p>
        </w:tc>
        <w:tc>
          <w:tcPr>
            <w:tcW w:w="1180" w:type="dxa"/>
            <w:noWrap w:val="0"/>
            <w:tcMar>
              <w:top w:w="17" w:type="dxa"/>
              <w:left w:w="17" w:type="dxa"/>
              <w:bottom w:w="0" w:type="dxa"/>
              <w:right w:w="17" w:type="dxa"/>
            </w:tcMar>
            <w:vAlign w:val="center"/>
          </w:tcPr>
          <w:p w14:paraId="276F9561">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送  达</w:t>
            </w:r>
          </w:p>
          <w:p w14:paraId="4AE4FE9F">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地  点</w:t>
            </w:r>
          </w:p>
        </w:tc>
        <w:tc>
          <w:tcPr>
            <w:tcW w:w="677" w:type="dxa"/>
            <w:noWrap w:val="0"/>
            <w:tcMar>
              <w:top w:w="17" w:type="dxa"/>
              <w:left w:w="17" w:type="dxa"/>
              <w:bottom w:w="0" w:type="dxa"/>
              <w:right w:w="17" w:type="dxa"/>
            </w:tcMar>
            <w:vAlign w:val="center"/>
          </w:tcPr>
          <w:p w14:paraId="06D6CDD9">
            <w:pPr>
              <w:pStyle w:val="29"/>
              <w:ind w:left="0" w:right="2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备注</w:t>
            </w:r>
          </w:p>
        </w:tc>
      </w:tr>
      <w:tr w14:paraId="0DAB2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5" w:hRule="atLeast"/>
          <w:jc w:val="center"/>
        </w:trPr>
        <w:tc>
          <w:tcPr>
            <w:tcW w:w="500" w:type="dxa"/>
            <w:noWrap w:val="0"/>
            <w:tcMar>
              <w:top w:w="17" w:type="dxa"/>
              <w:left w:w="17" w:type="dxa"/>
              <w:bottom w:w="0" w:type="dxa"/>
              <w:right w:w="17" w:type="dxa"/>
            </w:tcMar>
            <w:vAlign w:val="bottom"/>
          </w:tcPr>
          <w:p w14:paraId="17F12244">
            <w:pPr>
              <w:pStyle w:val="29"/>
              <w:ind w:left="0" w:right="24"/>
              <w:jc w:val="center"/>
              <w:rPr>
                <w:rFonts w:hint="eastAsia" w:ascii="宋体" w:hAnsi="宋体" w:eastAsia="宋体" w:cs="宋体"/>
                <w:color w:val="auto"/>
                <w:sz w:val="21"/>
                <w:highlight w:val="none"/>
              </w:rPr>
            </w:pPr>
          </w:p>
        </w:tc>
        <w:tc>
          <w:tcPr>
            <w:tcW w:w="1540" w:type="dxa"/>
            <w:noWrap w:val="0"/>
            <w:tcMar>
              <w:top w:w="17" w:type="dxa"/>
              <w:left w:w="17" w:type="dxa"/>
              <w:bottom w:w="0" w:type="dxa"/>
              <w:right w:w="17" w:type="dxa"/>
            </w:tcMar>
            <w:vAlign w:val="bottom"/>
          </w:tcPr>
          <w:p w14:paraId="26C2E046">
            <w:pPr>
              <w:pStyle w:val="29"/>
              <w:ind w:left="0" w:right="24"/>
              <w:jc w:val="center"/>
              <w:rPr>
                <w:rFonts w:hint="eastAsia" w:ascii="宋体" w:hAnsi="宋体" w:eastAsia="宋体" w:cs="宋体"/>
                <w:color w:val="auto"/>
                <w:sz w:val="21"/>
                <w:highlight w:val="none"/>
              </w:rPr>
            </w:pPr>
          </w:p>
        </w:tc>
        <w:tc>
          <w:tcPr>
            <w:tcW w:w="2140" w:type="dxa"/>
            <w:noWrap w:val="0"/>
            <w:tcMar>
              <w:top w:w="17" w:type="dxa"/>
              <w:left w:w="17" w:type="dxa"/>
              <w:bottom w:w="0" w:type="dxa"/>
              <w:right w:w="17" w:type="dxa"/>
            </w:tcMar>
            <w:vAlign w:val="bottom"/>
          </w:tcPr>
          <w:p w14:paraId="5CF65485">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03C82774">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4012A58F">
            <w:pPr>
              <w:pStyle w:val="29"/>
              <w:ind w:left="0" w:right="24"/>
              <w:jc w:val="center"/>
              <w:rPr>
                <w:rFonts w:hint="eastAsia" w:ascii="宋体" w:hAnsi="宋体" w:eastAsia="宋体" w:cs="宋体"/>
                <w:color w:val="auto"/>
                <w:sz w:val="21"/>
                <w:highlight w:val="none"/>
              </w:rPr>
            </w:pPr>
          </w:p>
        </w:tc>
        <w:tc>
          <w:tcPr>
            <w:tcW w:w="580" w:type="dxa"/>
            <w:noWrap w:val="0"/>
            <w:tcMar>
              <w:top w:w="17" w:type="dxa"/>
              <w:left w:w="17" w:type="dxa"/>
              <w:bottom w:w="0" w:type="dxa"/>
              <w:right w:w="17" w:type="dxa"/>
            </w:tcMar>
            <w:vAlign w:val="bottom"/>
          </w:tcPr>
          <w:p w14:paraId="3DFC9AED">
            <w:pPr>
              <w:pStyle w:val="29"/>
              <w:ind w:left="0" w:right="24"/>
              <w:jc w:val="center"/>
              <w:rPr>
                <w:rFonts w:hint="eastAsia" w:ascii="宋体" w:hAnsi="宋体" w:eastAsia="宋体" w:cs="宋体"/>
                <w:color w:val="auto"/>
                <w:sz w:val="21"/>
                <w:highlight w:val="none"/>
              </w:rPr>
            </w:pPr>
          </w:p>
        </w:tc>
        <w:tc>
          <w:tcPr>
            <w:tcW w:w="620" w:type="dxa"/>
            <w:noWrap w:val="0"/>
            <w:tcMar>
              <w:top w:w="17" w:type="dxa"/>
              <w:left w:w="17" w:type="dxa"/>
              <w:bottom w:w="0" w:type="dxa"/>
              <w:right w:w="17" w:type="dxa"/>
            </w:tcMar>
            <w:vAlign w:val="bottom"/>
          </w:tcPr>
          <w:p w14:paraId="5523D606">
            <w:pPr>
              <w:pStyle w:val="29"/>
              <w:ind w:left="0" w:right="24"/>
              <w:jc w:val="center"/>
              <w:rPr>
                <w:rFonts w:hint="eastAsia" w:ascii="宋体" w:hAnsi="宋体" w:eastAsia="宋体" w:cs="宋体"/>
                <w:color w:val="auto"/>
                <w:sz w:val="21"/>
                <w:highlight w:val="none"/>
              </w:rPr>
            </w:pPr>
          </w:p>
        </w:tc>
        <w:tc>
          <w:tcPr>
            <w:tcW w:w="740" w:type="dxa"/>
            <w:noWrap w:val="0"/>
            <w:tcMar>
              <w:top w:w="17" w:type="dxa"/>
              <w:left w:w="17" w:type="dxa"/>
              <w:bottom w:w="0" w:type="dxa"/>
              <w:right w:w="17" w:type="dxa"/>
            </w:tcMar>
            <w:vAlign w:val="bottom"/>
          </w:tcPr>
          <w:p w14:paraId="68D0A7F7">
            <w:pPr>
              <w:pStyle w:val="29"/>
              <w:ind w:left="0" w:right="24"/>
              <w:jc w:val="center"/>
              <w:rPr>
                <w:rFonts w:hint="eastAsia" w:ascii="宋体" w:hAnsi="宋体" w:eastAsia="宋体" w:cs="宋体"/>
                <w:color w:val="auto"/>
                <w:sz w:val="21"/>
                <w:highlight w:val="none"/>
              </w:rPr>
            </w:pPr>
          </w:p>
        </w:tc>
        <w:tc>
          <w:tcPr>
            <w:tcW w:w="1180" w:type="dxa"/>
            <w:noWrap w:val="0"/>
            <w:tcMar>
              <w:top w:w="17" w:type="dxa"/>
              <w:left w:w="17" w:type="dxa"/>
              <w:bottom w:w="0" w:type="dxa"/>
              <w:right w:w="17" w:type="dxa"/>
            </w:tcMar>
            <w:vAlign w:val="bottom"/>
          </w:tcPr>
          <w:p w14:paraId="501F6D73">
            <w:pPr>
              <w:pStyle w:val="29"/>
              <w:ind w:left="0" w:right="24"/>
              <w:jc w:val="center"/>
              <w:rPr>
                <w:rFonts w:hint="eastAsia" w:ascii="宋体" w:hAnsi="宋体" w:eastAsia="宋体" w:cs="宋体"/>
                <w:color w:val="auto"/>
                <w:sz w:val="21"/>
                <w:highlight w:val="none"/>
              </w:rPr>
            </w:pPr>
          </w:p>
        </w:tc>
        <w:tc>
          <w:tcPr>
            <w:tcW w:w="677" w:type="dxa"/>
            <w:noWrap w:val="0"/>
            <w:tcMar>
              <w:top w:w="17" w:type="dxa"/>
              <w:left w:w="17" w:type="dxa"/>
              <w:bottom w:w="0" w:type="dxa"/>
              <w:right w:w="17" w:type="dxa"/>
            </w:tcMar>
            <w:vAlign w:val="bottom"/>
          </w:tcPr>
          <w:p w14:paraId="35E2B5E3">
            <w:pPr>
              <w:pStyle w:val="29"/>
              <w:ind w:left="0" w:right="24"/>
              <w:jc w:val="center"/>
              <w:rPr>
                <w:rFonts w:hint="eastAsia" w:ascii="宋体" w:hAnsi="宋体" w:eastAsia="宋体" w:cs="宋体"/>
                <w:color w:val="auto"/>
                <w:sz w:val="21"/>
                <w:highlight w:val="none"/>
              </w:rPr>
            </w:pPr>
          </w:p>
        </w:tc>
      </w:tr>
      <w:tr w14:paraId="511CF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7" w:hRule="atLeast"/>
          <w:jc w:val="center"/>
        </w:trPr>
        <w:tc>
          <w:tcPr>
            <w:tcW w:w="500" w:type="dxa"/>
            <w:noWrap w:val="0"/>
            <w:tcMar>
              <w:top w:w="17" w:type="dxa"/>
              <w:left w:w="17" w:type="dxa"/>
              <w:bottom w:w="0" w:type="dxa"/>
              <w:right w:w="17" w:type="dxa"/>
            </w:tcMar>
            <w:vAlign w:val="bottom"/>
          </w:tcPr>
          <w:p w14:paraId="09067923">
            <w:pPr>
              <w:pStyle w:val="29"/>
              <w:ind w:left="0" w:right="24"/>
              <w:jc w:val="center"/>
              <w:rPr>
                <w:rFonts w:hint="eastAsia" w:ascii="宋体" w:hAnsi="宋体" w:eastAsia="宋体" w:cs="宋体"/>
                <w:color w:val="auto"/>
                <w:sz w:val="21"/>
                <w:highlight w:val="none"/>
              </w:rPr>
            </w:pPr>
          </w:p>
        </w:tc>
        <w:tc>
          <w:tcPr>
            <w:tcW w:w="1540" w:type="dxa"/>
            <w:noWrap w:val="0"/>
            <w:tcMar>
              <w:top w:w="17" w:type="dxa"/>
              <w:left w:w="17" w:type="dxa"/>
              <w:bottom w:w="0" w:type="dxa"/>
              <w:right w:w="17" w:type="dxa"/>
            </w:tcMar>
            <w:vAlign w:val="bottom"/>
          </w:tcPr>
          <w:p w14:paraId="44F12398">
            <w:pPr>
              <w:pStyle w:val="29"/>
              <w:ind w:left="0" w:right="24"/>
              <w:jc w:val="center"/>
              <w:rPr>
                <w:rFonts w:hint="eastAsia" w:ascii="宋体" w:hAnsi="宋体" w:eastAsia="宋体" w:cs="宋体"/>
                <w:color w:val="auto"/>
                <w:sz w:val="21"/>
                <w:highlight w:val="none"/>
              </w:rPr>
            </w:pPr>
          </w:p>
        </w:tc>
        <w:tc>
          <w:tcPr>
            <w:tcW w:w="2140" w:type="dxa"/>
            <w:noWrap w:val="0"/>
            <w:tcMar>
              <w:top w:w="17" w:type="dxa"/>
              <w:left w:w="17" w:type="dxa"/>
              <w:bottom w:w="0" w:type="dxa"/>
              <w:right w:w="17" w:type="dxa"/>
            </w:tcMar>
            <w:vAlign w:val="bottom"/>
          </w:tcPr>
          <w:p w14:paraId="409DB089">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28C8DFDA">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648D49EC">
            <w:pPr>
              <w:pStyle w:val="29"/>
              <w:ind w:left="0" w:right="24"/>
              <w:jc w:val="center"/>
              <w:rPr>
                <w:rFonts w:hint="eastAsia" w:ascii="宋体" w:hAnsi="宋体" w:eastAsia="宋体" w:cs="宋体"/>
                <w:color w:val="auto"/>
                <w:sz w:val="21"/>
                <w:highlight w:val="none"/>
              </w:rPr>
            </w:pPr>
          </w:p>
        </w:tc>
        <w:tc>
          <w:tcPr>
            <w:tcW w:w="580" w:type="dxa"/>
            <w:noWrap w:val="0"/>
            <w:tcMar>
              <w:top w:w="17" w:type="dxa"/>
              <w:left w:w="17" w:type="dxa"/>
              <w:bottom w:w="0" w:type="dxa"/>
              <w:right w:w="17" w:type="dxa"/>
            </w:tcMar>
            <w:vAlign w:val="bottom"/>
          </w:tcPr>
          <w:p w14:paraId="6B6F02A6">
            <w:pPr>
              <w:pStyle w:val="29"/>
              <w:ind w:left="0" w:right="24"/>
              <w:jc w:val="center"/>
              <w:rPr>
                <w:rFonts w:hint="eastAsia" w:ascii="宋体" w:hAnsi="宋体" w:eastAsia="宋体" w:cs="宋体"/>
                <w:color w:val="auto"/>
                <w:sz w:val="21"/>
                <w:highlight w:val="none"/>
              </w:rPr>
            </w:pPr>
          </w:p>
        </w:tc>
        <w:tc>
          <w:tcPr>
            <w:tcW w:w="620" w:type="dxa"/>
            <w:noWrap w:val="0"/>
            <w:tcMar>
              <w:top w:w="17" w:type="dxa"/>
              <w:left w:w="17" w:type="dxa"/>
              <w:bottom w:w="0" w:type="dxa"/>
              <w:right w:w="17" w:type="dxa"/>
            </w:tcMar>
            <w:vAlign w:val="bottom"/>
          </w:tcPr>
          <w:p w14:paraId="67A30151">
            <w:pPr>
              <w:pStyle w:val="29"/>
              <w:ind w:left="0" w:right="24"/>
              <w:jc w:val="center"/>
              <w:rPr>
                <w:rFonts w:hint="eastAsia" w:ascii="宋体" w:hAnsi="宋体" w:eastAsia="宋体" w:cs="宋体"/>
                <w:color w:val="auto"/>
                <w:sz w:val="21"/>
                <w:highlight w:val="none"/>
              </w:rPr>
            </w:pPr>
          </w:p>
        </w:tc>
        <w:tc>
          <w:tcPr>
            <w:tcW w:w="740" w:type="dxa"/>
            <w:noWrap w:val="0"/>
            <w:tcMar>
              <w:top w:w="17" w:type="dxa"/>
              <w:left w:w="17" w:type="dxa"/>
              <w:bottom w:w="0" w:type="dxa"/>
              <w:right w:w="17" w:type="dxa"/>
            </w:tcMar>
            <w:vAlign w:val="bottom"/>
          </w:tcPr>
          <w:p w14:paraId="511100AC">
            <w:pPr>
              <w:pStyle w:val="29"/>
              <w:ind w:left="0" w:right="24"/>
              <w:jc w:val="center"/>
              <w:rPr>
                <w:rFonts w:hint="eastAsia" w:ascii="宋体" w:hAnsi="宋体" w:eastAsia="宋体" w:cs="宋体"/>
                <w:color w:val="auto"/>
                <w:sz w:val="21"/>
                <w:highlight w:val="none"/>
              </w:rPr>
            </w:pPr>
          </w:p>
        </w:tc>
        <w:tc>
          <w:tcPr>
            <w:tcW w:w="1180" w:type="dxa"/>
            <w:noWrap w:val="0"/>
            <w:tcMar>
              <w:top w:w="17" w:type="dxa"/>
              <w:left w:w="17" w:type="dxa"/>
              <w:bottom w:w="0" w:type="dxa"/>
              <w:right w:w="17" w:type="dxa"/>
            </w:tcMar>
            <w:vAlign w:val="bottom"/>
          </w:tcPr>
          <w:p w14:paraId="411AE235">
            <w:pPr>
              <w:pStyle w:val="29"/>
              <w:ind w:left="0" w:right="24"/>
              <w:jc w:val="center"/>
              <w:rPr>
                <w:rFonts w:hint="eastAsia" w:ascii="宋体" w:hAnsi="宋体" w:eastAsia="宋体" w:cs="宋体"/>
                <w:color w:val="auto"/>
                <w:sz w:val="21"/>
                <w:highlight w:val="none"/>
              </w:rPr>
            </w:pPr>
          </w:p>
        </w:tc>
        <w:tc>
          <w:tcPr>
            <w:tcW w:w="677" w:type="dxa"/>
            <w:noWrap w:val="0"/>
            <w:tcMar>
              <w:top w:w="17" w:type="dxa"/>
              <w:left w:w="17" w:type="dxa"/>
              <w:bottom w:w="0" w:type="dxa"/>
              <w:right w:w="17" w:type="dxa"/>
            </w:tcMar>
            <w:vAlign w:val="bottom"/>
          </w:tcPr>
          <w:p w14:paraId="484BF26B">
            <w:pPr>
              <w:pStyle w:val="29"/>
              <w:ind w:left="0" w:right="24"/>
              <w:jc w:val="center"/>
              <w:rPr>
                <w:rFonts w:hint="eastAsia" w:ascii="宋体" w:hAnsi="宋体" w:eastAsia="宋体" w:cs="宋体"/>
                <w:color w:val="auto"/>
                <w:sz w:val="21"/>
                <w:highlight w:val="none"/>
              </w:rPr>
            </w:pPr>
          </w:p>
        </w:tc>
      </w:tr>
      <w:tr w14:paraId="2EF6F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3" w:hRule="atLeast"/>
          <w:jc w:val="center"/>
        </w:trPr>
        <w:tc>
          <w:tcPr>
            <w:tcW w:w="500" w:type="dxa"/>
            <w:noWrap w:val="0"/>
            <w:tcMar>
              <w:top w:w="17" w:type="dxa"/>
              <w:left w:w="17" w:type="dxa"/>
              <w:bottom w:w="0" w:type="dxa"/>
              <w:right w:w="17" w:type="dxa"/>
            </w:tcMar>
            <w:vAlign w:val="bottom"/>
          </w:tcPr>
          <w:p w14:paraId="1CF90703">
            <w:pPr>
              <w:pStyle w:val="29"/>
              <w:ind w:left="0" w:right="24"/>
              <w:jc w:val="center"/>
              <w:rPr>
                <w:rFonts w:hint="eastAsia" w:ascii="宋体" w:hAnsi="宋体" w:eastAsia="宋体" w:cs="宋体"/>
                <w:color w:val="auto"/>
                <w:sz w:val="21"/>
                <w:highlight w:val="none"/>
              </w:rPr>
            </w:pPr>
          </w:p>
        </w:tc>
        <w:tc>
          <w:tcPr>
            <w:tcW w:w="1540" w:type="dxa"/>
            <w:noWrap w:val="0"/>
            <w:tcMar>
              <w:top w:w="17" w:type="dxa"/>
              <w:left w:w="17" w:type="dxa"/>
              <w:bottom w:w="0" w:type="dxa"/>
              <w:right w:w="17" w:type="dxa"/>
            </w:tcMar>
            <w:vAlign w:val="bottom"/>
          </w:tcPr>
          <w:p w14:paraId="518F59B5">
            <w:pPr>
              <w:pStyle w:val="29"/>
              <w:ind w:left="0" w:right="24"/>
              <w:jc w:val="center"/>
              <w:rPr>
                <w:rFonts w:hint="eastAsia" w:ascii="宋体" w:hAnsi="宋体" w:eastAsia="宋体" w:cs="宋体"/>
                <w:color w:val="auto"/>
                <w:sz w:val="21"/>
                <w:highlight w:val="none"/>
              </w:rPr>
            </w:pPr>
          </w:p>
        </w:tc>
        <w:tc>
          <w:tcPr>
            <w:tcW w:w="2140" w:type="dxa"/>
            <w:noWrap w:val="0"/>
            <w:tcMar>
              <w:top w:w="17" w:type="dxa"/>
              <w:left w:w="17" w:type="dxa"/>
              <w:bottom w:w="0" w:type="dxa"/>
              <w:right w:w="17" w:type="dxa"/>
            </w:tcMar>
            <w:vAlign w:val="bottom"/>
          </w:tcPr>
          <w:p w14:paraId="7305E372">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78E7B060">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6BFA7101">
            <w:pPr>
              <w:pStyle w:val="29"/>
              <w:ind w:left="0" w:right="24"/>
              <w:jc w:val="center"/>
              <w:rPr>
                <w:rFonts w:hint="eastAsia" w:ascii="宋体" w:hAnsi="宋体" w:eastAsia="宋体" w:cs="宋体"/>
                <w:color w:val="auto"/>
                <w:sz w:val="21"/>
                <w:highlight w:val="none"/>
              </w:rPr>
            </w:pPr>
          </w:p>
        </w:tc>
        <w:tc>
          <w:tcPr>
            <w:tcW w:w="580" w:type="dxa"/>
            <w:noWrap w:val="0"/>
            <w:tcMar>
              <w:top w:w="17" w:type="dxa"/>
              <w:left w:w="17" w:type="dxa"/>
              <w:bottom w:w="0" w:type="dxa"/>
              <w:right w:w="17" w:type="dxa"/>
            </w:tcMar>
            <w:vAlign w:val="bottom"/>
          </w:tcPr>
          <w:p w14:paraId="1FBAD997">
            <w:pPr>
              <w:pStyle w:val="29"/>
              <w:ind w:left="0" w:right="24"/>
              <w:jc w:val="center"/>
              <w:rPr>
                <w:rFonts w:hint="eastAsia" w:ascii="宋体" w:hAnsi="宋体" w:eastAsia="宋体" w:cs="宋体"/>
                <w:color w:val="auto"/>
                <w:sz w:val="21"/>
                <w:highlight w:val="none"/>
              </w:rPr>
            </w:pPr>
          </w:p>
        </w:tc>
        <w:tc>
          <w:tcPr>
            <w:tcW w:w="620" w:type="dxa"/>
            <w:noWrap w:val="0"/>
            <w:tcMar>
              <w:top w:w="17" w:type="dxa"/>
              <w:left w:w="17" w:type="dxa"/>
              <w:bottom w:w="0" w:type="dxa"/>
              <w:right w:w="17" w:type="dxa"/>
            </w:tcMar>
            <w:vAlign w:val="bottom"/>
          </w:tcPr>
          <w:p w14:paraId="3B7C68F6">
            <w:pPr>
              <w:pStyle w:val="29"/>
              <w:ind w:left="0" w:right="24"/>
              <w:jc w:val="center"/>
              <w:rPr>
                <w:rFonts w:hint="eastAsia" w:ascii="宋体" w:hAnsi="宋体" w:eastAsia="宋体" w:cs="宋体"/>
                <w:color w:val="auto"/>
                <w:sz w:val="21"/>
                <w:highlight w:val="none"/>
              </w:rPr>
            </w:pPr>
          </w:p>
        </w:tc>
        <w:tc>
          <w:tcPr>
            <w:tcW w:w="740" w:type="dxa"/>
            <w:noWrap w:val="0"/>
            <w:tcMar>
              <w:top w:w="17" w:type="dxa"/>
              <w:left w:w="17" w:type="dxa"/>
              <w:bottom w:w="0" w:type="dxa"/>
              <w:right w:w="17" w:type="dxa"/>
            </w:tcMar>
            <w:vAlign w:val="bottom"/>
          </w:tcPr>
          <w:p w14:paraId="24A67C15">
            <w:pPr>
              <w:pStyle w:val="29"/>
              <w:ind w:left="0" w:right="24"/>
              <w:jc w:val="center"/>
              <w:rPr>
                <w:rFonts w:hint="eastAsia" w:ascii="宋体" w:hAnsi="宋体" w:eastAsia="宋体" w:cs="宋体"/>
                <w:color w:val="auto"/>
                <w:sz w:val="21"/>
                <w:highlight w:val="none"/>
              </w:rPr>
            </w:pPr>
          </w:p>
        </w:tc>
        <w:tc>
          <w:tcPr>
            <w:tcW w:w="1180" w:type="dxa"/>
            <w:noWrap w:val="0"/>
            <w:tcMar>
              <w:top w:w="17" w:type="dxa"/>
              <w:left w:w="17" w:type="dxa"/>
              <w:bottom w:w="0" w:type="dxa"/>
              <w:right w:w="17" w:type="dxa"/>
            </w:tcMar>
            <w:vAlign w:val="bottom"/>
          </w:tcPr>
          <w:p w14:paraId="1FFB8B0A">
            <w:pPr>
              <w:pStyle w:val="29"/>
              <w:ind w:left="0" w:right="24"/>
              <w:jc w:val="center"/>
              <w:rPr>
                <w:rFonts w:hint="eastAsia" w:ascii="宋体" w:hAnsi="宋体" w:eastAsia="宋体" w:cs="宋体"/>
                <w:color w:val="auto"/>
                <w:sz w:val="21"/>
                <w:highlight w:val="none"/>
              </w:rPr>
            </w:pPr>
          </w:p>
        </w:tc>
        <w:tc>
          <w:tcPr>
            <w:tcW w:w="677" w:type="dxa"/>
            <w:noWrap w:val="0"/>
            <w:tcMar>
              <w:top w:w="17" w:type="dxa"/>
              <w:left w:w="17" w:type="dxa"/>
              <w:bottom w:w="0" w:type="dxa"/>
              <w:right w:w="17" w:type="dxa"/>
            </w:tcMar>
            <w:vAlign w:val="bottom"/>
          </w:tcPr>
          <w:p w14:paraId="490DA43A">
            <w:pPr>
              <w:pStyle w:val="29"/>
              <w:ind w:left="0" w:right="24"/>
              <w:jc w:val="center"/>
              <w:rPr>
                <w:rFonts w:hint="eastAsia" w:ascii="宋体" w:hAnsi="宋体" w:eastAsia="宋体" w:cs="宋体"/>
                <w:color w:val="auto"/>
                <w:sz w:val="21"/>
                <w:highlight w:val="none"/>
              </w:rPr>
            </w:pPr>
          </w:p>
        </w:tc>
      </w:tr>
      <w:tr w14:paraId="45569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6" w:hRule="atLeast"/>
          <w:jc w:val="center"/>
        </w:trPr>
        <w:tc>
          <w:tcPr>
            <w:tcW w:w="500" w:type="dxa"/>
            <w:noWrap w:val="0"/>
            <w:tcMar>
              <w:top w:w="17" w:type="dxa"/>
              <w:left w:w="17" w:type="dxa"/>
              <w:bottom w:w="0" w:type="dxa"/>
              <w:right w:w="17" w:type="dxa"/>
            </w:tcMar>
            <w:vAlign w:val="bottom"/>
          </w:tcPr>
          <w:p w14:paraId="504750F1">
            <w:pPr>
              <w:pStyle w:val="29"/>
              <w:ind w:left="0" w:right="24"/>
              <w:jc w:val="center"/>
              <w:rPr>
                <w:rFonts w:hint="eastAsia" w:ascii="宋体" w:hAnsi="宋体" w:eastAsia="宋体" w:cs="宋体"/>
                <w:color w:val="auto"/>
                <w:sz w:val="21"/>
                <w:highlight w:val="none"/>
              </w:rPr>
            </w:pPr>
          </w:p>
        </w:tc>
        <w:tc>
          <w:tcPr>
            <w:tcW w:w="1540" w:type="dxa"/>
            <w:noWrap w:val="0"/>
            <w:tcMar>
              <w:top w:w="17" w:type="dxa"/>
              <w:left w:w="17" w:type="dxa"/>
              <w:bottom w:w="0" w:type="dxa"/>
              <w:right w:w="17" w:type="dxa"/>
            </w:tcMar>
            <w:vAlign w:val="bottom"/>
          </w:tcPr>
          <w:p w14:paraId="5D16C3E5">
            <w:pPr>
              <w:pStyle w:val="29"/>
              <w:ind w:left="0" w:right="24"/>
              <w:jc w:val="center"/>
              <w:rPr>
                <w:rFonts w:hint="eastAsia" w:ascii="宋体" w:hAnsi="宋体" w:eastAsia="宋体" w:cs="宋体"/>
                <w:color w:val="auto"/>
                <w:sz w:val="21"/>
                <w:highlight w:val="none"/>
              </w:rPr>
            </w:pPr>
          </w:p>
        </w:tc>
        <w:tc>
          <w:tcPr>
            <w:tcW w:w="2140" w:type="dxa"/>
            <w:noWrap w:val="0"/>
            <w:tcMar>
              <w:top w:w="17" w:type="dxa"/>
              <w:left w:w="17" w:type="dxa"/>
              <w:bottom w:w="0" w:type="dxa"/>
              <w:right w:w="17" w:type="dxa"/>
            </w:tcMar>
            <w:vAlign w:val="bottom"/>
          </w:tcPr>
          <w:p w14:paraId="67CCD7FE">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4A9D511D">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3742E6E5">
            <w:pPr>
              <w:pStyle w:val="29"/>
              <w:ind w:left="0" w:right="24"/>
              <w:jc w:val="center"/>
              <w:rPr>
                <w:rFonts w:hint="eastAsia" w:ascii="宋体" w:hAnsi="宋体" w:eastAsia="宋体" w:cs="宋体"/>
                <w:color w:val="auto"/>
                <w:sz w:val="21"/>
                <w:highlight w:val="none"/>
              </w:rPr>
            </w:pPr>
          </w:p>
        </w:tc>
        <w:tc>
          <w:tcPr>
            <w:tcW w:w="580" w:type="dxa"/>
            <w:noWrap w:val="0"/>
            <w:tcMar>
              <w:top w:w="17" w:type="dxa"/>
              <w:left w:w="17" w:type="dxa"/>
              <w:bottom w:w="0" w:type="dxa"/>
              <w:right w:w="17" w:type="dxa"/>
            </w:tcMar>
            <w:vAlign w:val="bottom"/>
          </w:tcPr>
          <w:p w14:paraId="5C4C8B8A">
            <w:pPr>
              <w:pStyle w:val="29"/>
              <w:ind w:left="0" w:right="24"/>
              <w:jc w:val="center"/>
              <w:rPr>
                <w:rFonts w:hint="eastAsia" w:ascii="宋体" w:hAnsi="宋体" w:eastAsia="宋体" w:cs="宋体"/>
                <w:color w:val="auto"/>
                <w:sz w:val="21"/>
                <w:highlight w:val="none"/>
              </w:rPr>
            </w:pPr>
          </w:p>
        </w:tc>
        <w:tc>
          <w:tcPr>
            <w:tcW w:w="620" w:type="dxa"/>
            <w:noWrap w:val="0"/>
            <w:tcMar>
              <w:top w:w="17" w:type="dxa"/>
              <w:left w:w="17" w:type="dxa"/>
              <w:bottom w:w="0" w:type="dxa"/>
              <w:right w:w="17" w:type="dxa"/>
            </w:tcMar>
            <w:vAlign w:val="bottom"/>
          </w:tcPr>
          <w:p w14:paraId="4B2D7A0A">
            <w:pPr>
              <w:pStyle w:val="29"/>
              <w:ind w:left="0" w:right="24"/>
              <w:jc w:val="center"/>
              <w:rPr>
                <w:rFonts w:hint="eastAsia" w:ascii="宋体" w:hAnsi="宋体" w:eastAsia="宋体" w:cs="宋体"/>
                <w:color w:val="auto"/>
                <w:sz w:val="21"/>
                <w:highlight w:val="none"/>
              </w:rPr>
            </w:pPr>
          </w:p>
        </w:tc>
        <w:tc>
          <w:tcPr>
            <w:tcW w:w="740" w:type="dxa"/>
            <w:noWrap w:val="0"/>
            <w:tcMar>
              <w:top w:w="17" w:type="dxa"/>
              <w:left w:w="17" w:type="dxa"/>
              <w:bottom w:w="0" w:type="dxa"/>
              <w:right w:w="17" w:type="dxa"/>
            </w:tcMar>
            <w:vAlign w:val="bottom"/>
          </w:tcPr>
          <w:p w14:paraId="1B1E0457">
            <w:pPr>
              <w:pStyle w:val="29"/>
              <w:ind w:left="0" w:right="24"/>
              <w:jc w:val="center"/>
              <w:rPr>
                <w:rFonts w:hint="eastAsia" w:ascii="宋体" w:hAnsi="宋体" w:eastAsia="宋体" w:cs="宋体"/>
                <w:color w:val="auto"/>
                <w:sz w:val="21"/>
                <w:highlight w:val="none"/>
              </w:rPr>
            </w:pPr>
          </w:p>
        </w:tc>
        <w:tc>
          <w:tcPr>
            <w:tcW w:w="1180" w:type="dxa"/>
            <w:noWrap w:val="0"/>
            <w:tcMar>
              <w:top w:w="17" w:type="dxa"/>
              <w:left w:w="17" w:type="dxa"/>
              <w:bottom w:w="0" w:type="dxa"/>
              <w:right w:w="17" w:type="dxa"/>
            </w:tcMar>
            <w:vAlign w:val="bottom"/>
          </w:tcPr>
          <w:p w14:paraId="37A60346">
            <w:pPr>
              <w:pStyle w:val="29"/>
              <w:ind w:left="0" w:right="24"/>
              <w:jc w:val="center"/>
              <w:rPr>
                <w:rFonts w:hint="eastAsia" w:ascii="宋体" w:hAnsi="宋体" w:eastAsia="宋体" w:cs="宋体"/>
                <w:color w:val="auto"/>
                <w:sz w:val="21"/>
                <w:highlight w:val="none"/>
              </w:rPr>
            </w:pPr>
          </w:p>
        </w:tc>
        <w:tc>
          <w:tcPr>
            <w:tcW w:w="677" w:type="dxa"/>
            <w:noWrap w:val="0"/>
            <w:tcMar>
              <w:top w:w="17" w:type="dxa"/>
              <w:left w:w="17" w:type="dxa"/>
              <w:bottom w:w="0" w:type="dxa"/>
              <w:right w:w="17" w:type="dxa"/>
            </w:tcMar>
            <w:vAlign w:val="bottom"/>
          </w:tcPr>
          <w:p w14:paraId="4A714BA8">
            <w:pPr>
              <w:pStyle w:val="29"/>
              <w:ind w:left="0" w:right="24"/>
              <w:jc w:val="center"/>
              <w:rPr>
                <w:rFonts w:hint="eastAsia" w:ascii="宋体" w:hAnsi="宋体" w:eastAsia="宋体" w:cs="宋体"/>
                <w:color w:val="auto"/>
                <w:sz w:val="21"/>
                <w:highlight w:val="none"/>
              </w:rPr>
            </w:pPr>
          </w:p>
        </w:tc>
      </w:tr>
      <w:tr w14:paraId="330D4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2" w:hRule="atLeast"/>
          <w:jc w:val="center"/>
        </w:trPr>
        <w:tc>
          <w:tcPr>
            <w:tcW w:w="500" w:type="dxa"/>
            <w:noWrap w:val="0"/>
            <w:tcMar>
              <w:top w:w="17" w:type="dxa"/>
              <w:left w:w="17" w:type="dxa"/>
              <w:bottom w:w="0" w:type="dxa"/>
              <w:right w:w="17" w:type="dxa"/>
            </w:tcMar>
            <w:vAlign w:val="bottom"/>
          </w:tcPr>
          <w:p w14:paraId="08C29C58">
            <w:pPr>
              <w:pStyle w:val="29"/>
              <w:ind w:left="0" w:right="24"/>
              <w:jc w:val="center"/>
              <w:rPr>
                <w:rFonts w:hint="eastAsia" w:ascii="宋体" w:hAnsi="宋体" w:eastAsia="宋体" w:cs="宋体"/>
                <w:color w:val="auto"/>
                <w:sz w:val="21"/>
                <w:highlight w:val="none"/>
              </w:rPr>
            </w:pPr>
          </w:p>
        </w:tc>
        <w:tc>
          <w:tcPr>
            <w:tcW w:w="1540" w:type="dxa"/>
            <w:noWrap w:val="0"/>
            <w:tcMar>
              <w:top w:w="17" w:type="dxa"/>
              <w:left w:w="17" w:type="dxa"/>
              <w:bottom w:w="0" w:type="dxa"/>
              <w:right w:w="17" w:type="dxa"/>
            </w:tcMar>
            <w:vAlign w:val="bottom"/>
          </w:tcPr>
          <w:p w14:paraId="14FAAA28">
            <w:pPr>
              <w:pStyle w:val="29"/>
              <w:ind w:left="0" w:right="24"/>
              <w:jc w:val="center"/>
              <w:rPr>
                <w:rFonts w:hint="eastAsia" w:ascii="宋体" w:hAnsi="宋体" w:eastAsia="宋体" w:cs="宋体"/>
                <w:color w:val="auto"/>
                <w:sz w:val="21"/>
                <w:highlight w:val="none"/>
              </w:rPr>
            </w:pPr>
          </w:p>
        </w:tc>
        <w:tc>
          <w:tcPr>
            <w:tcW w:w="2140" w:type="dxa"/>
            <w:noWrap w:val="0"/>
            <w:tcMar>
              <w:top w:w="17" w:type="dxa"/>
              <w:left w:w="17" w:type="dxa"/>
              <w:bottom w:w="0" w:type="dxa"/>
              <w:right w:w="17" w:type="dxa"/>
            </w:tcMar>
            <w:vAlign w:val="bottom"/>
          </w:tcPr>
          <w:p w14:paraId="7C63EF87">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3B241DEC">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6A3518DE">
            <w:pPr>
              <w:pStyle w:val="29"/>
              <w:ind w:left="0" w:right="24"/>
              <w:jc w:val="center"/>
              <w:rPr>
                <w:rFonts w:hint="eastAsia" w:ascii="宋体" w:hAnsi="宋体" w:eastAsia="宋体" w:cs="宋体"/>
                <w:color w:val="auto"/>
                <w:sz w:val="21"/>
                <w:highlight w:val="none"/>
              </w:rPr>
            </w:pPr>
          </w:p>
        </w:tc>
        <w:tc>
          <w:tcPr>
            <w:tcW w:w="580" w:type="dxa"/>
            <w:noWrap w:val="0"/>
            <w:tcMar>
              <w:top w:w="17" w:type="dxa"/>
              <w:left w:w="17" w:type="dxa"/>
              <w:bottom w:w="0" w:type="dxa"/>
              <w:right w:w="17" w:type="dxa"/>
            </w:tcMar>
            <w:vAlign w:val="bottom"/>
          </w:tcPr>
          <w:p w14:paraId="3C23910B">
            <w:pPr>
              <w:pStyle w:val="29"/>
              <w:ind w:left="0" w:right="24"/>
              <w:jc w:val="center"/>
              <w:rPr>
                <w:rFonts w:hint="eastAsia" w:ascii="宋体" w:hAnsi="宋体" w:eastAsia="宋体" w:cs="宋体"/>
                <w:color w:val="auto"/>
                <w:sz w:val="21"/>
                <w:highlight w:val="none"/>
              </w:rPr>
            </w:pPr>
          </w:p>
        </w:tc>
        <w:tc>
          <w:tcPr>
            <w:tcW w:w="620" w:type="dxa"/>
            <w:noWrap w:val="0"/>
            <w:tcMar>
              <w:top w:w="17" w:type="dxa"/>
              <w:left w:w="17" w:type="dxa"/>
              <w:bottom w:w="0" w:type="dxa"/>
              <w:right w:w="17" w:type="dxa"/>
            </w:tcMar>
            <w:vAlign w:val="bottom"/>
          </w:tcPr>
          <w:p w14:paraId="49A24D5F">
            <w:pPr>
              <w:pStyle w:val="29"/>
              <w:ind w:left="0" w:right="24"/>
              <w:jc w:val="center"/>
              <w:rPr>
                <w:rFonts w:hint="eastAsia" w:ascii="宋体" w:hAnsi="宋体" w:eastAsia="宋体" w:cs="宋体"/>
                <w:color w:val="auto"/>
                <w:sz w:val="21"/>
                <w:highlight w:val="none"/>
              </w:rPr>
            </w:pPr>
          </w:p>
        </w:tc>
        <w:tc>
          <w:tcPr>
            <w:tcW w:w="740" w:type="dxa"/>
            <w:noWrap w:val="0"/>
            <w:tcMar>
              <w:top w:w="17" w:type="dxa"/>
              <w:left w:w="17" w:type="dxa"/>
              <w:bottom w:w="0" w:type="dxa"/>
              <w:right w:w="17" w:type="dxa"/>
            </w:tcMar>
            <w:vAlign w:val="bottom"/>
          </w:tcPr>
          <w:p w14:paraId="310D23E3">
            <w:pPr>
              <w:pStyle w:val="29"/>
              <w:ind w:left="0" w:right="24"/>
              <w:jc w:val="center"/>
              <w:rPr>
                <w:rFonts w:hint="eastAsia" w:ascii="宋体" w:hAnsi="宋体" w:eastAsia="宋体" w:cs="宋体"/>
                <w:color w:val="auto"/>
                <w:sz w:val="21"/>
                <w:highlight w:val="none"/>
              </w:rPr>
            </w:pPr>
          </w:p>
        </w:tc>
        <w:tc>
          <w:tcPr>
            <w:tcW w:w="1180" w:type="dxa"/>
            <w:noWrap w:val="0"/>
            <w:tcMar>
              <w:top w:w="17" w:type="dxa"/>
              <w:left w:w="17" w:type="dxa"/>
              <w:bottom w:w="0" w:type="dxa"/>
              <w:right w:w="17" w:type="dxa"/>
            </w:tcMar>
            <w:vAlign w:val="bottom"/>
          </w:tcPr>
          <w:p w14:paraId="6EFA2F7A">
            <w:pPr>
              <w:pStyle w:val="29"/>
              <w:ind w:left="0" w:right="24"/>
              <w:jc w:val="center"/>
              <w:rPr>
                <w:rFonts w:hint="eastAsia" w:ascii="宋体" w:hAnsi="宋体" w:eastAsia="宋体" w:cs="宋体"/>
                <w:color w:val="auto"/>
                <w:sz w:val="21"/>
                <w:highlight w:val="none"/>
              </w:rPr>
            </w:pPr>
          </w:p>
        </w:tc>
        <w:tc>
          <w:tcPr>
            <w:tcW w:w="677" w:type="dxa"/>
            <w:noWrap w:val="0"/>
            <w:tcMar>
              <w:top w:w="17" w:type="dxa"/>
              <w:left w:w="17" w:type="dxa"/>
              <w:bottom w:w="0" w:type="dxa"/>
              <w:right w:w="17" w:type="dxa"/>
            </w:tcMar>
            <w:vAlign w:val="bottom"/>
          </w:tcPr>
          <w:p w14:paraId="4C5472E2">
            <w:pPr>
              <w:pStyle w:val="29"/>
              <w:ind w:left="0" w:right="24"/>
              <w:jc w:val="center"/>
              <w:rPr>
                <w:rFonts w:hint="eastAsia" w:ascii="宋体" w:hAnsi="宋体" w:eastAsia="宋体" w:cs="宋体"/>
                <w:color w:val="auto"/>
                <w:sz w:val="21"/>
                <w:highlight w:val="none"/>
              </w:rPr>
            </w:pPr>
          </w:p>
        </w:tc>
      </w:tr>
      <w:tr w14:paraId="36170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3" w:hRule="atLeast"/>
          <w:jc w:val="center"/>
        </w:trPr>
        <w:tc>
          <w:tcPr>
            <w:tcW w:w="500" w:type="dxa"/>
            <w:noWrap w:val="0"/>
            <w:tcMar>
              <w:top w:w="17" w:type="dxa"/>
              <w:left w:w="17" w:type="dxa"/>
              <w:bottom w:w="0" w:type="dxa"/>
              <w:right w:w="17" w:type="dxa"/>
            </w:tcMar>
            <w:vAlign w:val="bottom"/>
          </w:tcPr>
          <w:p w14:paraId="07774E6F">
            <w:pPr>
              <w:pStyle w:val="29"/>
              <w:ind w:left="0" w:right="24"/>
              <w:jc w:val="center"/>
              <w:rPr>
                <w:rFonts w:hint="eastAsia" w:ascii="宋体" w:hAnsi="宋体" w:eastAsia="宋体" w:cs="宋体"/>
                <w:color w:val="auto"/>
                <w:sz w:val="21"/>
                <w:highlight w:val="none"/>
              </w:rPr>
            </w:pPr>
          </w:p>
        </w:tc>
        <w:tc>
          <w:tcPr>
            <w:tcW w:w="1540" w:type="dxa"/>
            <w:noWrap w:val="0"/>
            <w:tcMar>
              <w:top w:w="17" w:type="dxa"/>
              <w:left w:w="17" w:type="dxa"/>
              <w:bottom w:w="0" w:type="dxa"/>
              <w:right w:w="17" w:type="dxa"/>
            </w:tcMar>
            <w:vAlign w:val="bottom"/>
          </w:tcPr>
          <w:p w14:paraId="60D16DD5">
            <w:pPr>
              <w:pStyle w:val="29"/>
              <w:ind w:left="0" w:right="24"/>
              <w:jc w:val="center"/>
              <w:rPr>
                <w:rFonts w:hint="eastAsia" w:ascii="宋体" w:hAnsi="宋体" w:eastAsia="宋体" w:cs="宋体"/>
                <w:color w:val="auto"/>
                <w:sz w:val="21"/>
                <w:highlight w:val="none"/>
              </w:rPr>
            </w:pPr>
          </w:p>
        </w:tc>
        <w:tc>
          <w:tcPr>
            <w:tcW w:w="2140" w:type="dxa"/>
            <w:noWrap w:val="0"/>
            <w:tcMar>
              <w:top w:w="17" w:type="dxa"/>
              <w:left w:w="17" w:type="dxa"/>
              <w:bottom w:w="0" w:type="dxa"/>
              <w:right w:w="17" w:type="dxa"/>
            </w:tcMar>
            <w:vAlign w:val="bottom"/>
          </w:tcPr>
          <w:p w14:paraId="558D3FD9">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702DE65D">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35B3695E">
            <w:pPr>
              <w:pStyle w:val="29"/>
              <w:ind w:left="0" w:right="24"/>
              <w:jc w:val="center"/>
              <w:rPr>
                <w:rFonts w:hint="eastAsia" w:ascii="宋体" w:hAnsi="宋体" w:eastAsia="宋体" w:cs="宋体"/>
                <w:color w:val="auto"/>
                <w:sz w:val="21"/>
                <w:highlight w:val="none"/>
              </w:rPr>
            </w:pPr>
          </w:p>
        </w:tc>
        <w:tc>
          <w:tcPr>
            <w:tcW w:w="580" w:type="dxa"/>
            <w:noWrap w:val="0"/>
            <w:tcMar>
              <w:top w:w="17" w:type="dxa"/>
              <w:left w:w="17" w:type="dxa"/>
              <w:bottom w:w="0" w:type="dxa"/>
              <w:right w:w="17" w:type="dxa"/>
            </w:tcMar>
            <w:vAlign w:val="bottom"/>
          </w:tcPr>
          <w:p w14:paraId="21E63868">
            <w:pPr>
              <w:pStyle w:val="29"/>
              <w:ind w:left="0" w:right="24"/>
              <w:jc w:val="center"/>
              <w:rPr>
                <w:rFonts w:hint="eastAsia" w:ascii="宋体" w:hAnsi="宋体" w:eastAsia="宋体" w:cs="宋体"/>
                <w:color w:val="auto"/>
                <w:sz w:val="21"/>
                <w:highlight w:val="none"/>
              </w:rPr>
            </w:pPr>
          </w:p>
        </w:tc>
        <w:tc>
          <w:tcPr>
            <w:tcW w:w="620" w:type="dxa"/>
            <w:noWrap w:val="0"/>
            <w:tcMar>
              <w:top w:w="17" w:type="dxa"/>
              <w:left w:w="17" w:type="dxa"/>
              <w:bottom w:w="0" w:type="dxa"/>
              <w:right w:w="17" w:type="dxa"/>
            </w:tcMar>
            <w:vAlign w:val="bottom"/>
          </w:tcPr>
          <w:p w14:paraId="05FE8882">
            <w:pPr>
              <w:pStyle w:val="29"/>
              <w:ind w:left="0" w:right="24"/>
              <w:jc w:val="center"/>
              <w:rPr>
                <w:rFonts w:hint="eastAsia" w:ascii="宋体" w:hAnsi="宋体" w:eastAsia="宋体" w:cs="宋体"/>
                <w:color w:val="auto"/>
                <w:sz w:val="21"/>
                <w:highlight w:val="none"/>
              </w:rPr>
            </w:pPr>
          </w:p>
        </w:tc>
        <w:tc>
          <w:tcPr>
            <w:tcW w:w="740" w:type="dxa"/>
            <w:noWrap w:val="0"/>
            <w:tcMar>
              <w:top w:w="17" w:type="dxa"/>
              <w:left w:w="17" w:type="dxa"/>
              <w:bottom w:w="0" w:type="dxa"/>
              <w:right w:w="17" w:type="dxa"/>
            </w:tcMar>
            <w:vAlign w:val="bottom"/>
          </w:tcPr>
          <w:p w14:paraId="0E167E4E">
            <w:pPr>
              <w:pStyle w:val="29"/>
              <w:ind w:left="0" w:right="24"/>
              <w:jc w:val="center"/>
              <w:rPr>
                <w:rFonts w:hint="eastAsia" w:ascii="宋体" w:hAnsi="宋体" w:eastAsia="宋体" w:cs="宋体"/>
                <w:color w:val="auto"/>
                <w:sz w:val="21"/>
                <w:highlight w:val="none"/>
              </w:rPr>
            </w:pPr>
          </w:p>
        </w:tc>
        <w:tc>
          <w:tcPr>
            <w:tcW w:w="1180" w:type="dxa"/>
            <w:noWrap w:val="0"/>
            <w:tcMar>
              <w:top w:w="17" w:type="dxa"/>
              <w:left w:w="17" w:type="dxa"/>
              <w:bottom w:w="0" w:type="dxa"/>
              <w:right w:w="17" w:type="dxa"/>
            </w:tcMar>
            <w:vAlign w:val="bottom"/>
          </w:tcPr>
          <w:p w14:paraId="24526EF2">
            <w:pPr>
              <w:pStyle w:val="29"/>
              <w:ind w:left="0" w:right="24"/>
              <w:jc w:val="center"/>
              <w:rPr>
                <w:rFonts w:hint="eastAsia" w:ascii="宋体" w:hAnsi="宋体" w:eastAsia="宋体" w:cs="宋体"/>
                <w:color w:val="auto"/>
                <w:sz w:val="21"/>
                <w:highlight w:val="none"/>
              </w:rPr>
            </w:pPr>
          </w:p>
        </w:tc>
        <w:tc>
          <w:tcPr>
            <w:tcW w:w="677" w:type="dxa"/>
            <w:noWrap w:val="0"/>
            <w:tcMar>
              <w:top w:w="17" w:type="dxa"/>
              <w:left w:w="17" w:type="dxa"/>
              <w:bottom w:w="0" w:type="dxa"/>
              <w:right w:w="17" w:type="dxa"/>
            </w:tcMar>
            <w:vAlign w:val="bottom"/>
          </w:tcPr>
          <w:p w14:paraId="4EAEAC2A">
            <w:pPr>
              <w:pStyle w:val="29"/>
              <w:ind w:left="0" w:right="24"/>
              <w:jc w:val="center"/>
              <w:rPr>
                <w:rFonts w:hint="eastAsia" w:ascii="宋体" w:hAnsi="宋体" w:eastAsia="宋体" w:cs="宋体"/>
                <w:color w:val="auto"/>
                <w:sz w:val="21"/>
                <w:highlight w:val="none"/>
              </w:rPr>
            </w:pPr>
          </w:p>
        </w:tc>
      </w:tr>
      <w:tr w14:paraId="22612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3" w:hRule="atLeast"/>
          <w:jc w:val="center"/>
        </w:trPr>
        <w:tc>
          <w:tcPr>
            <w:tcW w:w="500" w:type="dxa"/>
            <w:noWrap w:val="0"/>
            <w:tcMar>
              <w:top w:w="17" w:type="dxa"/>
              <w:left w:w="17" w:type="dxa"/>
              <w:bottom w:w="0" w:type="dxa"/>
              <w:right w:w="17" w:type="dxa"/>
            </w:tcMar>
            <w:vAlign w:val="bottom"/>
          </w:tcPr>
          <w:p w14:paraId="0776BB3C">
            <w:pPr>
              <w:pStyle w:val="29"/>
              <w:ind w:left="0" w:right="24"/>
              <w:jc w:val="center"/>
              <w:rPr>
                <w:rFonts w:hint="eastAsia" w:ascii="宋体" w:hAnsi="宋体" w:eastAsia="宋体" w:cs="宋体"/>
                <w:color w:val="auto"/>
                <w:sz w:val="21"/>
                <w:highlight w:val="none"/>
              </w:rPr>
            </w:pPr>
          </w:p>
        </w:tc>
        <w:tc>
          <w:tcPr>
            <w:tcW w:w="1540" w:type="dxa"/>
            <w:noWrap w:val="0"/>
            <w:tcMar>
              <w:top w:w="17" w:type="dxa"/>
              <w:left w:w="17" w:type="dxa"/>
              <w:bottom w:w="0" w:type="dxa"/>
              <w:right w:w="17" w:type="dxa"/>
            </w:tcMar>
            <w:vAlign w:val="bottom"/>
          </w:tcPr>
          <w:p w14:paraId="7AE2F753">
            <w:pPr>
              <w:pStyle w:val="29"/>
              <w:ind w:left="0" w:right="24"/>
              <w:jc w:val="center"/>
              <w:rPr>
                <w:rFonts w:hint="eastAsia" w:ascii="宋体" w:hAnsi="宋体" w:eastAsia="宋体" w:cs="宋体"/>
                <w:color w:val="auto"/>
                <w:sz w:val="21"/>
                <w:highlight w:val="none"/>
              </w:rPr>
            </w:pPr>
          </w:p>
        </w:tc>
        <w:tc>
          <w:tcPr>
            <w:tcW w:w="2140" w:type="dxa"/>
            <w:noWrap w:val="0"/>
            <w:tcMar>
              <w:top w:w="17" w:type="dxa"/>
              <w:left w:w="17" w:type="dxa"/>
              <w:bottom w:w="0" w:type="dxa"/>
              <w:right w:w="17" w:type="dxa"/>
            </w:tcMar>
            <w:vAlign w:val="bottom"/>
          </w:tcPr>
          <w:p w14:paraId="66822363">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4A4B19F0">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23E53E3B">
            <w:pPr>
              <w:pStyle w:val="29"/>
              <w:ind w:left="0" w:right="24"/>
              <w:jc w:val="center"/>
              <w:rPr>
                <w:rFonts w:hint="eastAsia" w:ascii="宋体" w:hAnsi="宋体" w:eastAsia="宋体" w:cs="宋体"/>
                <w:color w:val="auto"/>
                <w:sz w:val="21"/>
                <w:highlight w:val="none"/>
              </w:rPr>
            </w:pPr>
          </w:p>
        </w:tc>
        <w:tc>
          <w:tcPr>
            <w:tcW w:w="580" w:type="dxa"/>
            <w:noWrap w:val="0"/>
            <w:tcMar>
              <w:top w:w="17" w:type="dxa"/>
              <w:left w:w="17" w:type="dxa"/>
              <w:bottom w:w="0" w:type="dxa"/>
              <w:right w:w="17" w:type="dxa"/>
            </w:tcMar>
            <w:vAlign w:val="bottom"/>
          </w:tcPr>
          <w:p w14:paraId="4CE32852">
            <w:pPr>
              <w:pStyle w:val="29"/>
              <w:ind w:left="0" w:right="24"/>
              <w:jc w:val="center"/>
              <w:rPr>
                <w:rFonts w:hint="eastAsia" w:ascii="宋体" w:hAnsi="宋体" w:eastAsia="宋体" w:cs="宋体"/>
                <w:color w:val="auto"/>
                <w:sz w:val="21"/>
                <w:highlight w:val="none"/>
              </w:rPr>
            </w:pPr>
          </w:p>
        </w:tc>
        <w:tc>
          <w:tcPr>
            <w:tcW w:w="620" w:type="dxa"/>
            <w:noWrap w:val="0"/>
            <w:tcMar>
              <w:top w:w="17" w:type="dxa"/>
              <w:left w:w="17" w:type="dxa"/>
              <w:bottom w:w="0" w:type="dxa"/>
              <w:right w:w="17" w:type="dxa"/>
            </w:tcMar>
            <w:vAlign w:val="bottom"/>
          </w:tcPr>
          <w:p w14:paraId="30BDEBA4">
            <w:pPr>
              <w:pStyle w:val="29"/>
              <w:ind w:left="0" w:right="24"/>
              <w:jc w:val="center"/>
              <w:rPr>
                <w:rFonts w:hint="eastAsia" w:ascii="宋体" w:hAnsi="宋体" w:eastAsia="宋体" w:cs="宋体"/>
                <w:color w:val="auto"/>
                <w:sz w:val="21"/>
                <w:highlight w:val="none"/>
              </w:rPr>
            </w:pPr>
          </w:p>
        </w:tc>
        <w:tc>
          <w:tcPr>
            <w:tcW w:w="740" w:type="dxa"/>
            <w:noWrap w:val="0"/>
            <w:tcMar>
              <w:top w:w="17" w:type="dxa"/>
              <w:left w:w="17" w:type="dxa"/>
              <w:bottom w:w="0" w:type="dxa"/>
              <w:right w:w="17" w:type="dxa"/>
            </w:tcMar>
            <w:vAlign w:val="bottom"/>
          </w:tcPr>
          <w:p w14:paraId="280DCF76">
            <w:pPr>
              <w:pStyle w:val="29"/>
              <w:ind w:left="0" w:right="24"/>
              <w:jc w:val="center"/>
              <w:rPr>
                <w:rFonts w:hint="eastAsia" w:ascii="宋体" w:hAnsi="宋体" w:eastAsia="宋体" w:cs="宋体"/>
                <w:color w:val="auto"/>
                <w:sz w:val="21"/>
                <w:highlight w:val="none"/>
              </w:rPr>
            </w:pPr>
          </w:p>
        </w:tc>
        <w:tc>
          <w:tcPr>
            <w:tcW w:w="1180" w:type="dxa"/>
            <w:noWrap w:val="0"/>
            <w:tcMar>
              <w:top w:w="17" w:type="dxa"/>
              <w:left w:w="17" w:type="dxa"/>
              <w:bottom w:w="0" w:type="dxa"/>
              <w:right w:w="17" w:type="dxa"/>
            </w:tcMar>
            <w:vAlign w:val="bottom"/>
          </w:tcPr>
          <w:p w14:paraId="0767E11B">
            <w:pPr>
              <w:pStyle w:val="29"/>
              <w:ind w:left="0" w:right="24"/>
              <w:jc w:val="center"/>
              <w:rPr>
                <w:rFonts w:hint="eastAsia" w:ascii="宋体" w:hAnsi="宋体" w:eastAsia="宋体" w:cs="宋体"/>
                <w:color w:val="auto"/>
                <w:sz w:val="21"/>
                <w:highlight w:val="none"/>
              </w:rPr>
            </w:pPr>
          </w:p>
        </w:tc>
        <w:tc>
          <w:tcPr>
            <w:tcW w:w="677" w:type="dxa"/>
            <w:noWrap w:val="0"/>
            <w:tcMar>
              <w:top w:w="17" w:type="dxa"/>
              <w:left w:w="17" w:type="dxa"/>
              <w:bottom w:w="0" w:type="dxa"/>
              <w:right w:w="17" w:type="dxa"/>
            </w:tcMar>
            <w:vAlign w:val="bottom"/>
          </w:tcPr>
          <w:p w14:paraId="698425CF">
            <w:pPr>
              <w:pStyle w:val="29"/>
              <w:ind w:left="0" w:right="24"/>
              <w:jc w:val="center"/>
              <w:rPr>
                <w:rFonts w:hint="eastAsia" w:ascii="宋体" w:hAnsi="宋体" w:eastAsia="宋体" w:cs="宋体"/>
                <w:color w:val="auto"/>
                <w:sz w:val="21"/>
                <w:highlight w:val="none"/>
              </w:rPr>
            </w:pPr>
          </w:p>
        </w:tc>
      </w:tr>
      <w:tr w14:paraId="16768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1" w:hRule="atLeast"/>
          <w:jc w:val="center"/>
        </w:trPr>
        <w:tc>
          <w:tcPr>
            <w:tcW w:w="500" w:type="dxa"/>
            <w:noWrap w:val="0"/>
            <w:tcMar>
              <w:top w:w="17" w:type="dxa"/>
              <w:left w:w="17" w:type="dxa"/>
              <w:bottom w:w="0" w:type="dxa"/>
              <w:right w:w="17" w:type="dxa"/>
            </w:tcMar>
            <w:vAlign w:val="bottom"/>
          </w:tcPr>
          <w:p w14:paraId="59D9A0B1">
            <w:pPr>
              <w:pStyle w:val="29"/>
              <w:ind w:left="0" w:right="24"/>
              <w:jc w:val="center"/>
              <w:rPr>
                <w:rFonts w:hint="eastAsia" w:ascii="宋体" w:hAnsi="宋体" w:eastAsia="宋体" w:cs="宋体"/>
                <w:color w:val="auto"/>
                <w:sz w:val="21"/>
                <w:highlight w:val="none"/>
              </w:rPr>
            </w:pPr>
          </w:p>
        </w:tc>
        <w:tc>
          <w:tcPr>
            <w:tcW w:w="1540" w:type="dxa"/>
            <w:noWrap w:val="0"/>
            <w:tcMar>
              <w:top w:w="17" w:type="dxa"/>
              <w:left w:w="17" w:type="dxa"/>
              <w:bottom w:w="0" w:type="dxa"/>
              <w:right w:w="17" w:type="dxa"/>
            </w:tcMar>
            <w:vAlign w:val="bottom"/>
          </w:tcPr>
          <w:p w14:paraId="500057B9">
            <w:pPr>
              <w:pStyle w:val="29"/>
              <w:ind w:left="0" w:right="24"/>
              <w:jc w:val="center"/>
              <w:rPr>
                <w:rFonts w:hint="eastAsia" w:ascii="宋体" w:hAnsi="宋体" w:eastAsia="宋体" w:cs="宋体"/>
                <w:color w:val="auto"/>
                <w:sz w:val="21"/>
                <w:highlight w:val="none"/>
              </w:rPr>
            </w:pPr>
          </w:p>
        </w:tc>
        <w:tc>
          <w:tcPr>
            <w:tcW w:w="2140" w:type="dxa"/>
            <w:noWrap w:val="0"/>
            <w:tcMar>
              <w:top w:w="17" w:type="dxa"/>
              <w:left w:w="17" w:type="dxa"/>
              <w:bottom w:w="0" w:type="dxa"/>
              <w:right w:w="17" w:type="dxa"/>
            </w:tcMar>
            <w:vAlign w:val="bottom"/>
          </w:tcPr>
          <w:p w14:paraId="002FB001">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6E2374CB">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2CACFDF2">
            <w:pPr>
              <w:pStyle w:val="29"/>
              <w:ind w:left="0" w:right="24"/>
              <w:jc w:val="center"/>
              <w:rPr>
                <w:rFonts w:hint="eastAsia" w:ascii="宋体" w:hAnsi="宋体" w:eastAsia="宋体" w:cs="宋体"/>
                <w:color w:val="auto"/>
                <w:sz w:val="21"/>
                <w:highlight w:val="none"/>
              </w:rPr>
            </w:pPr>
          </w:p>
        </w:tc>
        <w:tc>
          <w:tcPr>
            <w:tcW w:w="580" w:type="dxa"/>
            <w:noWrap w:val="0"/>
            <w:tcMar>
              <w:top w:w="17" w:type="dxa"/>
              <w:left w:w="17" w:type="dxa"/>
              <w:bottom w:w="0" w:type="dxa"/>
              <w:right w:w="17" w:type="dxa"/>
            </w:tcMar>
            <w:vAlign w:val="bottom"/>
          </w:tcPr>
          <w:p w14:paraId="6DB1A511">
            <w:pPr>
              <w:pStyle w:val="29"/>
              <w:ind w:left="0" w:right="24"/>
              <w:jc w:val="center"/>
              <w:rPr>
                <w:rFonts w:hint="eastAsia" w:ascii="宋体" w:hAnsi="宋体" w:eastAsia="宋体" w:cs="宋体"/>
                <w:color w:val="auto"/>
                <w:sz w:val="21"/>
                <w:highlight w:val="none"/>
              </w:rPr>
            </w:pPr>
          </w:p>
        </w:tc>
        <w:tc>
          <w:tcPr>
            <w:tcW w:w="620" w:type="dxa"/>
            <w:noWrap w:val="0"/>
            <w:tcMar>
              <w:top w:w="17" w:type="dxa"/>
              <w:left w:w="17" w:type="dxa"/>
              <w:bottom w:w="0" w:type="dxa"/>
              <w:right w:w="17" w:type="dxa"/>
            </w:tcMar>
            <w:vAlign w:val="bottom"/>
          </w:tcPr>
          <w:p w14:paraId="151D4EC3">
            <w:pPr>
              <w:pStyle w:val="29"/>
              <w:ind w:left="0" w:right="24"/>
              <w:jc w:val="center"/>
              <w:rPr>
                <w:rFonts w:hint="eastAsia" w:ascii="宋体" w:hAnsi="宋体" w:eastAsia="宋体" w:cs="宋体"/>
                <w:color w:val="auto"/>
                <w:sz w:val="21"/>
                <w:highlight w:val="none"/>
              </w:rPr>
            </w:pPr>
          </w:p>
        </w:tc>
        <w:tc>
          <w:tcPr>
            <w:tcW w:w="740" w:type="dxa"/>
            <w:noWrap w:val="0"/>
            <w:tcMar>
              <w:top w:w="17" w:type="dxa"/>
              <w:left w:w="17" w:type="dxa"/>
              <w:bottom w:w="0" w:type="dxa"/>
              <w:right w:w="17" w:type="dxa"/>
            </w:tcMar>
            <w:vAlign w:val="bottom"/>
          </w:tcPr>
          <w:p w14:paraId="47315B69">
            <w:pPr>
              <w:pStyle w:val="29"/>
              <w:ind w:left="0" w:right="24"/>
              <w:jc w:val="center"/>
              <w:rPr>
                <w:rFonts w:hint="eastAsia" w:ascii="宋体" w:hAnsi="宋体" w:eastAsia="宋体" w:cs="宋体"/>
                <w:color w:val="auto"/>
                <w:sz w:val="21"/>
                <w:highlight w:val="none"/>
              </w:rPr>
            </w:pPr>
          </w:p>
        </w:tc>
        <w:tc>
          <w:tcPr>
            <w:tcW w:w="1180" w:type="dxa"/>
            <w:noWrap w:val="0"/>
            <w:tcMar>
              <w:top w:w="17" w:type="dxa"/>
              <w:left w:w="17" w:type="dxa"/>
              <w:bottom w:w="0" w:type="dxa"/>
              <w:right w:w="17" w:type="dxa"/>
            </w:tcMar>
            <w:vAlign w:val="bottom"/>
          </w:tcPr>
          <w:p w14:paraId="5D307ADA">
            <w:pPr>
              <w:pStyle w:val="29"/>
              <w:ind w:left="0" w:right="24"/>
              <w:jc w:val="center"/>
              <w:rPr>
                <w:rFonts w:hint="eastAsia" w:ascii="宋体" w:hAnsi="宋体" w:eastAsia="宋体" w:cs="宋体"/>
                <w:color w:val="auto"/>
                <w:sz w:val="21"/>
                <w:highlight w:val="none"/>
              </w:rPr>
            </w:pPr>
          </w:p>
        </w:tc>
        <w:tc>
          <w:tcPr>
            <w:tcW w:w="677" w:type="dxa"/>
            <w:noWrap w:val="0"/>
            <w:tcMar>
              <w:top w:w="17" w:type="dxa"/>
              <w:left w:w="17" w:type="dxa"/>
              <w:bottom w:w="0" w:type="dxa"/>
              <w:right w:w="17" w:type="dxa"/>
            </w:tcMar>
            <w:vAlign w:val="bottom"/>
          </w:tcPr>
          <w:p w14:paraId="6CED4184">
            <w:pPr>
              <w:pStyle w:val="29"/>
              <w:ind w:left="0" w:right="24"/>
              <w:jc w:val="center"/>
              <w:rPr>
                <w:rFonts w:hint="eastAsia" w:ascii="宋体" w:hAnsi="宋体" w:eastAsia="宋体" w:cs="宋体"/>
                <w:color w:val="auto"/>
                <w:sz w:val="21"/>
                <w:highlight w:val="none"/>
              </w:rPr>
            </w:pPr>
          </w:p>
        </w:tc>
      </w:tr>
      <w:tr w14:paraId="49468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1" w:hRule="atLeast"/>
          <w:jc w:val="center"/>
        </w:trPr>
        <w:tc>
          <w:tcPr>
            <w:tcW w:w="500" w:type="dxa"/>
            <w:noWrap w:val="0"/>
            <w:tcMar>
              <w:top w:w="17" w:type="dxa"/>
              <w:left w:w="17" w:type="dxa"/>
              <w:bottom w:w="0" w:type="dxa"/>
              <w:right w:w="17" w:type="dxa"/>
            </w:tcMar>
            <w:vAlign w:val="bottom"/>
          </w:tcPr>
          <w:p w14:paraId="7DC5075B">
            <w:pPr>
              <w:pStyle w:val="29"/>
              <w:ind w:left="0" w:right="24"/>
              <w:jc w:val="center"/>
              <w:rPr>
                <w:rFonts w:hint="eastAsia" w:ascii="宋体" w:hAnsi="宋体" w:eastAsia="宋体" w:cs="宋体"/>
                <w:color w:val="auto"/>
                <w:sz w:val="21"/>
                <w:highlight w:val="none"/>
              </w:rPr>
            </w:pPr>
          </w:p>
        </w:tc>
        <w:tc>
          <w:tcPr>
            <w:tcW w:w="1540" w:type="dxa"/>
            <w:noWrap w:val="0"/>
            <w:tcMar>
              <w:top w:w="17" w:type="dxa"/>
              <w:left w:w="17" w:type="dxa"/>
              <w:bottom w:w="0" w:type="dxa"/>
              <w:right w:w="17" w:type="dxa"/>
            </w:tcMar>
            <w:vAlign w:val="bottom"/>
          </w:tcPr>
          <w:p w14:paraId="68FB7592">
            <w:pPr>
              <w:pStyle w:val="29"/>
              <w:ind w:left="0" w:right="24"/>
              <w:jc w:val="center"/>
              <w:rPr>
                <w:rFonts w:hint="eastAsia" w:ascii="宋体" w:hAnsi="宋体" w:eastAsia="宋体" w:cs="宋体"/>
                <w:color w:val="auto"/>
                <w:sz w:val="21"/>
                <w:highlight w:val="none"/>
              </w:rPr>
            </w:pPr>
          </w:p>
        </w:tc>
        <w:tc>
          <w:tcPr>
            <w:tcW w:w="2140" w:type="dxa"/>
            <w:noWrap w:val="0"/>
            <w:tcMar>
              <w:top w:w="17" w:type="dxa"/>
              <w:left w:w="17" w:type="dxa"/>
              <w:bottom w:w="0" w:type="dxa"/>
              <w:right w:w="17" w:type="dxa"/>
            </w:tcMar>
            <w:vAlign w:val="bottom"/>
          </w:tcPr>
          <w:p w14:paraId="6BFE6A0F">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2040E4C3">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6D5B923B">
            <w:pPr>
              <w:pStyle w:val="29"/>
              <w:ind w:left="0" w:right="24"/>
              <w:jc w:val="center"/>
              <w:rPr>
                <w:rFonts w:hint="eastAsia" w:ascii="宋体" w:hAnsi="宋体" w:eastAsia="宋体" w:cs="宋体"/>
                <w:color w:val="auto"/>
                <w:sz w:val="21"/>
                <w:highlight w:val="none"/>
              </w:rPr>
            </w:pPr>
          </w:p>
        </w:tc>
        <w:tc>
          <w:tcPr>
            <w:tcW w:w="580" w:type="dxa"/>
            <w:noWrap w:val="0"/>
            <w:tcMar>
              <w:top w:w="17" w:type="dxa"/>
              <w:left w:w="17" w:type="dxa"/>
              <w:bottom w:w="0" w:type="dxa"/>
              <w:right w:w="17" w:type="dxa"/>
            </w:tcMar>
            <w:vAlign w:val="bottom"/>
          </w:tcPr>
          <w:p w14:paraId="6C93B6DD">
            <w:pPr>
              <w:pStyle w:val="29"/>
              <w:ind w:left="0" w:right="24"/>
              <w:jc w:val="center"/>
              <w:rPr>
                <w:rFonts w:hint="eastAsia" w:ascii="宋体" w:hAnsi="宋体" w:eastAsia="宋体" w:cs="宋体"/>
                <w:color w:val="auto"/>
                <w:sz w:val="21"/>
                <w:highlight w:val="none"/>
              </w:rPr>
            </w:pPr>
          </w:p>
        </w:tc>
        <w:tc>
          <w:tcPr>
            <w:tcW w:w="620" w:type="dxa"/>
            <w:noWrap w:val="0"/>
            <w:tcMar>
              <w:top w:w="17" w:type="dxa"/>
              <w:left w:w="17" w:type="dxa"/>
              <w:bottom w:w="0" w:type="dxa"/>
              <w:right w:w="17" w:type="dxa"/>
            </w:tcMar>
            <w:vAlign w:val="bottom"/>
          </w:tcPr>
          <w:p w14:paraId="20ACCCC3">
            <w:pPr>
              <w:pStyle w:val="29"/>
              <w:ind w:left="0" w:right="24"/>
              <w:jc w:val="center"/>
              <w:rPr>
                <w:rFonts w:hint="eastAsia" w:ascii="宋体" w:hAnsi="宋体" w:eastAsia="宋体" w:cs="宋体"/>
                <w:color w:val="auto"/>
                <w:sz w:val="21"/>
                <w:highlight w:val="none"/>
              </w:rPr>
            </w:pPr>
          </w:p>
        </w:tc>
        <w:tc>
          <w:tcPr>
            <w:tcW w:w="740" w:type="dxa"/>
            <w:noWrap w:val="0"/>
            <w:tcMar>
              <w:top w:w="17" w:type="dxa"/>
              <w:left w:w="17" w:type="dxa"/>
              <w:bottom w:w="0" w:type="dxa"/>
              <w:right w:w="17" w:type="dxa"/>
            </w:tcMar>
            <w:vAlign w:val="bottom"/>
          </w:tcPr>
          <w:p w14:paraId="21842324">
            <w:pPr>
              <w:pStyle w:val="29"/>
              <w:ind w:left="0" w:right="24"/>
              <w:jc w:val="center"/>
              <w:rPr>
                <w:rFonts w:hint="eastAsia" w:ascii="宋体" w:hAnsi="宋体" w:eastAsia="宋体" w:cs="宋体"/>
                <w:color w:val="auto"/>
                <w:sz w:val="21"/>
                <w:highlight w:val="none"/>
              </w:rPr>
            </w:pPr>
          </w:p>
        </w:tc>
        <w:tc>
          <w:tcPr>
            <w:tcW w:w="1180" w:type="dxa"/>
            <w:noWrap w:val="0"/>
            <w:tcMar>
              <w:top w:w="17" w:type="dxa"/>
              <w:left w:w="17" w:type="dxa"/>
              <w:bottom w:w="0" w:type="dxa"/>
              <w:right w:w="17" w:type="dxa"/>
            </w:tcMar>
            <w:vAlign w:val="bottom"/>
          </w:tcPr>
          <w:p w14:paraId="3DA729CC">
            <w:pPr>
              <w:pStyle w:val="29"/>
              <w:ind w:left="0" w:right="24"/>
              <w:jc w:val="center"/>
              <w:rPr>
                <w:rFonts w:hint="eastAsia" w:ascii="宋体" w:hAnsi="宋体" w:eastAsia="宋体" w:cs="宋体"/>
                <w:color w:val="auto"/>
                <w:sz w:val="21"/>
                <w:highlight w:val="none"/>
              </w:rPr>
            </w:pPr>
          </w:p>
        </w:tc>
        <w:tc>
          <w:tcPr>
            <w:tcW w:w="677" w:type="dxa"/>
            <w:noWrap w:val="0"/>
            <w:tcMar>
              <w:top w:w="17" w:type="dxa"/>
              <w:left w:w="17" w:type="dxa"/>
              <w:bottom w:w="0" w:type="dxa"/>
              <w:right w:w="17" w:type="dxa"/>
            </w:tcMar>
            <w:vAlign w:val="bottom"/>
          </w:tcPr>
          <w:p w14:paraId="621F673D">
            <w:pPr>
              <w:pStyle w:val="29"/>
              <w:ind w:left="0" w:right="24"/>
              <w:jc w:val="center"/>
              <w:rPr>
                <w:rFonts w:hint="eastAsia" w:ascii="宋体" w:hAnsi="宋体" w:eastAsia="宋体" w:cs="宋体"/>
                <w:color w:val="auto"/>
                <w:sz w:val="21"/>
                <w:highlight w:val="none"/>
              </w:rPr>
            </w:pPr>
          </w:p>
        </w:tc>
      </w:tr>
      <w:tr w14:paraId="08126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9" w:hRule="atLeast"/>
          <w:jc w:val="center"/>
        </w:trPr>
        <w:tc>
          <w:tcPr>
            <w:tcW w:w="500" w:type="dxa"/>
            <w:noWrap w:val="0"/>
            <w:tcMar>
              <w:top w:w="17" w:type="dxa"/>
              <w:left w:w="17" w:type="dxa"/>
              <w:bottom w:w="0" w:type="dxa"/>
              <w:right w:w="17" w:type="dxa"/>
            </w:tcMar>
            <w:vAlign w:val="bottom"/>
          </w:tcPr>
          <w:p w14:paraId="22B18E7F">
            <w:pPr>
              <w:pStyle w:val="29"/>
              <w:ind w:left="0" w:right="24"/>
              <w:jc w:val="center"/>
              <w:rPr>
                <w:rFonts w:hint="eastAsia" w:ascii="宋体" w:hAnsi="宋体" w:eastAsia="宋体" w:cs="宋体"/>
                <w:color w:val="auto"/>
                <w:sz w:val="21"/>
                <w:highlight w:val="none"/>
              </w:rPr>
            </w:pPr>
          </w:p>
        </w:tc>
        <w:tc>
          <w:tcPr>
            <w:tcW w:w="1540" w:type="dxa"/>
            <w:noWrap w:val="0"/>
            <w:tcMar>
              <w:top w:w="17" w:type="dxa"/>
              <w:left w:w="17" w:type="dxa"/>
              <w:bottom w:w="0" w:type="dxa"/>
              <w:right w:w="17" w:type="dxa"/>
            </w:tcMar>
            <w:vAlign w:val="bottom"/>
          </w:tcPr>
          <w:p w14:paraId="4334BE13">
            <w:pPr>
              <w:pStyle w:val="29"/>
              <w:ind w:left="0" w:right="24"/>
              <w:jc w:val="center"/>
              <w:rPr>
                <w:rFonts w:hint="eastAsia" w:ascii="宋体" w:hAnsi="宋体" w:eastAsia="宋体" w:cs="宋体"/>
                <w:color w:val="auto"/>
                <w:sz w:val="21"/>
                <w:highlight w:val="none"/>
              </w:rPr>
            </w:pPr>
          </w:p>
        </w:tc>
        <w:tc>
          <w:tcPr>
            <w:tcW w:w="2140" w:type="dxa"/>
            <w:noWrap w:val="0"/>
            <w:tcMar>
              <w:top w:w="17" w:type="dxa"/>
              <w:left w:w="17" w:type="dxa"/>
              <w:bottom w:w="0" w:type="dxa"/>
              <w:right w:w="17" w:type="dxa"/>
            </w:tcMar>
            <w:vAlign w:val="bottom"/>
          </w:tcPr>
          <w:p w14:paraId="25E3E14D">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1B57BF5F">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2E71A27F">
            <w:pPr>
              <w:pStyle w:val="29"/>
              <w:ind w:left="0" w:right="24"/>
              <w:jc w:val="center"/>
              <w:rPr>
                <w:rFonts w:hint="eastAsia" w:ascii="宋体" w:hAnsi="宋体" w:eastAsia="宋体" w:cs="宋体"/>
                <w:color w:val="auto"/>
                <w:sz w:val="21"/>
                <w:highlight w:val="none"/>
              </w:rPr>
            </w:pPr>
          </w:p>
        </w:tc>
        <w:tc>
          <w:tcPr>
            <w:tcW w:w="580" w:type="dxa"/>
            <w:noWrap w:val="0"/>
            <w:tcMar>
              <w:top w:w="17" w:type="dxa"/>
              <w:left w:w="17" w:type="dxa"/>
              <w:bottom w:w="0" w:type="dxa"/>
              <w:right w:w="17" w:type="dxa"/>
            </w:tcMar>
            <w:vAlign w:val="bottom"/>
          </w:tcPr>
          <w:p w14:paraId="43BAD1B3">
            <w:pPr>
              <w:pStyle w:val="29"/>
              <w:ind w:left="0" w:right="24"/>
              <w:jc w:val="center"/>
              <w:rPr>
                <w:rFonts w:hint="eastAsia" w:ascii="宋体" w:hAnsi="宋体" w:eastAsia="宋体" w:cs="宋体"/>
                <w:color w:val="auto"/>
                <w:sz w:val="21"/>
                <w:highlight w:val="none"/>
              </w:rPr>
            </w:pPr>
          </w:p>
        </w:tc>
        <w:tc>
          <w:tcPr>
            <w:tcW w:w="620" w:type="dxa"/>
            <w:noWrap w:val="0"/>
            <w:tcMar>
              <w:top w:w="17" w:type="dxa"/>
              <w:left w:w="17" w:type="dxa"/>
              <w:bottom w:w="0" w:type="dxa"/>
              <w:right w:w="17" w:type="dxa"/>
            </w:tcMar>
            <w:vAlign w:val="bottom"/>
          </w:tcPr>
          <w:p w14:paraId="11BE11B7">
            <w:pPr>
              <w:pStyle w:val="29"/>
              <w:ind w:left="0" w:right="24"/>
              <w:jc w:val="center"/>
              <w:rPr>
                <w:rFonts w:hint="eastAsia" w:ascii="宋体" w:hAnsi="宋体" w:eastAsia="宋体" w:cs="宋体"/>
                <w:color w:val="auto"/>
                <w:sz w:val="21"/>
                <w:highlight w:val="none"/>
              </w:rPr>
            </w:pPr>
          </w:p>
        </w:tc>
        <w:tc>
          <w:tcPr>
            <w:tcW w:w="740" w:type="dxa"/>
            <w:noWrap w:val="0"/>
            <w:tcMar>
              <w:top w:w="17" w:type="dxa"/>
              <w:left w:w="17" w:type="dxa"/>
              <w:bottom w:w="0" w:type="dxa"/>
              <w:right w:w="17" w:type="dxa"/>
            </w:tcMar>
            <w:vAlign w:val="bottom"/>
          </w:tcPr>
          <w:p w14:paraId="701181E9">
            <w:pPr>
              <w:pStyle w:val="29"/>
              <w:ind w:left="0" w:right="24"/>
              <w:jc w:val="center"/>
              <w:rPr>
                <w:rFonts w:hint="eastAsia" w:ascii="宋体" w:hAnsi="宋体" w:eastAsia="宋体" w:cs="宋体"/>
                <w:color w:val="auto"/>
                <w:sz w:val="21"/>
                <w:highlight w:val="none"/>
              </w:rPr>
            </w:pPr>
          </w:p>
        </w:tc>
        <w:tc>
          <w:tcPr>
            <w:tcW w:w="1180" w:type="dxa"/>
            <w:noWrap w:val="0"/>
            <w:tcMar>
              <w:top w:w="17" w:type="dxa"/>
              <w:left w:w="17" w:type="dxa"/>
              <w:bottom w:w="0" w:type="dxa"/>
              <w:right w:w="17" w:type="dxa"/>
            </w:tcMar>
            <w:vAlign w:val="bottom"/>
          </w:tcPr>
          <w:p w14:paraId="3A8290F6">
            <w:pPr>
              <w:pStyle w:val="29"/>
              <w:ind w:left="0" w:right="24"/>
              <w:jc w:val="center"/>
              <w:rPr>
                <w:rFonts w:hint="eastAsia" w:ascii="宋体" w:hAnsi="宋体" w:eastAsia="宋体" w:cs="宋体"/>
                <w:color w:val="auto"/>
                <w:sz w:val="21"/>
                <w:highlight w:val="none"/>
              </w:rPr>
            </w:pPr>
          </w:p>
        </w:tc>
        <w:tc>
          <w:tcPr>
            <w:tcW w:w="677" w:type="dxa"/>
            <w:noWrap w:val="0"/>
            <w:tcMar>
              <w:top w:w="17" w:type="dxa"/>
              <w:left w:w="17" w:type="dxa"/>
              <w:bottom w:w="0" w:type="dxa"/>
              <w:right w:w="17" w:type="dxa"/>
            </w:tcMar>
            <w:vAlign w:val="bottom"/>
          </w:tcPr>
          <w:p w14:paraId="2C236553">
            <w:pPr>
              <w:pStyle w:val="29"/>
              <w:ind w:left="0" w:right="24"/>
              <w:jc w:val="center"/>
              <w:rPr>
                <w:rFonts w:hint="eastAsia" w:ascii="宋体" w:hAnsi="宋体" w:eastAsia="宋体" w:cs="宋体"/>
                <w:color w:val="auto"/>
                <w:sz w:val="21"/>
                <w:highlight w:val="none"/>
              </w:rPr>
            </w:pPr>
          </w:p>
        </w:tc>
      </w:tr>
      <w:tr w14:paraId="631DB2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0" w:hRule="atLeast"/>
          <w:jc w:val="center"/>
        </w:trPr>
        <w:tc>
          <w:tcPr>
            <w:tcW w:w="500" w:type="dxa"/>
            <w:noWrap w:val="0"/>
            <w:tcMar>
              <w:top w:w="17" w:type="dxa"/>
              <w:left w:w="17" w:type="dxa"/>
              <w:bottom w:w="0" w:type="dxa"/>
              <w:right w:w="17" w:type="dxa"/>
            </w:tcMar>
            <w:vAlign w:val="bottom"/>
          </w:tcPr>
          <w:p w14:paraId="25361483">
            <w:pPr>
              <w:pStyle w:val="29"/>
              <w:ind w:left="0" w:right="24"/>
              <w:jc w:val="center"/>
              <w:rPr>
                <w:rFonts w:hint="eastAsia" w:ascii="宋体" w:hAnsi="宋体" w:eastAsia="宋体" w:cs="宋体"/>
                <w:color w:val="auto"/>
                <w:sz w:val="21"/>
                <w:highlight w:val="none"/>
              </w:rPr>
            </w:pPr>
          </w:p>
        </w:tc>
        <w:tc>
          <w:tcPr>
            <w:tcW w:w="1540" w:type="dxa"/>
            <w:noWrap w:val="0"/>
            <w:tcMar>
              <w:top w:w="17" w:type="dxa"/>
              <w:left w:w="17" w:type="dxa"/>
              <w:bottom w:w="0" w:type="dxa"/>
              <w:right w:w="17" w:type="dxa"/>
            </w:tcMar>
            <w:vAlign w:val="bottom"/>
          </w:tcPr>
          <w:p w14:paraId="172A6740">
            <w:pPr>
              <w:pStyle w:val="29"/>
              <w:ind w:left="0" w:right="24"/>
              <w:jc w:val="center"/>
              <w:rPr>
                <w:rFonts w:hint="eastAsia" w:ascii="宋体" w:hAnsi="宋体" w:eastAsia="宋体" w:cs="宋体"/>
                <w:color w:val="auto"/>
                <w:sz w:val="21"/>
                <w:highlight w:val="none"/>
              </w:rPr>
            </w:pPr>
          </w:p>
        </w:tc>
        <w:tc>
          <w:tcPr>
            <w:tcW w:w="2140" w:type="dxa"/>
            <w:noWrap w:val="0"/>
            <w:tcMar>
              <w:top w:w="17" w:type="dxa"/>
              <w:left w:w="17" w:type="dxa"/>
              <w:bottom w:w="0" w:type="dxa"/>
              <w:right w:w="17" w:type="dxa"/>
            </w:tcMar>
            <w:vAlign w:val="bottom"/>
          </w:tcPr>
          <w:p w14:paraId="559D9162">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70015CC8">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1BB5A1EE">
            <w:pPr>
              <w:pStyle w:val="29"/>
              <w:ind w:left="0" w:right="24"/>
              <w:jc w:val="center"/>
              <w:rPr>
                <w:rFonts w:hint="eastAsia" w:ascii="宋体" w:hAnsi="宋体" w:eastAsia="宋体" w:cs="宋体"/>
                <w:color w:val="auto"/>
                <w:sz w:val="21"/>
                <w:highlight w:val="none"/>
              </w:rPr>
            </w:pPr>
          </w:p>
        </w:tc>
        <w:tc>
          <w:tcPr>
            <w:tcW w:w="580" w:type="dxa"/>
            <w:noWrap w:val="0"/>
            <w:tcMar>
              <w:top w:w="17" w:type="dxa"/>
              <w:left w:w="17" w:type="dxa"/>
              <w:bottom w:w="0" w:type="dxa"/>
              <w:right w:w="17" w:type="dxa"/>
            </w:tcMar>
            <w:vAlign w:val="bottom"/>
          </w:tcPr>
          <w:p w14:paraId="6442E4D6">
            <w:pPr>
              <w:pStyle w:val="29"/>
              <w:ind w:left="0" w:right="24"/>
              <w:jc w:val="center"/>
              <w:rPr>
                <w:rFonts w:hint="eastAsia" w:ascii="宋体" w:hAnsi="宋体" w:eastAsia="宋体" w:cs="宋体"/>
                <w:color w:val="auto"/>
                <w:sz w:val="21"/>
                <w:highlight w:val="none"/>
              </w:rPr>
            </w:pPr>
          </w:p>
        </w:tc>
        <w:tc>
          <w:tcPr>
            <w:tcW w:w="620" w:type="dxa"/>
            <w:noWrap w:val="0"/>
            <w:tcMar>
              <w:top w:w="17" w:type="dxa"/>
              <w:left w:w="17" w:type="dxa"/>
              <w:bottom w:w="0" w:type="dxa"/>
              <w:right w:w="17" w:type="dxa"/>
            </w:tcMar>
            <w:vAlign w:val="bottom"/>
          </w:tcPr>
          <w:p w14:paraId="38669D4F">
            <w:pPr>
              <w:pStyle w:val="29"/>
              <w:ind w:left="0" w:right="24"/>
              <w:jc w:val="center"/>
              <w:rPr>
                <w:rFonts w:hint="eastAsia" w:ascii="宋体" w:hAnsi="宋体" w:eastAsia="宋体" w:cs="宋体"/>
                <w:color w:val="auto"/>
                <w:sz w:val="21"/>
                <w:highlight w:val="none"/>
              </w:rPr>
            </w:pPr>
          </w:p>
        </w:tc>
        <w:tc>
          <w:tcPr>
            <w:tcW w:w="740" w:type="dxa"/>
            <w:noWrap w:val="0"/>
            <w:tcMar>
              <w:top w:w="17" w:type="dxa"/>
              <w:left w:w="17" w:type="dxa"/>
              <w:bottom w:w="0" w:type="dxa"/>
              <w:right w:w="17" w:type="dxa"/>
            </w:tcMar>
            <w:vAlign w:val="bottom"/>
          </w:tcPr>
          <w:p w14:paraId="0DF42B2F">
            <w:pPr>
              <w:pStyle w:val="29"/>
              <w:ind w:left="0" w:right="24"/>
              <w:jc w:val="center"/>
              <w:rPr>
                <w:rFonts w:hint="eastAsia" w:ascii="宋体" w:hAnsi="宋体" w:eastAsia="宋体" w:cs="宋体"/>
                <w:color w:val="auto"/>
                <w:sz w:val="21"/>
                <w:highlight w:val="none"/>
              </w:rPr>
            </w:pPr>
          </w:p>
        </w:tc>
        <w:tc>
          <w:tcPr>
            <w:tcW w:w="1180" w:type="dxa"/>
            <w:noWrap w:val="0"/>
            <w:tcMar>
              <w:top w:w="17" w:type="dxa"/>
              <w:left w:w="17" w:type="dxa"/>
              <w:bottom w:w="0" w:type="dxa"/>
              <w:right w:w="17" w:type="dxa"/>
            </w:tcMar>
            <w:vAlign w:val="bottom"/>
          </w:tcPr>
          <w:p w14:paraId="40139FD9">
            <w:pPr>
              <w:pStyle w:val="29"/>
              <w:ind w:left="0" w:right="24"/>
              <w:jc w:val="center"/>
              <w:rPr>
                <w:rFonts w:hint="eastAsia" w:ascii="宋体" w:hAnsi="宋体" w:eastAsia="宋体" w:cs="宋体"/>
                <w:color w:val="auto"/>
                <w:sz w:val="21"/>
                <w:highlight w:val="none"/>
              </w:rPr>
            </w:pPr>
          </w:p>
        </w:tc>
        <w:tc>
          <w:tcPr>
            <w:tcW w:w="677" w:type="dxa"/>
            <w:noWrap w:val="0"/>
            <w:tcMar>
              <w:top w:w="17" w:type="dxa"/>
              <w:left w:w="17" w:type="dxa"/>
              <w:bottom w:w="0" w:type="dxa"/>
              <w:right w:w="17" w:type="dxa"/>
            </w:tcMar>
            <w:vAlign w:val="bottom"/>
          </w:tcPr>
          <w:p w14:paraId="4F20734D">
            <w:pPr>
              <w:pStyle w:val="29"/>
              <w:ind w:left="0" w:right="24"/>
              <w:jc w:val="center"/>
              <w:rPr>
                <w:rFonts w:hint="eastAsia" w:ascii="宋体" w:hAnsi="宋体" w:eastAsia="宋体" w:cs="宋体"/>
                <w:color w:val="auto"/>
                <w:sz w:val="21"/>
                <w:highlight w:val="none"/>
              </w:rPr>
            </w:pPr>
          </w:p>
        </w:tc>
      </w:tr>
      <w:tr w14:paraId="52DA4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1" w:hRule="atLeast"/>
          <w:jc w:val="center"/>
        </w:trPr>
        <w:tc>
          <w:tcPr>
            <w:tcW w:w="500" w:type="dxa"/>
            <w:noWrap w:val="0"/>
            <w:tcMar>
              <w:top w:w="17" w:type="dxa"/>
              <w:left w:w="17" w:type="dxa"/>
              <w:bottom w:w="0" w:type="dxa"/>
              <w:right w:w="17" w:type="dxa"/>
            </w:tcMar>
            <w:vAlign w:val="bottom"/>
          </w:tcPr>
          <w:p w14:paraId="77DB856C">
            <w:pPr>
              <w:pStyle w:val="29"/>
              <w:ind w:left="0" w:right="24"/>
              <w:jc w:val="center"/>
              <w:rPr>
                <w:rFonts w:hint="eastAsia" w:ascii="宋体" w:hAnsi="宋体" w:eastAsia="宋体" w:cs="宋体"/>
                <w:color w:val="auto"/>
                <w:sz w:val="21"/>
                <w:highlight w:val="none"/>
              </w:rPr>
            </w:pPr>
          </w:p>
        </w:tc>
        <w:tc>
          <w:tcPr>
            <w:tcW w:w="1540" w:type="dxa"/>
            <w:noWrap w:val="0"/>
            <w:tcMar>
              <w:top w:w="17" w:type="dxa"/>
              <w:left w:w="17" w:type="dxa"/>
              <w:bottom w:w="0" w:type="dxa"/>
              <w:right w:w="17" w:type="dxa"/>
            </w:tcMar>
            <w:vAlign w:val="bottom"/>
          </w:tcPr>
          <w:p w14:paraId="3F5CB126">
            <w:pPr>
              <w:pStyle w:val="29"/>
              <w:ind w:left="0" w:right="24"/>
              <w:jc w:val="center"/>
              <w:rPr>
                <w:rFonts w:hint="eastAsia" w:ascii="宋体" w:hAnsi="宋体" w:eastAsia="宋体" w:cs="宋体"/>
                <w:color w:val="auto"/>
                <w:sz w:val="21"/>
                <w:highlight w:val="none"/>
              </w:rPr>
            </w:pPr>
          </w:p>
        </w:tc>
        <w:tc>
          <w:tcPr>
            <w:tcW w:w="2140" w:type="dxa"/>
            <w:noWrap w:val="0"/>
            <w:tcMar>
              <w:top w:w="17" w:type="dxa"/>
              <w:left w:w="17" w:type="dxa"/>
              <w:bottom w:w="0" w:type="dxa"/>
              <w:right w:w="17" w:type="dxa"/>
            </w:tcMar>
            <w:vAlign w:val="bottom"/>
          </w:tcPr>
          <w:p w14:paraId="5971E50D">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4367FB28">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42E9C498">
            <w:pPr>
              <w:pStyle w:val="29"/>
              <w:ind w:left="0" w:right="24"/>
              <w:jc w:val="center"/>
              <w:rPr>
                <w:rFonts w:hint="eastAsia" w:ascii="宋体" w:hAnsi="宋体" w:eastAsia="宋体" w:cs="宋体"/>
                <w:color w:val="auto"/>
                <w:sz w:val="21"/>
                <w:highlight w:val="none"/>
              </w:rPr>
            </w:pPr>
          </w:p>
        </w:tc>
        <w:tc>
          <w:tcPr>
            <w:tcW w:w="580" w:type="dxa"/>
            <w:noWrap w:val="0"/>
            <w:tcMar>
              <w:top w:w="17" w:type="dxa"/>
              <w:left w:w="17" w:type="dxa"/>
              <w:bottom w:w="0" w:type="dxa"/>
              <w:right w:w="17" w:type="dxa"/>
            </w:tcMar>
            <w:vAlign w:val="bottom"/>
          </w:tcPr>
          <w:p w14:paraId="513DB186">
            <w:pPr>
              <w:pStyle w:val="29"/>
              <w:ind w:left="0" w:right="24"/>
              <w:jc w:val="center"/>
              <w:rPr>
                <w:rFonts w:hint="eastAsia" w:ascii="宋体" w:hAnsi="宋体" w:eastAsia="宋体" w:cs="宋体"/>
                <w:color w:val="auto"/>
                <w:sz w:val="21"/>
                <w:highlight w:val="none"/>
              </w:rPr>
            </w:pPr>
          </w:p>
        </w:tc>
        <w:tc>
          <w:tcPr>
            <w:tcW w:w="620" w:type="dxa"/>
            <w:noWrap w:val="0"/>
            <w:tcMar>
              <w:top w:w="17" w:type="dxa"/>
              <w:left w:w="17" w:type="dxa"/>
              <w:bottom w:w="0" w:type="dxa"/>
              <w:right w:w="17" w:type="dxa"/>
            </w:tcMar>
            <w:vAlign w:val="bottom"/>
          </w:tcPr>
          <w:p w14:paraId="6DB486D8">
            <w:pPr>
              <w:pStyle w:val="29"/>
              <w:ind w:left="0" w:right="24"/>
              <w:jc w:val="center"/>
              <w:rPr>
                <w:rFonts w:hint="eastAsia" w:ascii="宋体" w:hAnsi="宋体" w:eastAsia="宋体" w:cs="宋体"/>
                <w:color w:val="auto"/>
                <w:sz w:val="21"/>
                <w:highlight w:val="none"/>
              </w:rPr>
            </w:pPr>
          </w:p>
        </w:tc>
        <w:tc>
          <w:tcPr>
            <w:tcW w:w="740" w:type="dxa"/>
            <w:noWrap w:val="0"/>
            <w:tcMar>
              <w:top w:w="17" w:type="dxa"/>
              <w:left w:w="17" w:type="dxa"/>
              <w:bottom w:w="0" w:type="dxa"/>
              <w:right w:w="17" w:type="dxa"/>
            </w:tcMar>
            <w:vAlign w:val="bottom"/>
          </w:tcPr>
          <w:p w14:paraId="0123CFD7">
            <w:pPr>
              <w:pStyle w:val="29"/>
              <w:ind w:left="0" w:right="24"/>
              <w:jc w:val="center"/>
              <w:rPr>
                <w:rFonts w:hint="eastAsia" w:ascii="宋体" w:hAnsi="宋体" w:eastAsia="宋体" w:cs="宋体"/>
                <w:color w:val="auto"/>
                <w:sz w:val="21"/>
                <w:highlight w:val="none"/>
              </w:rPr>
            </w:pPr>
          </w:p>
        </w:tc>
        <w:tc>
          <w:tcPr>
            <w:tcW w:w="1180" w:type="dxa"/>
            <w:noWrap w:val="0"/>
            <w:tcMar>
              <w:top w:w="17" w:type="dxa"/>
              <w:left w:w="17" w:type="dxa"/>
              <w:bottom w:w="0" w:type="dxa"/>
              <w:right w:w="17" w:type="dxa"/>
            </w:tcMar>
            <w:vAlign w:val="bottom"/>
          </w:tcPr>
          <w:p w14:paraId="6027F681">
            <w:pPr>
              <w:pStyle w:val="29"/>
              <w:ind w:left="0" w:right="24"/>
              <w:jc w:val="center"/>
              <w:rPr>
                <w:rFonts w:hint="eastAsia" w:ascii="宋体" w:hAnsi="宋体" w:eastAsia="宋体" w:cs="宋体"/>
                <w:color w:val="auto"/>
                <w:sz w:val="21"/>
                <w:highlight w:val="none"/>
              </w:rPr>
            </w:pPr>
          </w:p>
        </w:tc>
        <w:tc>
          <w:tcPr>
            <w:tcW w:w="677" w:type="dxa"/>
            <w:noWrap w:val="0"/>
            <w:tcMar>
              <w:top w:w="17" w:type="dxa"/>
              <w:left w:w="17" w:type="dxa"/>
              <w:bottom w:w="0" w:type="dxa"/>
              <w:right w:w="17" w:type="dxa"/>
            </w:tcMar>
            <w:vAlign w:val="bottom"/>
          </w:tcPr>
          <w:p w14:paraId="5548FF5A">
            <w:pPr>
              <w:pStyle w:val="29"/>
              <w:ind w:left="0" w:right="24"/>
              <w:jc w:val="center"/>
              <w:rPr>
                <w:rFonts w:hint="eastAsia" w:ascii="宋体" w:hAnsi="宋体" w:eastAsia="宋体" w:cs="宋体"/>
                <w:color w:val="auto"/>
                <w:sz w:val="21"/>
                <w:highlight w:val="none"/>
              </w:rPr>
            </w:pPr>
          </w:p>
        </w:tc>
      </w:tr>
      <w:tr w14:paraId="421367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3" w:hRule="atLeast"/>
          <w:jc w:val="center"/>
        </w:trPr>
        <w:tc>
          <w:tcPr>
            <w:tcW w:w="500" w:type="dxa"/>
            <w:noWrap w:val="0"/>
            <w:tcMar>
              <w:top w:w="17" w:type="dxa"/>
              <w:left w:w="17" w:type="dxa"/>
              <w:bottom w:w="0" w:type="dxa"/>
              <w:right w:w="17" w:type="dxa"/>
            </w:tcMar>
            <w:vAlign w:val="bottom"/>
          </w:tcPr>
          <w:p w14:paraId="52A2300C">
            <w:pPr>
              <w:pStyle w:val="29"/>
              <w:ind w:left="0" w:right="24"/>
              <w:jc w:val="center"/>
              <w:rPr>
                <w:rFonts w:hint="eastAsia" w:ascii="宋体" w:hAnsi="宋体" w:eastAsia="宋体" w:cs="宋体"/>
                <w:color w:val="auto"/>
                <w:sz w:val="21"/>
                <w:highlight w:val="none"/>
              </w:rPr>
            </w:pPr>
          </w:p>
        </w:tc>
        <w:tc>
          <w:tcPr>
            <w:tcW w:w="1540" w:type="dxa"/>
            <w:noWrap w:val="0"/>
            <w:tcMar>
              <w:top w:w="17" w:type="dxa"/>
              <w:left w:w="17" w:type="dxa"/>
              <w:bottom w:w="0" w:type="dxa"/>
              <w:right w:w="17" w:type="dxa"/>
            </w:tcMar>
            <w:vAlign w:val="bottom"/>
          </w:tcPr>
          <w:p w14:paraId="2224874C">
            <w:pPr>
              <w:pStyle w:val="29"/>
              <w:ind w:left="0" w:right="24"/>
              <w:jc w:val="center"/>
              <w:rPr>
                <w:rFonts w:hint="eastAsia" w:ascii="宋体" w:hAnsi="宋体" w:eastAsia="宋体" w:cs="宋体"/>
                <w:color w:val="auto"/>
                <w:sz w:val="21"/>
                <w:highlight w:val="none"/>
              </w:rPr>
            </w:pPr>
          </w:p>
        </w:tc>
        <w:tc>
          <w:tcPr>
            <w:tcW w:w="2140" w:type="dxa"/>
            <w:noWrap w:val="0"/>
            <w:tcMar>
              <w:top w:w="17" w:type="dxa"/>
              <w:left w:w="17" w:type="dxa"/>
              <w:bottom w:w="0" w:type="dxa"/>
              <w:right w:w="17" w:type="dxa"/>
            </w:tcMar>
            <w:vAlign w:val="bottom"/>
          </w:tcPr>
          <w:p w14:paraId="174B47CD">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4972E189">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141C94C6">
            <w:pPr>
              <w:pStyle w:val="29"/>
              <w:ind w:left="0" w:right="24"/>
              <w:jc w:val="center"/>
              <w:rPr>
                <w:rFonts w:hint="eastAsia" w:ascii="宋体" w:hAnsi="宋体" w:eastAsia="宋体" w:cs="宋体"/>
                <w:color w:val="auto"/>
                <w:sz w:val="21"/>
                <w:highlight w:val="none"/>
              </w:rPr>
            </w:pPr>
          </w:p>
        </w:tc>
        <w:tc>
          <w:tcPr>
            <w:tcW w:w="580" w:type="dxa"/>
            <w:noWrap w:val="0"/>
            <w:tcMar>
              <w:top w:w="17" w:type="dxa"/>
              <w:left w:w="17" w:type="dxa"/>
              <w:bottom w:w="0" w:type="dxa"/>
              <w:right w:w="17" w:type="dxa"/>
            </w:tcMar>
            <w:vAlign w:val="bottom"/>
          </w:tcPr>
          <w:p w14:paraId="4A847E07">
            <w:pPr>
              <w:pStyle w:val="29"/>
              <w:ind w:left="0" w:right="24"/>
              <w:jc w:val="center"/>
              <w:rPr>
                <w:rFonts w:hint="eastAsia" w:ascii="宋体" w:hAnsi="宋体" w:eastAsia="宋体" w:cs="宋体"/>
                <w:color w:val="auto"/>
                <w:sz w:val="21"/>
                <w:highlight w:val="none"/>
              </w:rPr>
            </w:pPr>
          </w:p>
        </w:tc>
        <w:tc>
          <w:tcPr>
            <w:tcW w:w="620" w:type="dxa"/>
            <w:noWrap w:val="0"/>
            <w:tcMar>
              <w:top w:w="17" w:type="dxa"/>
              <w:left w:w="17" w:type="dxa"/>
              <w:bottom w:w="0" w:type="dxa"/>
              <w:right w:w="17" w:type="dxa"/>
            </w:tcMar>
            <w:vAlign w:val="bottom"/>
          </w:tcPr>
          <w:p w14:paraId="777036C7">
            <w:pPr>
              <w:pStyle w:val="29"/>
              <w:ind w:left="0" w:right="24"/>
              <w:jc w:val="center"/>
              <w:rPr>
                <w:rFonts w:hint="eastAsia" w:ascii="宋体" w:hAnsi="宋体" w:eastAsia="宋体" w:cs="宋体"/>
                <w:color w:val="auto"/>
                <w:sz w:val="21"/>
                <w:highlight w:val="none"/>
              </w:rPr>
            </w:pPr>
          </w:p>
        </w:tc>
        <w:tc>
          <w:tcPr>
            <w:tcW w:w="740" w:type="dxa"/>
            <w:noWrap w:val="0"/>
            <w:tcMar>
              <w:top w:w="17" w:type="dxa"/>
              <w:left w:w="17" w:type="dxa"/>
              <w:bottom w:w="0" w:type="dxa"/>
              <w:right w:w="17" w:type="dxa"/>
            </w:tcMar>
            <w:vAlign w:val="bottom"/>
          </w:tcPr>
          <w:p w14:paraId="05146148">
            <w:pPr>
              <w:pStyle w:val="29"/>
              <w:ind w:left="0" w:right="24"/>
              <w:jc w:val="center"/>
              <w:rPr>
                <w:rFonts w:hint="eastAsia" w:ascii="宋体" w:hAnsi="宋体" w:eastAsia="宋体" w:cs="宋体"/>
                <w:color w:val="auto"/>
                <w:sz w:val="21"/>
                <w:highlight w:val="none"/>
              </w:rPr>
            </w:pPr>
          </w:p>
        </w:tc>
        <w:tc>
          <w:tcPr>
            <w:tcW w:w="1180" w:type="dxa"/>
            <w:noWrap w:val="0"/>
            <w:tcMar>
              <w:top w:w="17" w:type="dxa"/>
              <w:left w:w="17" w:type="dxa"/>
              <w:bottom w:w="0" w:type="dxa"/>
              <w:right w:w="17" w:type="dxa"/>
            </w:tcMar>
            <w:vAlign w:val="bottom"/>
          </w:tcPr>
          <w:p w14:paraId="608EC1D5">
            <w:pPr>
              <w:pStyle w:val="29"/>
              <w:ind w:left="0" w:right="24"/>
              <w:jc w:val="center"/>
              <w:rPr>
                <w:rFonts w:hint="eastAsia" w:ascii="宋体" w:hAnsi="宋体" w:eastAsia="宋体" w:cs="宋体"/>
                <w:color w:val="auto"/>
                <w:sz w:val="21"/>
                <w:highlight w:val="none"/>
              </w:rPr>
            </w:pPr>
          </w:p>
        </w:tc>
        <w:tc>
          <w:tcPr>
            <w:tcW w:w="677" w:type="dxa"/>
            <w:noWrap w:val="0"/>
            <w:tcMar>
              <w:top w:w="17" w:type="dxa"/>
              <w:left w:w="17" w:type="dxa"/>
              <w:bottom w:w="0" w:type="dxa"/>
              <w:right w:w="17" w:type="dxa"/>
            </w:tcMar>
            <w:vAlign w:val="bottom"/>
          </w:tcPr>
          <w:p w14:paraId="77B7F921">
            <w:pPr>
              <w:pStyle w:val="29"/>
              <w:ind w:left="0" w:right="24"/>
              <w:jc w:val="center"/>
              <w:rPr>
                <w:rFonts w:hint="eastAsia" w:ascii="宋体" w:hAnsi="宋体" w:eastAsia="宋体" w:cs="宋体"/>
                <w:color w:val="auto"/>
                <w:sz w:val="21"/>
                <w:highlight w:val="none"/>
              </w:rPr>
            </w:pPr>
          </w:p>
        </w:tc>
      </w:tr>
      <w:tr w14:paraId="1C284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9" w:hRule="atLeast"/>
          <w:jc w:val="center"/>
        </w:trPr>
        <w:tc>
          <w:tcPr>
            <w:tcW w:w="500" w:type="dxa"/>
            <w:noWrap w:val="0"/>
            <w:tcMar>
              <w:top w:w="17" w:type="dxa"/>
              <w:left w:w="17" w:type="dxa"/>
              <w:bottom w:w="0" w:type="dxa"/>
              <w:right w:w="17" w:type="dxa"/>
            </w:tcMar>
            <w:vAlign w:val="bottom"/>
          </w:tcPr>
          <w:p w14:paraId="23E69300">
            <w:pPr>
              <w:pStyle w:val="29"/>
              <w:ind w:left="0" w:right="24"/>
              <w:jc w:val="center"/>
              <w:rPr>
                <w:rFonts w:hint="eastAsia" w:ascii="宋体" w:hAnsi="宋体" w:eastAsia="宋体" w:cs="宋体"/>
                <w:color w:val="auto"/>
                <w:sz w:val="21"/>
                <w:highlight w:val="none"/>
              </w:rPr>
            </w:pPr>
          </w:p>
        </w:tc>
        <w:tc>
          <w:tcPr>
            <w:tcW w:w="1540" w:type="dxa"/>
            <w:noWrap w:val="0"/>
            <w:tcMar>
              <w:top w:w="17" w:type="dxa"/>
              <w:left w:w="17" w:type="dxa"/>
              <w:bottom w:w="0" w:type="dxa"/>
              <w:right w:w="17" w:type="dxa"/>
            </w:tcMar>
            <w:vAlign w:val="bottom"/>
          </w:tcPr>
          <w:p w14:paraId="13F23B6E">
            <w:pPr>
              <w:pStyle w:val="29"/>
              <w:ind w:left="0" w:right="24"/>
              <w:jc w:val="center"/>
              <w:rPr>
                <w:rFonts w:hint="eastAsia" w:ascii="宋体" w:hAnsi="宋体" w:eastAsia="宋体" w:cs="宋体"/>
                <w:color w:val="auto"/>
                <w:sz w:val="21"/>
                <w:highlight w:val="none"/>
              </w:rPr>
            </w:pPr>
          </w:p>
        </w:tc>
        <w:tc>
          <w:tcPr>
            <w:tcW w:w="2140" w:type="dxa"/>
            <w:noWrap w:val="0"/>
            <w:tcMar>
              <w:top w:w="17" w:type="dxa"/>
              <w:left w:w="17" w:type="dxa"/>
              <w:bottom w:w="0" w:type="dxa"/>
              <w:right w:w="17" w:type="dxa"/>
            </w:tcMar>
            <w:vAlign w:val="bottom"/>
          </w:tcPr>
          <w:p w14:paraId="2836A7A5">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19F859D9">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10CD0175">
            <w:pPr>
              <w:pStyle w:val="29"/>
              <w:ind w:left="0" w:right="24"/>
              <w:jc w:val="center"/>
              <w:rPr>
                <w:rFonts w:hint="eastAsia" w:ascii="宋体" w:hAnsi="宋体" w:eastAsia="宋体" w:cs="宋体"/>
                <w:color w:val="auto"/>
                <w:sz w:val="21"/>
                <w:highlight w:val="none"/>
              </w:rPr>
            </w:pPr>
          </w:p>
        </w:tc>
        <w:tc>
          <w:tcPr>
            <w:tcW w:w="580" w:type="dxa"/>
            <w:noWrap w:val="0"/>
            <w:tcMar>
              <w:top w:w="17" w:type="dxa"/>
              <w:left w:w="17" w:type="dxa"/>
              <w:bottom w:w="0" w:type="dxa"/>
              <w:right w:w="17" w:type="dxa"/>
            </w:tcMar>
            <w:vAlign w:val="bottom"/>
          </w:tcPr>
          <w:p w14:paraId="69E6893C">
            <w:pPr>
              <w:pStyle w:val="29"/>
              <w:ind w:left="0" w:right="24"/>
              <w:jc w:val="center"/>
              <w:rPr>
                <w:rFonts w:hint="eastAsia" w:ascii="宋体" w:hAnsi="宋体" w:eastAsia="宋体" w:cs="宋体"/>
                <w:color w:val="auto"/>
                <w:sz w:val="21"/>
                <w:highlight w:val="none"/>
              </w:rPr>
            </w:pPr>
          </w:p>
        </w:tc>
        <w:tc>
          <w:tcPr>
            <w:tcW w:w="620" w:type="dxa"/>
            <w:noWrap w:val="0"/>
            <w:tcMar>
              <w:top w:w="17" w:type="dxa"/>
              <w:left w:w="17" w:type="dxa"/>
              <w:bottom w:w="0" w:type="dxa"/>
              <w:right w:w="17" w:type="dxa"/>
            </w:tcMar>
            <w:vAlign w:val="bottom"/>
          </w:tcPr>
          <w:p w14:paraId="4412EC1E">
            <w:pPr>
              <w:pStyle w:val="29"/>
              <w:ind w:left="0" w:right="24"/>
              <w:jc w:val="center"/>
              <w:rPr>
                <w:rFonts w:hint="eastAsia" w:ascii="宋体" w:hAnsi="宋体" w:eastAsia="宋体" w:cs="宋体"/>
                <w:color w:val="auto"/>
                <w:sz w:val="21"/>
                <w:highlight w:val="none"/>
              </w:rPr>
            </w:pPr>
          </w:p>
        </w:tc>
        <w:tc>
          <w:tcPr>
            <w:tcW w:w="740" w:type="dxa"/>
            <w:noWrap w:val="0"/>
            <w:tcMar>
              <w:top w:w="17" w:type="dxa"/>
              <w:left w:w="17" w:type="dxa"/>
              <w:bottom w:w="0" w:type="dxa"/>
              <w:right w:w="17" w:type="dxa"/>
            </w:tcMar>
            <w:vAlign w:val="bottom"/>
          </w:tcPr>
          <w:p w14:paraId="0768F9E1">
            <w:pPr>
              <w:pStyle w:val="29"/>
              <w:ind w:left="0" w:right="24"/>
              <w:jc w:val="center"/>
              <w:rPr>
                <w:rFonts w:hint="eastAsia" w:ascii="宋体" w:hAnsi="宋体" w:eastAsia="宋体" w:cs="宋体"/>
                <w:color w:val="auto"/>
                <w:sz w:val="21"/>
                <w:highlight w:val="none"/>
              </w:rPr>
            </w:pPr>
          </w:p>
        </w:tc>
        <w:tc>
          <w:tcPr>
            <w:tcW w:w="1180" w:type="dxa"/>
            <w:noWrap w:val="0"/>
            <w:tcMar>
              <w:top w:w="17" w:type="dxa"/>
              <w:left w:w="17" w:type="dxa"/>
              <w:bottom w:w="0" w:type="dxa"/>
              <w:right w:w="17" w:type="dxa"/>
            </w:tcMar>
            <w:vAlign w:val="bottom"/>
          </w:tcPr>
          <w:p w14:paraId="0E8BA106">
            <w:pPr>
              <w:pStyle w:val="29"/>
              <w:ind w:left="0" w:right="24"/>
              <w:jc w:val="center"/>
              <w:rPr>
                <w:rFonts w:hint="eastAsia" w:ascii="宋体" w:hAnsi="宋体" w:eastAsia="宋体" w:cs="宋体"/>
                <w:color w:val="auto"/>
                <w:sz w:val="21"/>
                <w:highlight w:val="none"/>
              </w:rPr>
            </w:pPr>
          </w:p>
        </w:tc>
        <w:tc>
          <w:tcPr>
            <w:tcW w:w="677" w:type="dxa"/>
            <w:noWrap w:val="0"/>
            <w:tcMar>
              <w:top w:w="17" w:type="dxa"/>
              <w:left w:w="17" w:type="dxa"/>
              <w:bottom w:w="0" w:type="dxa"/>
              <w:right w:w="17" w:type="dxa"/>
            </w:tcMar>
            <w:vAlign w:val="bottom"/>
          </w:tcPr>
          <w:p w14:paraId="7DF0A431">
            <w:pPr>
              <w:pStyle w:val="29"/>
              <w:ind w:left="0" w:right="24"/>
              <w:jc w:val="center"/>
              <w:rPr>
                <w:rFonts w:hint="eastAsia" w:ascii="宋体" w:hAnsi="宋体" w:eastAsia="宋体" w:cs="宋体"/>
                <w:color w:val="auto"/>
                <w:sz w:val="21"/>
                <w:highlight w:val="none"/>
              </w:rPr>
            </w:pPr>
          </w:p>
        </w:tc>
      </w:tr>
      <w:tr w14:paraId="3AE0B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1" w:hRule="atLeast"/>
          <w:jc w:val="center"/>
        </w:trPr>
        <w:tc>
          <w:tcPr>
            <w:tcW w:w="500" w:type="dxa"/>
            <w:noWrap w:val="0"/>
            <w:tcMar>
              <w:top w:w="17" w:type="dxa"/>
              <w:left w:w="17" w:type="dxa"/>
              <w:bottom w:w="0" w:type="dxa"/>
              <w:right w:w="17" w:type="dxa"/>
            </w:tcMar>
            <w:vAlign w:val="bottom"/>
          </w:tcPr>
          <w:p w14:paraId="37C1DA64">
            <w:pPr>
              <w:pStyle w:val="29"/>
              <w:ind w:left="0" w:right="24"/>
              <w:jc w:val="center"/>
              <w:rPr>
                <w:rFonts w:hint="eastAsia" w:ascii="宋体" w:hAnsi="宋体" w:eastAsia="宋体" w:cs="宋体"/>
                <w:color w:val="auto"/>
                <w:sz w:val="21"/>
                <w:highlight w:val="none"/>
              </w:rPr>
            </w:pPr>
          </w:p>
        </w:tc>
        <w:tc>
          <w:tcPr>
            <w:tcW w:w="1540" w:type="dxa"/>
            <w:noWrap w:val="0"/>
            <w:tcMar>
              <w:top w:w="17" w:type="dxa"/>
              <w:left w:w="17" w:type="dxa"/>
              <w:bottom w:w="0" w:type="dxa"/>
              <w:right w:w="17" w:type="dxa"/>
            </w:tcMar>
            <w:vAlign w:val="bottom"/>
          </w:tcPr>
          <w:p w14:paraId="292E1924">
            <w:pPr>
              <w:pStyle w:val="29"/>
              <w:ind w:left="0" w:right="24"/>
              <w:jc w:val="center"/>
              <w:rPr>
                <w:rFonts w:hint="eastAsia" w:ascii="宋体" w:hAnsi="宋体" w:eastAsia="宋体" w:cs="宋体"/>
                <w:color w:val="auto"/>
                <w:sz w:val="21"/>
                <w:highlight w:val="none"/>
              </w:rPr>
            </w:pPr>
          </w:p>
        </w:tc>
        <w:tc>
          <w:tcPr>
            <w:tcW w:w="2140" w:type="dxa"/>
            <w:noWrap w:val="0"/>
            <w:tcMar>
              <w:top w:w="17" w:type="dxa"/>
              <w:left w:w="17" w:type="dxa"/>
              <w:bottom w:w="0" w:type="dxa"/>
              <w:right w:w="17" w:type="dxa"/>
            </w:tcMar>
            <w:vAlign w:val="bottom"/>
          </w:tcPr>
          <w:p w14:paraId="79F7095F">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21BA6223">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0A7CFE4E">
            <w:pPr>
              <w:pStyle w:val="29"/>
              <w:ind w:left="0" w:right="24"/>
              <w:jc w:val="center"/>
              <w:rPr>
                <w:rFonts w:hint="eastAsia" w:ascii="宋体" w:hAnsi="宋体" w:eastAsia="宋体" w:cs="宋体"/>
                <w:color w:val="auto"/>
                <w:sz w:val="21"/>
                <w:highlight w:val="none"/>
              </w:rPr>
            </w:pPr>
          </w:p>
        </w:tc>
        <w:tc>
          <w:tcPr>
            <w:tcW w:w="580" w:type="dxa"/>
            <w:noWrap w:val="0"/>
            <w:tcMar>
              <w:top w:w="17" w:type="dxa"/>
              <w:left w:w="17" w:type="dxa"/>
              <w:bottom w:w="0" w:type="dxa"/>
              <w:right w:w="17" w:type="dxa"/>
            </w:tcMar>
            <w:vAlign w:val="bottom"/>
          </w:tcPr>
          <w:p w14:paraId="67191D45">
            <w:pPr>
              <w:pStyle w:val="29"/>
              <w:ind w:left="0" w:right="24"/>
              <w:jc w:val="center"/>
              <w:rPr>
                <w:rFonts w:hint="eastAsia" w:ascii="宋体" w:hAnsi="宋体" w:eastAsia="宋体" w:cs="宋体"/>
                <w:color w:val="auto"/>
                <w:sz w:val="21"/>
                <w:highlight w:val="none"/>
              </w:rPr>
            </w:pPr>
          </w:p>
        </w:tc>
        <w:tc>
          <w:tcPr>
            <w:tcW w:w="620" w:type="dxa"/>
            <w:noWrap w:val="0"/>
            <w:tcMar>
              <w:top w:w="17" w:type="dxa"/>
              <w:left w:w="17" w:type="dxa"/>
              <w:bottom w:w="0" w:type="dxa"/>
              <w:right w:w="17" w:type="dxa"/>
            </w:tcMar>
            <w:vAlign w:val="bottom"/>
          </w:tcPr>
          <w:p w14:paraId="7AB0931F">
            <w:pPr>
              <w:pStyle w:val="29"/>
              <w:ind w:left="0" w:right="24"/>
              <w:jc w:val="center"/>
              <w:rPr>
                <w:rFonts w:hint="eastAsia" w:ascii="宋体" w:hAnsi="宋体" w:eastAsia="宋体" w:cs="宋体"/>
                <w:color w:val="auto"/>
                <w:sz w:val="21"/>
                <w:highlight w:val="none"/>
              </w:rPr>
            </w:pPr>
          </w:p>
        </w:tc>
        <w:tc>
          <w:tcPr>
            <w:tcW w:w="740" w:type="dxa"/>
            <w:noWrap w:val="0"/>
            <w:tcMar>
              <w:top w:w="17" w:type="dxa"/>
              <w:left w:w="17" w:type="dxa"/>
              <w:bottom w:w="0" w:type="dxa"/>
              <w:right w:w="17" w:type="dxa"/>
            </w:tcMar>
            <w:vAlign w:val="bottom"/>
          </w:tcPr>
          <w:p w14:paraId="1D5BC7B9">
            <w:pPr>
              <w:pStyle w:val="29"/>
              <w:ind w:left="0" w:right="24"/>
              <w:jc w:val="center"/>
              <w:rPr>
                <w:rFonts w:hint="eastAsia" w:ascii="宋体" w:hAnsi="宋体" w:eastAsia="宋体" w:cs="宋体"/>
                <w:color w:val="auto"/>
                <w:sz w:val="21"/>
                <w:highlight w:val="none"/>
              </w:rPr>
            </w:pPr>
          </w:p>
        </w:tc>
        <w:tc>
          <w:tcPr>
            <w:tcW w:w="1180" w:type="dxa"/>
            <w:noWrap w:val="0"/>
            <w:tcMar>
              <w:top w:w="17" w:type="dxa"/>
              <w:left w:w="17" w:type="dxa"/>
              <w:bottom w:w="0" w:type="dxa"/>
              <w:right w:w="17" w:type="dxa"/>
            </w:tcMar>
            <w:vAlign w:val="bottom"/>
          </w:tcPr>
          <w:p w14:paraId="180FABA0">
            <w:pPr>
              <w:pStyle w:val="29"/>
              <w:ind w:left="0" w:right="24"/>
              <w:jc w:val="center"/>
              <w:rPr>
                <w:rFonts w:hint="eastAsia" w:ascii="宋体" w:hAnsi="宋体" w:eastAsia="宋体" w:cs="宋体"/>
                <w:color w:val="auto"/>
                <w:sz w:val="21"/>
                <w:highlight w:val="none"/>
              </w:rPr>
            </w:pPr>
          </w:p>
        </w:tc>
        <w:tc>
          <w:tcPr>
            <w:tcW w:w="677" w:type="dxa"/>
            <w:noWrap w:val="0"/>
            <w:tcMar>
              <w:top w:w="17" w:type="dxa"/>
              <w:left w:w="17" w:type="dxa"/>
              <w:bottom w:w="0" w:type="dxa"/>
              <w:right w:w="17" w:type="dxa"/>
            </w:tcMar>
            <w:vAlign w:val="bottom"/>
          </w:tcPr>
          <w:p w14:paraId="769A5400">
            <w:pPr>
              <w:pStyle w:val="29"/>
              <w:ind w:left="0" w:right="24"/>
              <w:jc w:val="center"/>
              <w:rPr>
                <w:rFonts w:hint="eastAsia" w:ascii="宋体" w:hAnsi="宋体" w:eastAsia="宋体" w:cs="宋体"/>
                <w:color w:val="auto"/>
                <w:sz w:val="21"/>
                <w:highlight w:val="none"/>
              </w:rPr>
            </w:pPr>
          </w:p>
        </w:tc>
      </w:tr>
      <w:tr w14:paraId="4B7C0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2" w:hRule="atLeast"/>
          <w:jc w:val="center"/>
        </w:trPr>
        <w:tc>
          <w:tcPr>
            <w:tcW w:w="500" w:type="dxa"/>
            <w:noWrap w:val="0"/>
            <w:tcMar>
              <w:top w:w="17" w:type="dxa"/>
              <w:left w:w="17" w:type="dxa"/>
              <w:bottom w:w="0" w:type="dxa"/>
              <w:right w:w="17" w:type="dxa"/>
            </w:tcMar>
            <w:vAlign w:val="bottom"/>
          </w:tcPr>
          <w:p w14:paraId="3713CE63">
            <w:pPr>
              <w:pStyle w:val="29"/>
              <w:ind w:left="0" w:right="24"/>
              <w:jc w:val="center"/>
              <w:rPr>
                <w:rFonts w:hint="eastAsia" w:ascii="宋体" w:hAnsi="宋体" w:eastAsia="宋体" w:cs="宋体"/>
                <w:color w:val="auto"/>
                <w:sz w:val="21"/>
                <w:highlight w:val="none"/>
              </w:rPr>
            </w:pPr>
          </w:p>
        </w:tc>
        <w:tc>
          <w:tcPr>
            <w:tcW w:w="1540" w:type="dxa"/>
            <w:noWrap w:val="0"/>
            <w:tcMar>
              <w:top w:w="17" w:type="dxa"/>
              <w:left w:w="17" w:type="dxa"/>
              <w:bottom w:w="0" w:type="dxa"/>
              <w:right w:w="17" w:type="dxa"/>
            </w:tcMar>
            <w:vAlign w:val="bottom"/>
          </w:tcPr>
          <w:p w14:paraId="37134A83">
            <w:pPr>
              <w:pStyle w:val="29"/>
              <w:ind w:left="0" w:right="24"/>
              <w:jc w:val="center"/>
              <w:rPr>
                <w:rFonts w:hint="eastAsia" w:ascii="宋体" w:hAnsi="宋体" w:eastAsia="宋体" w:cs="宋体"/>
                <w:color w:val="auto"/>
                <w:sz w:val="21"/>
                <w:highlight w:val="none"/>
              </w:rPr>
            </w:pPr>
          </w:p>
        </w:tc>
        <w:tc>
          <w:tcPr>
            <w:tcW w:w="2140" w:type="dxa"/>
            <w:noWrap w:val="0"/>
            <w:tcMar>
              <w:top w:w="17" w:type="dxa"/>
              <w:left w:w="17" w:type="dxa"/>
              <w:bottom w:w="0" w:type="dxa"/>
              <w:right w:w="17" w:type="dxa"/>
            </w:tcMar>
            <w:vAlign w:val="bottom"/>
          </w:tcPr>
          <w:p w14:paraId="0FFE5B68">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59464049">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60C2ACA5">
            <w:pPr>
              <w:pStyle w:val="29"/>
              <w:ind w:left="0" w:right="24"/>
              <w:jc w:val="center"/>
              <w:rPr>
                <w:rFonts w:hint="eastAsia" w:ascii="宋体" w:hAnsi="宋体" w:eastAsia="宋体" w:cs="宋体"/>
                <w:color w:val="auto"/>
                <w:sz w:val="21"/>
                <w:highlight w:val="none"/>
              </w:rPr>
            </w:pPr>
          </w:p>
        </w:tc>
        <w:tc>
          <w:tcPr>
            <w:tcW w:w="580" w:type="dxa"/>
            <w:noWrap w:val="0"/>
            <w:tcMar>
              <w:top w:w="17" w:type="dxa"/>
              <w:left w:w="17" w:type="dxa"/>
              <w:bottom w:w="0" w:type="dxa"/>
              <w:right w:w="17" w:type="dxa"/>
            </w:tcMar>
            <w:vAlign w:val="bottom"/>
          </w:tcPr>
          <w:p w14:paraId="2B11F077">
            <w:pPr>
              <w:pStyle w:val="29"/>
              <w:ind w:left="0" w:right="24"/>
              <w:jc w:val="center"/>
              <w:rPr>
                <w:rFonts w:hint="eastAsia" w:ascii="宋体" w:hAnsi="宋体" w:eastAsia="宋体" w:cs="宋体"/>
                <w:color w:val="auto"/>
                <w:sz w:val="21"/>
                <w:highlight w:val="none"/>
              </w:rPr>
            </w:pPr>
          </w:p>
        </w:tc>
        <w:tc>
          <w:tcPr>
            <w:tcW w:w="620" w:type="dxa"/>
            <w:noWrap w:val="0"/>
            <w:tcMar>
              <w:top w:w="17" w:type="dxa"/>
              <w:left w:w="17" w:type="dxa"/>
              <w:bottom w:w="0" w:type="dxa"/>
              <w:right w:w="17" w:type="dxa"/>
            </w:tcMar>
            <w:vAlign w:val="bottom"/>
          </w:tcPr>
          <w:p w14:paraId="16852663">
            <w:pPr>
              <w:pStyle w:val="29"/>
              <w:ind w:left="0" w:right="24"/>
              <w:jc w:val="center"/>
              <w:rPr>
                <w:rFonts w:hint="eastAsia" w:ascii="宋体" w:hAnsi="宋体" w:eastAsia="宋体" w:cs="宋体"/>
                <w:color w:val="auto"/>
                <w:sz w:val="21"/>
                <w:highlight w:val="none"/>
              </w:rPr>
            </w:pPr>
          </w:p>
        </w:tc>
        <w:tc>
          <w:tcPr>
            <w:tcW w:w="740" w:type="dxa"/>
            <w:noWrap w:val="0"/>
            <w:tcMar>
              <w:top w:w="17" w:type="dxa"/>
              <w:left w:w="17" w:type="dxa"/>
              <w:bottom w:w="0" w:type="dxa"/>
              <w:right w:w="17" w:type="dxa"/>
            </w:tcMar>
            <w:vAlign w:val="bottom"/>
          </w:tcPr>
          <w:p w14:paraId="231BFD03">
            <w:pPr>
              <w:pStyle w:val="29"/>
              <w:ind w:left="0" w:right="24"/>
              <w:jc w:val="center"/>
              <w:rPr>
                <w:rFonts w:hint="eastAsia" w:ascii="宋体" w:hAnsi="宋体" w:eastAsia="宋体" w:cs="宋体"/>
                <w:color w:val="auto"/>
                <w:sz w:val="21"/>
                <w:highlight w:val="none"/>
              </w:rPr>
            </w:pPr>
          </w:p>
        </w:tc>
        <w:tc>
          <w:tcPr>
            <w:tcW w:w="1180" w:type="dxa"/>
            <w:noWrap w:val="0"/>
            <w:tcMar>
              <w:top w:w="17" w:type="dxa"/>
              <w:left w:w="17" w:type="dxa"/>
              <w:bottom w:w="0" w:type="dxa"/>
              <w:right w:w="17" w:type="dxa"/>
            </w:tcMar>
            <w:vAlign w:val="bottom"/>
          </w:tcPr>
          <w:p w14:paraId="111F1150">
            <w:pPr>
              <w:pStyle w:val="29"/>
              <w:ind w:left="0" w:right="24"/>
              <w:jc w:val="center"/>
              <w:rPr>
                <w:rFonts w:hint="eastAsia" w:ascii="宋体" w:hAnsi="宋体" w:eastAsia="宋体" w:cs="宋体"/>
                <w:color w:val="auto"/>
                <w:sz w:val="21"/>
                <w:highlight w:val="none"/>
              </w:rPr>
            </w:pPr>
          </w:p>
        </w:tc>
        <w:tc>
          <w:tcPr>
            <w:tcW w:w="677" w:type="dxa"/>
            <w:noWrap w:val="0"/>
            <w:tcMar>
              <w:top w:w="17" w:type="dxa"/>
              <w:left w:w="17" w:type="dxa"/>
              <w:bottom w:w="0" w:type="dxa"/>
              <w:right w:w="17" w:type="dxa"/>
            </w:tcMar>
            <w:vAlign w:val="bottom"/>
          </w:tcPr>
          <w:p w14:paraId="5F141D10">
            <w:pPr>
              <w:pStyle w:val="29"/>
              <w:ind w:left="0" w:right="24"/>
              <w:jc w:val="center"/>
              <w:rPr>
                <w:rFonts w:hint="eastAsia" w:ascii="宋体" w:hAnsi="宋体" w:eastAsia="宋体" w:cs="宋体"/>
                <w:color w:val="auto"/>
                <w:sz w:val="21"/>
                <w:highlight w:val="none"/>
              </w:rPr>
            </w:pPr>
          </w:p>
        </w:tc>
      </w:tr>
      <w:tr w14:paraId="16E9F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0" w:hRule="atLeast"/>
          <w:jc w:val="center"/>
        </w:trPr>
        <w:tc>
          <w:tcPr>
            <w:tcW w:w="500" w:type="dxa"/>
            <w:noWrap w:val="0"/>
            <w:tcMar>
              <w:top w:w="17" w:type="dxa"/>
              <w:left w:w="17" w:type="dxa"/>
              <w:bottom w:w="0" w:type="dxa"/>
              <w:right w:w="17" w:type="dxa"/>
            </w:tcMar>
            <w:vAlign w:val="bottom"/>
          </w:tcPr>
          <w:p w14:paraId="396FB2CA">
            <w:pPr>
              <w:pStyle w:val="29"/>
              <w:ind w:left="0" w:right="24"/>
              <w:jc w:val="center"/>
              <w:rPr>
                <w:rFonts w:hint="eastAsia" w:ascii="宋体" w:hAnsi="宋体" w:eastAsia="宋体" w:cs="宋体"/>
                <w:color w:val="auto"/>
                <w:sz w:val="21"/>
                <w:highlight w:val="none"/>
              </w:rPr>
            </w:pPr>
          </w:p>
        </w:tc>
        <w:tc>
          <w:tcPr>
            <w:tcW w:w="1540" w:type="dxa"/>
            <w:noWrap w:val="0"/>
            <w:tcMar>
              <w:top w:w="17" w:type="dxa"/>
              <w:left w:w="17" w:type="dxa"/>
              <w:bottom w:w="0" w:type="dxa"/>
              <w:right w:w="17" w:type="dxa"/>
            </w:tcMar>
            <w:vAlign w:val="bottom"/>
          </w:tcPr>
          <w:p w14:paraId="43D6956F">
            <w:pPr>
              <w:pStyle w:val="29"/>
              <w:ind w:left="0" w:right="24"/>
              <w:jc w:val="center"/>
              <w:rPr>
                <w:rFonts w:hint="eastAsia" w:ascii="宋体" w:hAnsi="宋体" w:eastAsia="宋体" w:cs="宋体"/>
                <w:color w:val="auto"/>
                <w:sz w:val="21"/>
                <w:highlight w:val="none"/>
              </w:rPr>
            </w:pPr>
          </w:p>
        </w:tc>
        <w:tc>
          <w:tcPr>
            <w:tcW w:w="2140" w:type="dxa"/>
            <w:noWrap w:val="0"/>
            <w:tcMar>
              <w:top w:w="17" w:type="dxa"/>
              <w:left w:w="17" w:type="dxa"/>
              <w:bottom w:w="0" w:type="dxa"/>
              <w:right w:w="17" w:type="dxa"/>
            </w:tcMar>
            <w:vAlign w:val="bottom"/>
          </w:tcPr>
          <w:p w14:paraId="46E25585">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2FA83DC2">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3DCB76C8">
            <w:pPr>
              <w:pStyle w:val="29"/>
              <w:ind w:left="0" w:right="24"/>
              <w:jc w:val="center"/>
              <w:rPr>
                <w:rFonts w:hint="eastAsia" w:ascii="宋体" w:hAnsi="宋体" w:eastAsia="宋体" w:cs="宋体"/>
                <w:color w:val="auto"/>
                <w:sz w:val="21"/>
                <w:highlight w:val="none"/>
              </w:rPr>
            </w:pPr>
          </w:p>
        </w:tc>
        <w:tc>
          <w:tcPr>
            <w:tcW w:w="580" w:type="dxa"/>
            <w:noWrap w:val="0"/>
            <w:tcMar>
              <w:top w:w="17" w:type="dxa"/>
              <w:left w:w="17" w:type="dxa"/>
              <w:bottom w:w="0" w:type="dxa"/>
              <w:right w:w="17" w:type="dxa"/>
            </w:tcMar>
            <w:vAlign w:val="bottom"/>
          </w:tcPr>
          <w:p w14:paraId="35F8130D">
            <w:pPr>
              <w:pStyle w:val="29"/>
              <w:ind w:left="0" w:right="24"/>
              <w:jc w:val="center"/>
              <w:rPr>
                <w:rFonts w:hint="eastAsia" w:ascii="宋体" w:hAnsi="宋体" w:eastAsia="宋体" w:cs="宋体"/>
                <w:color w:val="auto"/>
                <w:sz w:val="21"/>
                <w:highlight w:val="none"/>
              </w:rPr>
            </w:pPr>
          </w:p>
        </w:tc>
        <w:tc>
          <w:tcPr>
            <w:tcW w:w="620" w:type="dxa"/>
            <w:noWrap w:val="0"/>
            <w:tcMar>
              <w:top w:w="17" w:type="dxa"/>
              <w:left w:w="17" w:type="dxa"/>
              <w:bottom w:w="0" w:type="dxa"/>
              <w:right w:w="17" w:type="dxa"/>
            </w:tcMar>
            <w:vAlign w:val="bottom"/>
          </w:tcPr>
          <w:p w14:paraId="25EED9FC">
            <w:pPr>
              <w:pStyle w:val="29"/>
              <w:ind w:left="0" w:right="24"/>
              <w:jc w:val="center"/>
              <w:rPr>
                <w:rFonts w:hint="eastAsia" w:ascii="宋体" w:hAnsi="宋体" w:eastAsia="宋体" w:cs="宋体"/>
                <w:color w:val="auto"/>
                <w:sz w:val="21"/>
                <w:highlight w:val="none"/>
              </w:rPr>
            </w:pPr>
          </w:p>
        </w:tc>
        <w:tc>
          <w:tcPr>
            <w:tcW w:w="740" w:type="dxa"/>
            <w:noWrap w:val="0"/>
            <w:tcMar>
              <w:top w:w="17" w:type="dxa"/>
              <w:left w:w="17" w:type="dxa"/>
              <w:bottom w:w="0" w:type="dxa"/>
              <w:right w:w="17" w:type="dxa"/>
            </w:tcMar>
            <w:vAlign w:val="bottom"/>
          </w:tcPr>
          <w:p w14:paraId="58368D21">
            <w:pPr>
              <w:pStyle w:val="29"/>
              <w:ind w:left="0" w:right="24"/>
              <w:jc w:val="center"/>
              <w:rPr>
                <w:rFonts w:hint="eastAsia" w:ascii="宋体" w:hAnsi="宋体" w:eastAsia="宋体" w:cs="宋体"/>
                <w:color w:val="auto"/>
                <w:sz w:val="21"/>
                <w:highlight w:val="none"/>
              </w:rPr>
            </w:pPr>
          </w:p>
        </w:tc>
        <w:tc>
          <w:tcPr>
            <w:tcW w:w="1180" w:type="dxa"/>
            <w:noWrap w:val="0"/>
            <w:tcMar>
              <w:top w:w="17" w:type="dxa"/>
              <w:left w:w="17" w:type="dxa"/>
              <w:bottom w:w="0" w:type="dxa"/>
              <w:right w:w="17" w:type="dxa"/>
            </w:tcMar>
            <w:vAlign w:val="bottom"/>
          </w:tcPr>
          <w:p w14:paraId="796EBC15">
            <w:pPr>
              <w:pStyle w:val="29"/>
              <w:ind w:left="0" w:right="24"/>
              <w:jc w:val="center"/>
              <w:rPr>
                <w:rFonts w:hint="eastAsia" w:ascii="宋体" w:hAnsi="宋体" w:eastAsia="宋体" w:cs="宋体"/>
                <w:color w:val="auto"/>
                <w:sz w:val="21"/>
                <w:highlight w:val="none"/>
              </w:rPr>
            </w:pPr>
          </w:p>
        </w:tc>
        <w:tc>
          <w:tcPr>
            <w:tcW w:w="677" w:type="dxa"/>
            <w:noWrap w:val="0"/>
            <w:tcMar>
              <w:top w:w="17" w:type="dxa"/>
              <w:left w:w="17" w:type="dxa"/>
              <w:bottom w:w="0" w:type="dxa"/>
              <w:right w:w="17" w:type="dxa"/>
            </w:tcMar>
            <w:vAlign w:val="bottom"/>
          </w:tcPr>
          <w:p w14:paraId="3C8B97DF">
            <w:pPr>
              <w:pStyle w:val="29"/>
              <w:ind w:left="0" w:right="24"/>
              <w:jc w:val="center"/>
              <w:rPr>
                <w:rFonts w:hint="eastAsia" w:ascii="宋体" w:hAnsi="宋体" w:eastAsia="宋体" w:cs="宋体"/>
                <w:color w:val="auto"/>
                <w:sz w:val="21"/>
                <w:highlight w:val="none"/>
              </w:rPr>
            </w:pPr>
          </w:p>
        </w:tc>
      </w:tr>
      <w:tr w14:paraId="1E808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3" w:hRule="atLeast"/>
          <w:jc w:val="center"/>
        </w:trPr>
        <w:tc>
          <w:tcPr>
            <w:tcW w:w="500" w:type="dxa"/>
            <w:noWrap w:val="0"/>
            <w:tcMar>
              <w:top w:w="17" w:type="dxa"/>
              <w:left w:w="17" w:type="dxa"/>
              <w:bottom w:w="0" w:type="dxa"/>
              <w:right w:w="17" w:type="dxa"/>
            </w:tcMar>
            <w:vAlign w:val="bottom"/>
          </w:tcPr>
          <w:p w14:paraId="208A0452">
            <w:pPr>
              <w:pStyle w:val="29"/>
              <w:ind w:left="0" w:right="24"/>
              <w:jc w:val="center"/>
              <w:rPr>
                <w:rFonts w:hint="eastAsia" w:ascii="宋体" w:hAnsi="宋体" w:eastAsia="宋体" w:cs="宋体"/>
                <w:color w:val="auto"/>
                <w:sz w:val="21"/>
                <w:highlight w:val="none"/>
              </w:rPr>
            </w:pPr>
          </w:p>
        </w:tc>
        <w:tc>
          <w:tcPr>
            <w:tcW w:w="1540" w:type="dxa"/>
            <w:noWrap w:val="0"/>
            <w:tcMar>
              <w:top w:w="17" w:type="dxa"/>
              <w:left w:w="17" w:type="dxa"/>
              <w:bottom w:w="0" w:type="dxa"/>
              <w:right w:w="17" w:type="dxa"/>
            </w:tcMar>
            <w:vAlign w:val="bottom"/>
          </w:tcPr>
          <w:p w14:paraId="7A05311C">
            <w:pPr>
              <w:pStyle w:val="29"/>
              <w:ind w:left="0" w:right="24"/>
              <w:jc w:val="center"/>
              <w:rPr>
                <w:rFonts w:hint="eastAsia" w:ascii="宋体" w:hAnsi="宋体" w:eastAsia="宋体" w:cs="宋体"/>
                <w:color w:val="auto"/>
                <w:sz w:val="21"/>
                <w:highlight w:val="none"/>
              </w:rPr>
            </w:pPr>
          </w:p>
        </w:tc>
        <w:tc>
          <w:tcPr>
            <w:tcW w:w="2140" w:type="dxa"/>
            <w:noWrap w:val="0"/>
            <w:tcMar>
              <w:top w:w="17" w:type="dxa"/>
              <w:left w:w="17" w:type="dxa"/>
              <w:bottom w:w="0" w:type="dxa"/>
              <w:right w:w="17" w:type="dxa"/>
            </w:tcMar>
            <w:vAlign w:val="bottom"/>
          </w:tcPr>
          <w:p w14:paraId="4F762636">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1AB4AA54">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0C4B1364">
            <w:pPr>
              <w:pStyle w:val="29"/>
              <w:ind w:left="0" w:right="24"/>
              <w:jc w:val="center"/>
              <w:rPr>
                <w:rFonts w:hint="eastAsia" w:ascii="宋体" w:hAnsi="宋体" w:eastAsia="宋体" w:cs="宋体"/>
                <w:color w:val="auto"/>
                <w:sz w:val="21"/>
                <w:highlight w:val="none"/>
              </w:rPr>
            </w:pPr>
          </w:p>
        </w:tc>
        <w:tc>
          <w:tcPr>
            <w:tcW w:w="580" w:type="dxa"/>
            <w:noWrap w:val="0"/>
            <w:tcMar>
              <w:top w:w="17" w:type="dxa"/>
              <w:left w:w="17" w:type="dxa"/>
              <w:bottom w:w="0" w:type="dxa"/>
              <w:right w:w="17" w:type="dxa"/>
            </w:tcMar>
            <w:vAlign w:val="bottom"/>
          </w:tcPr>
          <w:p w14:paraId="0AF30281">
            <w:pPr>
              <w:pStyle w:val="29"/>
              <w:ind w:left="0" w:right="24"/>
              <w:jc w:val="center"/>
              <w:rPr>
                <w:rFonts w:hint="eastAsia" w:ascii="宋体" w:hAnsi="宋体" w:eastAsia="宋体" w:cs="宋体"/>
                <w:color w:val="auto"/>
                <w:sz w:val="21"/>
                <w:highlight w:val="none"/>
              </w:rPr>
            </w:pPr>
          </w:p>
        </w:tc>
        <w:tc>
          <w:tcPr>
            <w:tcW w:w="620" w:type="dxa"/>
            <w:noWrap w:val="0"/>
            <w:tcMar>
              <w:top w:w="17" w:type="dxa"/>
              <w:left w:w="17" w:type="dxa"/>
              <w:bottom w:w="0" w:type="dxa"/>
              <w:right w:w="17" w:type="dxa"/>
            </w:tcMar>
            <w:vAlign w:val="bottom"/>
          </w:tcPr>
          <w:p w14:paraId="333FD535">
            <w:pPr>
              <w:pStyle w:val="29"/>
              <w:ind w:left="0" w:right="24"/>
              <w:jc w:val="center"/>
              <w:rPr>
                <w:rFonts w:hint="eastAsia" w:ascii="宋体" w:hAnsi="宋体" w:eastAsia="宋体" w:cs="宋体"/>
                <w:color w:val="auto"/>
                <w:sz w:val="21"/>
                <w:highlight w:val="none"/>
              </w:rPr>
            </w:pPr>
          </w:p>
        </w:tc>
        <w:tc>
          <w:tcPr>
            <w:tcW w:w="740" w:type="dxa"/>
            <w:noWrap w:val="0"/>
            <w:tcMar>
              <w:top w:w="17" w:type="dxa"/>
              <w:left w:w="17" w:type="dxa"/>
              <w:bottom w:w="0" w:type="dxa"/>
              <w:right w:w="17" w:type="dxa"/>
            </w:tcMar>
            <w:vAlign w:val="bottom"/>
          </w:tcPr>
          <w:p w14:paraId="49F15D55">
            <w:pPr>
              <w:pStyle w:val="29"/>
              <w:ind w:left="0" w:right="24"/>
              <w:jc w:val="center"/>
              <w:rPr>
                <w:rFonts w:hint="eastAsia" w:ascii="宋体" w:hAnsi="宋体" w:eastAsia="宋体" w:cs="宋体"/>
                <w:color w:val="auto"/>
                <w:sz w:val="21"/>
                <w:highlight w:val="none"/>
              </w:rPr>
            </w:pPr>
          </w:p>
        </w:tc>
        <w:tc>
          <w:tcPr>
            <w:tcW w:w="1180" w:type="dxa"/>
            <w:noWrap w:val="0"/>
            <w:tcMar>
              <w:top w:w="17" w:type="dxa"/>
              <w:left w:w="17" w:type="dxa"/>
              <w:bottom w:w="0" w:type="dxa"/>
              <w:right w:w="17" w:type="dxa"/>
            </w:tcMar>
            <w:vAlign w:val="bottom"/>
          </w:tcPr>
          <w:p w14:paraId="3763361F">
            <w:pPr>
              <w:pStyle w:val="29"/>
              <w:ind w:left="0" w:right="24"/>
              <w:jc w:val="center"/>
              <w:rPr>
                <w:rFonts w:hint="eastAsia" w:ascii="宋体" w:hAnsi="宋体" w:eastAsia="宋体" w:cs="宋体"/>
                <w:color w:val="auto"/>
                <w:sz w:val="21"/>
                <w:highlight w:val="none"/>
              </w:rPr>
            </w:pPr>
          </w:p>
        </w:tc>
        <w:tc>
          <w:tcPr>
            <w:tcW w:w="677" w:type="dxa"/>
            <w:noWrap w:val="0"/>
            <w:tcMar>
              <w:top w:w="17" w:type="dxa"/>
              <w:left w:w="17" w:type="dxa"/>
              <w:bottom w:w="0" w:type="dxa"/>
              <w:right w:w="17" w:type="dxa"/>
            </w:tcMar>
            <w:vAlign w:val="bottom"/>
          </w:tcPr>
          <w:p w14:paraId="0F92994A">
            <w:pPr>
              <w:pStyle w:val="29"/>
              <w:ind w:left="0" w:right="24"/>
              <w:jc w:val="center"/>
              <w:rPr>
                <w:rFonts w:hint="eastAsia" w:ascii="宋体" w:hAnsi="宋体" w:eastAsia="宋体" w:cs="宋体"/>
                <w:color w:val="auto"/>
                <w:sz w:val="21"/>
                <w:highlight w:val="none"/>
              </w:rPr>
            </w:pPr>
          </w:p>
        </w:tc>
      </w:tr>
      <w:tr w14:paraId="50FFD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0" w:hRule="atLeast"/>
          <w:jc w:val="center"/>
        </w:trPr>
        <w:tc>
          <w:tcPr>
            <w:tcW w:w="500" w:type="dxa"/>
            <w:noWrap w:val="0"/>
            <w:tcMar>
              <w:top w:w="17" w:type="dxa"/>
              <w:left w:w="17" w:type="dxa"/>
              <w:bottom w:w="0" w:type="dxa"/>
              <w:right w:w="17" w:type="dxa"/>
            </w:tcMar>
            <w:vAlign w:val="bottom"/>
          </w:tcPr>
          <w:p w14:paraId="27C3AED1">
            <w:pPr>
              <w:pStyle w:val="29"/>
              <w:ind w:left="0" w:right="24"/>
              <w:jc w:val="center"/>
              <w:rPr>
                <w:rFonts w:hint="eastAsia" w:ascii="宋体" w:hAnsi="宋体" w:eastAsia="宋体" w:cs="宋体"/>
                <w:color w:val="auto"/>
                <w:sz w:val="21"/>
                <w:highlight w:val="none"/>
              </w:rPr>
            </w:pPr>
          </w:p>
        </w:tc>
        <w:tc>
          <w:tcPr>
            <w:tcW w:w="1540" w:type="dxa"/>
            <w:noWrap w:val="0"/>
            <w:tcMar>
              <w:top w:w="17" w:type="dxa"/>
              <w:left w:w="17" w:type="dxa"/>
              <w:bottom w:w="0" w:type="dxa"/>
              <w:right w:w="17" w:type="dxa"/>
            </w:tcMar>
            <w:vAlign w:val="bottom"/>
          </w:tcPr>
          <w:p w14:paraId="32727484">
            <w:pPr>
              <w:pStyle w:val="29"/>
              <w:ind w:left="0" w:right="24"/>
              <w:jc w:val="center"/>
              <w:rPr>
                <w:rFonts w:hint="eastAsia" w:ascii="宋体" w:hAnsi="宋体" w:eastAsia="宋体" w:cs="宋体"/>
                <w:color w:val="auto"/>
                <w:sz w:val="21"/>
                <w:highlight w:val="none"/>
              </w:rPr>
            </w:pPr>
          </w:p>
        </w:tc>
        <w:tc>
          <w:tcPr>
            <w:tcW w:w="2140" w:type="dxa"/>
            <w:noWrap w:val="0"/>
            <w:tcMar>
              <w:top w:w="17" w:type="dxa"/>
              <w:left w:w="17" w:type="dxa"/>
              <w:bottom w:w="0" w:type="dxa"/>
              <w:right w:w="17" w:type="dxa"/>
            </w:tcMar>
            <w:vAlign w:val="bottom"/>
          </w:tcPr>
          <w:p w14:paraId="5EB48462">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777D0AAF">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2BEE30E0">
            <w:pPr>
              <w:pStyle w:val="29"/>
              <w:ind w:left="0" w:right="24"/>
              <w:jc w:val="center"/>
              <w:rPr>
                <w:rFonts w:hint="eastAsia" w:ascii="宋体" w:hAnsi="宋体" w:eastAsia="宋体" w:cs="宋体"/>
                <w:color w:val="auto"/>
                <w:sz w:val="21"/>
                <w:highlight w:val="none"/>
              </w:rPr>
            </w:pPr>
          </w:p>
        </w:tc>
        <w:tc>
          <w:tcPr>
            <w:tcW w:w="580" w:type="dxa"/>
            <w:noWrap w:val="0"/>
            <w:tcMar>
              <w:top w:w="17" w:type="dxa"/>
              <w:left w:w="17" w:type="dxa"/>
              <w:bottom w:w="0" w:type="dxa"/>
              <w:right w:w="17" w:type="dxa"/>
            </w:tcMar>
            <w:vAlign w:val="bottom"/>
          </w:tcPr>
          <w:p w14:paraId="593FBB15">
            <w:pPr>
              <w:pStyle w:val="29"/>
              <w:ind w:left="0" w:right="24"/>
              <w:jc w:val="center"/>
              <w:rPr>
                <w:rFonts w:hint="eastAsia" w:ascii="宋体" w:hAnsi="宋体" w:eastAsia="宋体" w:cs="宋体"/>
                <w:color w:val="auto"/>
                <w:sz w:val="21"/>
                <w:highlight w:val="none"/>
              </w:rPr>
            </w:pPr>
          </w:p>
        </w:tc>
        <w:tc>
          <w:tcPr>
            <w:tcW w:w="620" w:type="dxa"/>
            <w:noWrap w:val="0"/>
            <w:tcMar>
              <w:top w:w="17" w:type="dxa"/>
              <w:left w:w="17" w:type="dxa"/>
              <w:bottom w:w="0" w:type="dxa"/>
              <w:right w:w="17" w:type="dxa"/>
            </w:tcMar>
            <w:vAlign w:val="bottom"/>
          </w:tcPr>
          <w:p w14:paraId="34615EB0">
            <w:pPr>
              <w:pStyle w:val="29"/>
              <w:ind w:left="0" w:right="24"/>
              <w:jc w:val="center"/>
              <w:rPr>
                <w:rFonts w:hint="eastAsia" w:ascii="宋体" w:hAnsi="宋体" w:eastAsia="宋体" w:cs="宋体"/>
                <w:color w:val="auto"/>
                <w:sz w:val="21"/>
                <w:highlight w:val="none"/>
              </w:rPr>
            </w:pPr>
          </w:p>
        </w:tc>
        <w:tc>
          <w:tcPr>
            <w:tcW w:w="740" w:type="dxa"/>
            <w:noWrap w:val="0"/>
            <w:tcMar>
              <w:top w:w="17" w:type="dxa"/>
              <w:left w:w="17" w:type="dxa"/>
              <w:bottom w:w="0" w:type="dxa"/>
              <w:right w:w="17" w:type="dxa"/>
            </w:tcMar>
            <w:vAlign w:val="bottom"/>
          </w:tcPr>
          <w:p w14:paraId="779A10FB">
            <w:pPr>
              <w:pStyle w:val="29"/>
              <w:ind w:left="0" w:right="24"/>
              <w:jc w:val="center"/>
              <w:rPr>
                <w:rFonts w:hint="eastAsia" w:ascii="宋体" w:hAnsi="宋体" w:eastAsia="宋体" w:cs="宋体"/>
                <w:color w:val="auto"/>
                <w:sz w:val="21"/>
                <w:highlight w:val="none"/>
              </w:rPr>
            </w:pPr>
          </w:p>
        </w:tc>
        <w:tc>
          <w:tcPr>
            <w:tcW w:w="1180" w:type="dxa"/>
            <w:noWrap w:val="0"/>
            <w:tcMar>
              <w:top w:w="17" w:type="dxa"/>
              <w:left w:w="17" w:type="dxa"/>
              <w:bottom w:w="0" w:type="dxa"/>
              <w:right w:w="17" w:type="dxa"/>
            </w:tcMar>
            <w:vAlign w:val="bottom"/>
          </w:tcPr>
          <w:p w14:paraId="0A6CA51C">
            <w:pPr>
              <w:pStyle w:val="29"/>
              <w:ind w:left="0" w:right="24"/>
              <w:jc w:val="center"/>
              <w:rPr>
                <w:rFonts w:hint="eastAsia" w:ascii="宋体" w:hAnsi="宋体" w:eastAsia="宋体" w:cs="宋体"/>
                <w:color w:val="auto"/>
                <w:sz w:val="21"/>
                <w:highlight w:val="none"/>
              </w:rPr>
            </w:pPr>
          </w:p>
        </w:tc>
        <w:tc>
          <w:tcPr>
            <w:tcW w:w="677" w:type="dxa"/>
            <w:noWrap w:val="0"/>
            <w:tcMar>
              <w:top w:w="17" w:type="dxa"/>
              <w:left w:w="17" w:type="dxa"/>
              <w:bottom w:w="0" w:type="dxa"/>
              <w:right w:w="17" w:type="dxa"/>
            </w:tcMar>
            <w:vAlign w:val="bottom"/>
          </w:tcPr>
          <w:p w14:paraId="29CB24A5">
            <w:pPr>
              <w:pStyle w:val="29"/>
              <w:ind w:left="0" w:right="24"/>
              <w:jc w:val="center"/>
              <w:rPr>
                <w:rFonts w:hint="eastAsia" w:ascii="宋体" w:hAnsi="宋体" w:eastAsia="宋体" w:cs="宋体"/>
                <w:color w:val="auto"/>
                <w:sz w:val="21"/>
                <w:highlight w:val="none"/>
              </w:rPr>
            </w:pPr>
          </w:p>
        </w:tc>
      </w:tr>
      <w:tr w14:paraId="201FE9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9" w:hRule="atLeast"/>
          <w:jc w:val="center"/>
        </w:trPr>
        <w:tc>
          <w:tcPr>
            <w:tcW w:w="500" w:type="dxa"/>
            <w:noWrap w:val="0"/>
            <w:tcMar>
              <w:top w:w="17" w:type="dxa"/>
              <w:left w:w="17" w:type="dxa"/>
              <w:bottom w:w="0" w:type="dxa"/>
              <w:right w:w="17" w:type="dxa"/>
            </w:tcMar>
            <w:vAlign w:val="bottom"/>
          </w:tcPr>
          <w:p w14:paraId="6DE0818E">
            <w:pPr>
              <w:pStyle w:val="29"/>
              <w:ind w:left="0" w:right="24"/>
              <w:jc w:val="center"/>
              <w:rPr>
                <w:rFonts w:hint="eastAsia" w:ascii="宋体" w:hAnsi="宋体" w:eastAsia="宋体" w:cs="宋体"/>
                <w:color w:val="auto"/>
                <w:sz w:val="21"/>
                <w:highlight w:val="none"/>
              </w:rPr>
            </w:pPr>
          </w:p>
        </w:tc>
        <w:tc>
          <w:tcPr>
            <w:tcW w:w="1540" w:type="dxa"/>
            <w:noWrap w:val="0"/>
            <w:tcMar>
              <w:top w:w="17" w:type="dxa"/>
              <w:left w:w="17" w:type="dxa"/>
              <w:bottom w:w="0" w:type="dxa"/>
              <w:right w:w="17" w:type="dxa"/>
            </w:tcMar>
            <w:vAlign w:val="bottom"/>
          </w:tcPr>
          <w:p w14:paraId="762BD353">
            <w:pPr>
              <w:pStyle w:val="29"/>
              <w:ind w:left="0" w:right="24"/>
              <w:jc w:val="center"/>
              <w:rPr>
                <w:rFonts w:hint="eastAsia" w:ascii="宋体" w:hAnsi="宋体" w:eastAsia="宋体" w:cs="宋体"/>
                <w:color w:val="auto"/>
                <w:sz w:val="21"/>
                <w:highlight w:val="none"/>
              </w:rPr>
            </w:pPr>
          </w:p>
        </w:tc>
        <w:tc>
          <w:tcPr>
            <w:tcW w:w="2140" w:type="dxa"/>
            <w:noWrap w:val="0"/>
            <w:tcMar>
              <w:top w:w="17" w:type="dxa"/>
              <w:left w:w="17" w:type="dxa"/>
              <w:bottom w:w="0" w:type="dxa"/>
              <w:right w:w="17" w:type="dxa"/>
            </w:tcMar>
            <w:vAlign w:val="bottom"/>
          </w:tcPr>
          <w:p w14:paraId="624E3749">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39B28F81">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109DB665">
            <w:pPr>
              <w:pStyle w:val="29"/>
              <w:ind w:left="0" w:right="24"/>
              <w:jc w:val="center"/>
              <w:rPr>
                <w:rFonts w:hint="eastAsia" w:ascii="宋体" w:hAnsi="宋体" w:eastAsia="宋体" w:cs="宋体"/>
                <w:color w:val="auto"/>
                <w:sz w:val="21"/>
                <w:highlight w:val="none"/>
              </w:rPr>
            </w:pPr>
          </w:p>
        </w:tc>
        <w:tc>
          <w:tcPr>
            <w:tcW w:w="580" w:type="dxa"/>
            <w:noWrap w:val="0"/>
            <w:tcMar>
              <w:top w:w="17" w:type="dxa"/>
              <w:left w:w="17" w:type="dxa"/>
              <w:bottom w:w="0" w:type="dxa"/>
              <w:right w:w="17" w:type="dxa"/>
            </w:tcMar>
            <w:vAlign w:val="bottom"/>
          </w:tcPr>
          <w:p w14:paraId="24F4366C">
            <w:pPr>
              <w:pStyle w:val="29"/>
              <w:ind w:left="0" w:right="24"/>
              <w:jc w:val="center"/>
              <w:rPr>
                <w:rFonts w:hint="eastAsia" w:ascii="宋体" w:hAnsi="宋体" w:eastAsia="宋体" w:cs="宋体"/>
                <w:color w:val="auto"/>
                <w:sz w:val="21"/>
                <w:highlight w:val="none"/>
              </w:rPr>
            </w:pPr>
          </w:p>
        </w:tc>
        <w:tc>
          <w:tcPr>
            <w:tcW w:w="620" w:type="dxa"/>
            <w:noWrap w:val="0"/>
            <w:tcMar>
              <w:top w:w="17" w:type="dxa"/>
              <w:left w:w="17" w:type="dxa"/>
              <w:bottom w:w="0" w:type="dxa"/>
              <w:right w:w="17" w:type="dxa"/>
            </w:tcMar>
            <w:vAlign w:val="bottom"/>
          </w:tcPr>
          <w:p w14:paraId="3ED910D8">
            <w:pPr>
              <w:pStyle w:val="29"/>
              <w:ind w:left="0" w:right="24"/>
              <w:jc w:val="center"/>
              <w:rPr>
                <w:rFonts w:hint="eastAsia" w:ascii="宋体" w:hAnsi="宋体" w:eastAsia="宋体" w:cs="宋体"/>
                <w:color w:val="auto"/>
                <w:sz w:val="21"/>
                <w:highlight w:val="none"/>
              </w:rPr>
            </w:pPr>
          </w:p>
        </w:tc>
        <w:tc>
          <w:tcPr>
            <w:tcW w:w="740" w:type="dxa"/>
            <w:noWrap w:val="0"/>
            <w:tcMar>
              <w:top w:w="17" w:type="dxa"/>
              <w:left w:w="17" w:type="dxa"/>
              <w:bottom w:w="0" w:type="dxa"/>
              <w:right w:w="17" w:type="dxa"/>
            </w:tcMar>
            <w:vAlign w:val="bottom"/>
          </w:tcPr>
          <w:p w14:paraId="48B79C1B">
            <w:pPr>
              <w:pStyle w:val="29"/>
              <w:ind w:left="0" w:right="24"/>
              <w:jc w:val="center"/>
              <w:rPr>
                <w:rFonts w:hint="eastAsia" w:ascii="宋体" w:hAnsi="宋体" w:eastAsia="宋体" w:cs="宋体"/>
                <w:color w:val="auto"/>
                <w:sz w:val="21"/>
                <w:highlight w:val="none"/>
              </w:rPr>
            </w:pPr>
          </w:p>
        </w:tc>
        <w:tc>
          <w:tcPr>
            <w:tcW w:w="1180" w:type="dxa"/>
            <w:noWrap w:val="0"/>
            <w:tcMar>
              <w:top w:w="17" w:type="dxa"/>
              <w:left w:w="17" w:type="dxa"/>
              <w:bottom w:w="0" w:type="dxa"/>
              <w:right w:w="17" w:type="dxa"/>
            </w:tcMar>
            <w:vAlign w:val="bottom"/>
          </w:tcPr>
          <w:p w14:paraId="5DBDDA30">
            <w:pPr>
              <w:pStyle w:val="29"/>
              <w:ind w:left="0" w:right="24"/>
              <w:jc w:val="center"/>
              <w:rPr>
                <w:rFonts w:hint="eastAsia" w:ascii="宋体" w:hAnsi="宋体" w:eastAsia="宋体" w:cs="宋体"/>
                <w:color w:val="auto"/>
                <w:sz w:val="21"/>
                <w:highlight w:val="none"/>
              </w:rPr>
            </w:pPr>
          </w:p>
        </w:tc>
        <w:tc>
          <w:tcPr>
            <w:tcW w:w="677" w:type="dxa"/>
            <w:noWrap w:val="0"/>
            <w:tcMar>
              <w:top w:w="17" w:type="dxa"/>
              <w:left w:w="17" w:type="dxa"/>
              <w:bottom w:w="0" w:type="dxa"/>
              <w:right w:w="17" w:type="dxa"/>
            </w:tcMar>
            <w:vAlign w:val="bottom"/>
          </w:tcPr>
          <w:p w14:paraId="48C9DC5B">
            <w:pPr>
              <w:pStyle w:val="29"/>
              <w:ind w:left="0" w:right="24"/>
              <w:jc w:val="center"/>
              <w:rPr>
                <w:rFonts w:hint="eastAsia" w:ascii="宋体" w:hAnsi="宋体" w:eastAsia="宋体" w:cs="宋体"/>
                <w:color w:val="auto"/>
                <w:sz w:val="21"/>
                <w:highlight w:val="none"/>
              </w:rPr>
            </w:pPr>
          </w:p>
        </w:tc>
      </w:tr>
      <w:tr w14:paraId="6D08F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7" w:hRule="atLeast"/>
          <w:jc w:val="center"/>
        </w:trPr>
        <w:tc>
          <w:tcPr>
            <w:tcW w:w="500" w:type="dxa"/>
            <w:noWrap w:val="0"/>
            <w:tcMar>
              <w:top w:w="17" w:type="dxa"/>
              <w:left w:w="17" w:type="dxa"/>
              <w:bottom w:w="0" w:type="dxa"/>
              <w:right w:w="17" w:type="dxa"/>
            </w:tcMar>
            <w:vAlign w:val="bottom"/>
          </w:tcPr>
          <w:p w14:paraId="651A953E">
            <w:pPr>
              <w:pStyle w:val="29"/>
              <w:ind w:left="0" w:right="24"/>
              <w:jc w:val="center"/>
              <w:rPr>
                <w:rFonts w:hint="eastAsia" w:ascii="宋体" w:hAnsi="宋体" w:eastAsia="宋体" w:cs="宋体"/>
                <w:color w:val="auto"/>
                <w:sz w:val="21"/>
                <w:highlight w:val="none"/>
              </w:rPr>
            </w:pPr>
          </w:p>
        </w:tc>
        <w:tc>
          <w:tcPr>
            <w:tcW w:w="1540" w:type="dxa"/>
            <w:noWrap w:val="0"/>
            <w:tcMar>
              <w:top w:w="17" w:type="dxa"/>
              <w:left w:w="17" w:type="dxa"/>
              <w:bottom w:w="0" w:type="dxa"/>
              <w:right w:w="17" w:type="dxa"/>
            </w:tcMar>
            <w:vAlign w:val="bottom"/>
          </w:tcPr>
          <w:p w14:paraId="68751AA7">
            <w:pPr>
              <w:pStyle w:val="29"/>
              <w:ind w:left="0" w:right="24"/>
              <w:jc w:val="center"/>
              <w:rPr>
                <w:rFonts w:hint="eastAsia" w:ascii="宋体" w:hAnsi="宋体" w:eastAsia="宋体" w:cs="宋体"/>
                <w:color w:val="auto"/>
                <w:sz w:val="21"/>
                <w:highlight w:val="none"/>
              </w:rPr>
            </w:pPr>
          </w:p>
        </w:tc>
        <w:tc>
          <w:tcPr>
            <w:tcW w:w="2140" w:type="dxa"/>
            <w:noWrap w:val="0"/>
            <w:tcMar>
              <w:top w:w="17" w:type="dxa"/>
              <w:left w:w="17" w:type="dxa"/>
              <w:bottom w:w="0" w:type="dxa"/>
              <w:right w:w="17" w:type="dxa"/>
            </w:tcMar>
            <w:vAlign w:val="bottom"/>
          </w:tcPr>
          <w:p w14:paraId="336F0BD3">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59FE038E">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58B8C679">
            <w:pPr>
              <w:pStyle w:val="29"/>
              <w:ind w:left="0" w:right="24"/>
              <w:jc w:val="center"/>
              <w:rPr>
                <w:rFonts w:hint="eastAsia" w:ascii="宋体" w:hAnsi="宋体" w:eastAsia="宋体" w:cs="宋体"/>
                <w:color w:val="auto"/>
                <w:sz w:val="21"/>
                <w:highlight w:val="none"/>
              </w:rPr>
            </w:pPr>
          </w:p>
        </w:tc>
        <w:tc>
          <w:tcPr>
            <w:tcW w:w="580" w:type="dxa"/>
            <w:noWrap w:val="0"/>
            <w:tcMar>
              <w:top w:w="17" w:type="dxa"/>
              <w:left w:w="17" w:type="dxa"/>
              <w:bottom w:w="0" w:type="dxa"/>
              <w:right w:w="17" w:type="dxa"/>
            </w:tcMar>
            <w:vAlign w:val="bottom"/>
          </w:tcPr>
          <w:p w14:paraId="4B630949">
            <w:pPr>
              <w:pStyle w:val="29"/>
              <w:ind w:left="0" w:right="24"/>
              <w:jc w:val="center"/>
              <w:rPr>
                <w:rFonts w:hint="eastAsia" w:ascii="宋体" w:hAnsi="宋体" w:eastAsia="宋体" w:cs="宋体"/>
                <w:color w:val="auto"/>
                <w:sz w:val="21"/>
                <w:highlight w:val="none"/>
              </w:rPr>
            </w:pPr>
          </w:p>
        </w:tc>
        <w:tc>
          <w:tcPr>
            <w:tcW w:w="620" w:type="dxa"/>
            <w:noWrap w:val="0"/>
            <w:tcMar>
              <w:top w:w="17" w:type="dxa"/>
              <w:left w:w="17" w:type="dxa"/>
              <w:bottom w:w="0" w:type="dxa"/>
              <w:right w:w="17" w:type="dxa"/>
            </w:tcMar>
            <w:vAlign w:val="bottom"/>
          </w:tcPr>
          <w:p w14:paraId="25F241D6">
            <w:pPr>
              <w:pStyle w:val="29"/>
              <w:ind w:left="0" w:right="24"/>
              <w:jc w:val="center"/>
              <w:rPr>
                <w:rFonts w:hint="eastAsia" w:ascii="宋体" w:hAnsi="宋体" w:eastAsia="宋体" w:cs="宋体"/>
                <w:color w:val="auto"/>
                <w:sz w:val="21"/>
                <w:highlight w:val="none"/>
              </w:rPr>
            </w:pPr>
          </w:p>
        </w:tc>
        <w:tc>
          <w:tcPr>
            <w:tcW w:w="740" w:type="dxa"/>
            <w:noWrap w:val="0"/>
            <w:tcMar>
              <w:top w:w="17" w:type="dxa"/>
              <w:left w:w="17" w:type="dxa"/>
              <w:bottom w:w="0" w:type="dxa"/>
              <w:right w:w="17" w:type="dxa"/>
            </w:tcMar>
            <w:vAlign w:val="bottom"/>
          </w:tcPr>
          <w:p w14:paraId="2481DE7E">
            <w:pPr>
              <w:pStyle w:val="29"/>
              <w:ind w:left="0" w:right="24"/>
              <w:jc w:val="center"/>
              <w:rPr>
                <w:rFonts w:hint="eastAsia" w:ascii="宋体" w:hAnsi="宋体" w:eastAsia="宋体" w:cs="宋体"/>
                <w:color w:val="auto"/>
                <w:sz w:val="21"/>
                <w:highlight w:val="none"/>
              </w:rPr>
            </w:pPr>
          </w:p>
        </w:tc>
        <w:tc>
          <w:tcPr>
            <w:tcW w:w="1180" w:type="dxa"/>
            <w:noWrap w:val="0"/>
            <w:tcMar>
              <w:top w:w="17" w:type="dxa"/>
              <w:left w:w="17" w:type="dxa"/>
              <w:bottom w:w="0" w:type="dxa"/>
              <w:right w:w="17" w:type="dxa"/>
            </w:tcMar>
            <w:vAlign w:val="bottom"/>
          </w:tcPr>
          <w:p w14:paraId="0DDBC026">
            <w:pPr>
              <w:pStyle w:val="29"/>
              <w:ind w:left="0" w:right="24"/>
              <w:jc w:val="center"/>
              <w:rPr>
                <w:rFonts w:hint="eastAsia" w:ascii="宋体" w:hAnsi="宋体" w:eastAsia="宋体" w:cs="宋体"/>
                <w:color w:val="auto"/>
                <w:sz w:val="21"/>
                <w:highlight w:val="none"/>
              </w:rPr>
            </w:pPr>
          </w:p>
        </w:tc>
        <w:tc>
          <w:tcPr>
            <w:tcW w:w="677" w:type="dxa"/>
            <w:noWrap w:val="0"/>
            <w:tcMar>
              <w:top w:w="17" w:type="dxa"/>
              <w:left w:w="17" w:type="dxa"/>
              <w:bottom w:w="0" w:type="dxa"/>
              <w:right w:w="17" w:type="dxa"/>
            </w:tcMar>
            <w:vAlign w:val="bottom"/>
          </w:tcPr>
          <w:p w14:paraId="1F6CC484">
            <w:pPr>
              <w:pStyle w:val="29"/>
              <w:ind w:left="0" w:right="24"/>
              <w:jc w:val="center"/>
              <w:rPr>
                <w:rFonts w:hint="eastAsia" w:ascii="宋体" w:hAnsi="宋体" w:eastAsia="宋体" w:cs="宋体"/>
                <w:color w:val="auto"/>
                <w:sz w:val="21"/>
                <w:highlight w:val="none"/>
              </w:rPr>
            </w:pPr>
          </w:p>
        </w:tc>
      </w:tr>
      <w:tr w14:paraId="44316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4" w:hRule="atLeast"/>
          <w:jc w:val="center"/>
        </w:trPr>
        <w:tc>
          <w:tcPr>
            <w:tcW w:w="500" w:type="dxa"/>
            <w:noWrap w:val="0"/>
            <w:tcMar>
              <w:top w:w="17" w:type="dxa"/>
              <w:left w:w="17" w:type="dxa"/>
              <w:bottom w:w="0" w:type="dxa"/>
              <w:right w:w="17" w:type="dxa"/>
            </w:tcMar>
            <w:vAlign w:val="bottom"/>
          </w:tcPr>
          <w:p w14:paraId="58EE8C82">
            <w:pPr>
              <w:pStyle w:val="29"/>
              <w:ind w:left="0" w:right="24"/>
              <w:jc w:val="center"/>
              <w:rPr>
                <w:rFonts w:hint="eastAsia" w:ascii="宋体" w:hAnsi="宋体" w:eastAsia="宋体" w:cs="宋体"/>
                <w:color w:val="auto"/>
                <w:sz w:val="21"/>
                <w:highlight w:val="none"/>
              </w:rPr>
            </w:pPr>
          </w:p>
        </w:tc>
        <w:tc>
          <w:tcPr>
            <w:tcW w:w="1540" w:type="dxa"/>
            <w:noWrap w:val="0"/>
            <w:tcMar>
              <w:top w:w="17" w:type="dxa"/>
              <w:left w:w="17" w:type="dxa"/>
              <w:bottom w:w="0" w:type="dxa"/>
              <w:right w:w="17" w:type="dxa"/>
            </w:tcMar>
            <w:vAlign w:val="bottom"/>
          </w:tcPr>
          <w:p w14:paraId="716A7E20">
            <w:pPr>
              <w:pStyle w:val="29"/>
              <w:ind w:left="0" w:right="24"/>
              <w:jc w:val="center"/>
              <w:rPr>
                <w:rFonts w:hint="eastAsia" w:ascii="宋体" w:hAnsi="宋体" w:eastAsia="宋体" w:cs="宋体"/>
                <w:color w:val="auto"/>
                <w:sz w:val="21"/>
                <w:highlight w:val="none"/>
              </w:rPr>
            </w:pPr>
          </w:p>
        </w:tc>
        <w:tc>
          <w:tcPr>
            <w:tcW w:w="2140" w:type="dxa"/>
            <w:noWrap w:val="0"/>
            <w:tcMar>
              <w:top w:w="17" w:type="dxa"/>
              <w:left w:w="17" w:type="dxa"/>
              <w:bottom w:w="0" w:type="dxa"/>
              <w:right w:w="17" w:type="dxa"/>
            </w:tcMar>
            <w:vAlign w:val="bottom"/>
          </w:tcPr>
          <w:p w14:paraId="4EE509A9">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6603454D">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08FAB18F">
            <w:pPr>
              <w:pStyle w:val="29"/>
              <w:ind w:left="0" w:right="24"/>
              <w:jc w:val="center"/>
              <w:rPr>
                <w:rFonts w:hint="eastAsia" w:ascii="宋体" w:hAnsi="宋体" w:eastAsia="宋体" w:cs="宋体"/>
                <w:color w:val="auto"/>
                <w:sz w:val="21"/>
                <w:highlight w:val="none"/>
              </w:rPr>
            </w:pPr>
          </w:p>
        </w:tc>
        <w:tc>
          <w:tcPr>
            <w:tcW w:w="580" w:type="dxa"/>
            <w:noWrap w:val="0"/>
            <w:tcMar>
              <w:top w:w="17" w:type="dxa"/>
              <w:left w:w="17" w:type="dxa"/>
              <w:bottom w:w="0" w:type="dxa"/>
              <w:right w:w="17" w:type="dxa"/>
            </w:tcMar>
            <w:vAlign w:val="bottom"/>
          </w:tcPr>
          <w:p w14:paraId="4BDDC099">
            <w:pPr>
              <w:pStyle w:val="29"/>
              <w:ind w:left="0" w:right="24"/>
              <w:jc w:val="center"/>
              <w:rPr>
                <w:rFonts w:hint="eastAsia" w:ascii="宋体" w:hAnsi="宋体" w:eastAsia="宋体" w:cs="宋体"/>
                <w:color w:val="auto"/>
                <w:sz w:val="21"/>
                <w:highlight w:val="none"/>
              </w:rPr>
            </w:pPr>
          </w:p>
        </w:tc>
        <w:tc>
          <w:tcPr>
            <w:tcW w:w="620" w:type="dxa"/>
            <w:noWrap w:val="0"/>
            <w:tcMar>
              <w:top w:w="17" w:type="dxa"/>
              <w:left w:w="17" w:type="dxa"/>
              <w:bottom w:w="0" w:type="dxa"/>
              <w:right w:w="17" w:type="dxa"/>
            </w:tcMar>
            <w:vAlign w:val="bottom"/>
          </w:tcPr>
          <w:p w14:paraId="615F12EA">
            <w:pPr>
              <w:pStyle w:val="29"/>
              <w:ind w:left="0" w:right="24"/>
              <w:jc w:val="center"/>
              <w:rPr>
                <w:rFonts w:hint="eastAsia" w:ascii="宋体" w:hAnsi="宋体" w:eastAsia="宋体" w:cs="宋体"/>
                <w:color w:val="auto"/>
                <w:sz w:val="21"/>
                <w:highlight w:val="none"/>
              </w:rPr>
            </w:pPr>
          </w:p>
        </w:tc>
        <w:tc>
          <w:tcPr>
            <w:tcW w:w="740" w:type="dxa"/>
            <w:noWrap w:val="0"/>
            <w:tcMar>
              <w:top w:w="17" w:type="dxa"/>
              <w:left w:w="17" w:type="dxa"/>
              <w:bottom w:w="0" w:type="dxa"/>
              <w:right w:w="17" w:type="dxa"/>
            </w:tcMar>
            <w:vAlign w:val="bottom"/>
          </w:tcPr>
          <w:p w14:paraId="65FBBFB6">
            <w:pPr>
              <w:pStyle w:val="29"/>
              <w:ind w:left="0" w:right="24"/>
              <w:jc w:val="center"/>
              <w:rPr>
                <w:rFonts w:hint="eastAsia" w:ascii="宋体" w:hAnsi="宋体" w:eastAsia="宋体" w:cs="宋体"/>
                <w:color w:val="auto"/>
                <w:sz w:val="21"/>
                <w:highlight w:val="none"/>
              </w:rPr>
            </w:pPr>
          </w:p>
        </w:tc>
        <w:tc>
          <w:tcPr>
            <w:tcW w:w="1180" w:type="dxa"/>
            <w:noWrap w:val="0"/>
            <w:tcMar>
              <w:top w:w="17" w:type="dxa"/>
              <w:left w:w="17" w:type="dxa"/>
              <w:bottom w:w="0" w:type="dxa"/>
              <w:right w:w="17" w:type="dxa"/>
            </w:tcMar>
            <w:vAlign w:val="bottom"/>
          </w:tcPr>
          <w:p w14:paraId="275A29A5">
            <w:pPr>
              <w:pStyle w:val="29"/>
              <w:ind w:left="0" w:right="24"/>
              <w:jc w:val="center"/>
              <w:rPr>
                <w:rFonts w:hint="eastAsia" w:ascii="宋体" w:hAnsi="宋体" w:eastAsia="宋体" w:cs="宋体"/>
                <w:color w:val="auto"/>
                <w:sz w:val="21"/>
                <w:highlight w:val="none"/>
              </w:rPr>
            </w:pPr>
          </w:p>
        </w:tc>
        <w:tc>
          <w:tcPr>
            <w:tcW w:w="677" w:type="dxa"/>
            <w:noWrap w:val="0"/>
            <w:tcMar>
              <w:top w:w="17" w:type="dxa"/>
              <w:left w:w="17" w:type="dxa"/>
              <w:bottom w:w="0" w:type="dxa"/>
              <w:right w:w="17" w:type="dxa"/>
            </w:tcMar>
            <w:vAlign w:val="bottom"/>
          </w:tcPr>
          <w:p w14:paraId="51E96432">
            <w:pPr>
              <w:pStyle w:val="29"/>
              <w:ind w:left="0" w:right="24"/>
              <w:jc w:val="center"/>
              <w:rPr>
                <w:rFonts w:hint="eastAsia" w:ascii="宋体" w:hAnsi="宋体" w:eastAsia="宋体" w:cs="宋体"/>
                <w:color w:val="auto"/>
                <w:sz w:val="21"/>
                <w:highlight w:val="none"/>
              </w:rPr>
            </w:pPr>
          </w:p>
        </w:tc>
      </w:tr>
      <w:tr w14:paraId="49E4E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6" w:hRule="atLeast"/>
          <w:jc w:val="center"/>
        </w:trPr>
        <w:tc>
          <w:tcPr>
            <w:tcW w:w="500" w:type="dxa"/>
            <w:noWrap w:val="0"/>
            <w:tcMar>
              <w:top w:w="17" w:type="dxa"/>
              <w:left w:w="17" w:type="dxa"/>
              <w:bottom w:w="0" w:type="dxa"/>
              <w:right w:w="17" w:type="dxa"/>
            </w:tcMar>
            <w:vAlign w:val="bottom"/>
          </w:tcPr>
          <w:p w14:paraId="517557AD">
            <w:pPr>
              <w:pStyle w:val="29"/>
              <w:ind w:left="0" w:right="24"/>
              <w:jc w:val="center"/>
              <w:rPr>
                <w:rFonts w:hint="eastAsia" w:ascii="宋体" w:hAnsi="宋体" w:eastAsia="宋体" w:cs="宋体"/>
                <w:color w:val="auto"/>
                <w:sz w:val="21"/>
                <w:highlight w:val="none"/>
              </w:rPr>
            </w:pPr>
          </w:p>
        </w:tc>
        <w:tc>
          <w:tcPr>
            <w:tcW w:w="1540" w:type="dxa"/>
            <w:noWrap w:val="0"/>
            <w:tcMar>
              <w:top w:w="17" w:type="dxa"/>
              <w:left w:w="17" w:type="dxa"/>
              <w:bottom w:w="0" w:type="dxa"/>
              <w:right w:w="17" w:type="dxa"/>
            </w:tcMar>
            <w:vAlign w:val="bottom"/>
          </w:tcPr>
          <w:p w14:paraId="6DF4AC8B">
            <w:pPr>
              <w:pStyle w:val="29"/>
              <w:ind w:left="0" w:right="24"/>
              <w:jc w:val="center"/>
              <w:rPr>
                <w:rFonts w:hint="eastAsia" w:ascii="宋体" w:hAnsi="宋体" w:eastAsia="宋体" w:cs="宋体"/>
                <w:color w:val="auto"/>
                <w:sz w:val="21"/>
                <w:highlight w:val="none"/>
              </w:rPr>
            </w:pPr>
          </w:p>
        </w:tc>
        <w:tc>
          <w:tcPr>
            <w:tcW w:w="2140" w:type="dxa"/>
            <w:noWrap w:val="0"/>
            <w:tcMar>
              <w:top w:w="17" w:type="dxa"/>
              <w:left w:w="17" w:type="dxa"/>
              <w:bottom w:w="0" w:type="dxa"/>
              <w:right w:w="17" w:type="dxa"/>
            </w:tcMar>
            <w:vAlign w:val="bottom"/>
          </w:tcPr>
          <w:p w14:paraId="16F4673E">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4CB16109">
            <w:pPr>
              <w:pStyle w:val="29"/>
              <w:ind w:left="0" w:right="24"/>
              <w:jc w:val="center"/>
              <w:rPr>
                <w:rFonts w:hint="eastAsia" w:ascii="宋体" w:hAnsi="宋体" w:eastAsia="宋体" w:cs="宋体"/>
                <w:color w:val="auto"/>
                <w:sz w:val="21"/>
                <w:highlight w:val="none"/>
              </w:rPr>
            </w:pPr>
          </w:p>
        </w:tc>
        <w:tc>
          <w:tcPr>
            <w:tcW w:w="520" w:type="dxa"/>
            <w:noWrap w:val="0"/>
            <w:tcMar>
              <w:top w:w="17" w:type="dxa"/>
              <w:left w:w="17" w:type="dxa"/>
              <w:bottom w:w="0" w:type="dxa"/>
              <w:right w:w="17" w:type="dxa"/>
            </w:tcMar>
            <w:vAlign w:val="bottom"/>
          </w:tcPr>
          <w:p w14:paraId="7A4F6CF7">
            <w:pPr>
              <w:pStyle w:val="29"/>
              <w:ind w:left="0" w:right="24"/>
              <w:jc w:val="center"/>
              <w:rPr>
                <w:rFonts w:hint="eastAsia" w:ascii="宋体" w:hAnsi="宋体" w:eastAsia="宋体" w:cs="宋体"/>
                <w:color w:val="auto"/>
                <w:sz w:val="21"/>
                <w:highlight w:val="none"/>
              </w:rPr>
            </w:pPr>
          </w:p>
        </w:tc>
        <w:tc>
          <w:tcPr>
            <w:tcW w:w="580" w:type="dxa"/>
            <w:noWrap w:val="0"/>
            <w:tcMar>
              <w:top w:w="17" w:type="dxa"/>
              <w:left w:w="17" w:type="dxa"/>
              <w:bottom w:w="0" w:type="dxa"/>
              <w:right w:w="17" w:type="dxa"/>
            </w:tcMar>
            <w:vAlign w:val="bottom"/>
          </w:tcPr>
          <w:p w14:paraId="6580AF79">
            <w:pPr>
              <w:pStyle w:val="29"/>
              <w:ind w:left="0" w:right="24"/>
              <w:jc w:val="center"/>
              <w:rPr>
                <w:rFonts w:hint="eastAsia" w:ascii="宋体" w:hAnsi="宋体" w:eastAsia="宋体" w:cs="宋体"/>
                <w:color w:val="auto"/>
                <w:sz w:val="21"/>
                <w:highlight w:val="none"/>
              </w:rPr>
            </w:pPr>
          </w:p>
        </w:tc>
        <w:tc>
          <w:tcPr>
            <w:tcW w:w="620" w:type="dxa"/>
            <w:noWrap w:val="0"/>
            <w:tcMar>
              <w:top w:w="17" w:type="dxa"/>
              <w:left w:w="17" w:type="dxa"/>
              <w:bottom w:w="0" w:type="dxa"/>
              <w:right w:w="17" w:type="dxa"/>
            </w:tcMar>
            <w:vAlign w:val="bottom"/>
          </w:tcPr>
          <w:p w14:paraId="16469C47">
            <w:pPr>
              <w:pStyle w:val="29"/>
              <w:ind w:left="420" w:right="24"/>
              <w:jc w:val="center"/>
              <w:rPr>
                <w:rFonts w:hint="eastAsia" w:ascii="宋体" w:hAnsi="宋体" w:eastAsia="宋体" w:cs="宋体"/>
                <w:color w:val="auto"/>
                <w:sz w:val="21"/>
                <w:highlight w:val="none"/>
              </w:rPr>
            </w:pPr>
          </w:p>
        </w:tc>
        <w:tc>
          <w:tcPr>
            <w:tcW w:w="740" w:type="dxa"/>
            <w:noWrap w:val="0"/>
            <w:tcMar>
              <w:top w:w="17" w:type="dxa"/>
              <w:left w:w="17" w:type="dxa"/>
              <w:bottom w:w="0" w:type="dxa"/>
              <w:right w:w="17" w:type="dxa"/>
            </w:tcMar>
            <w:vAlign w:val="bottom"/>
          </w:tcPr>
          <w:p w14:paraId="540E78F8">
            <w:pPr>
              <w:pStyle w:val="29"/>
              <w:ind w:left="420" w:right="24"/>
              <w:jc w:val="center"/>
              <w:rPr>
                <w:rFonts w:hint="eastAsia" w:ascii="宋体" w:hAnsi="宋体" w:eastAsia="宋体" w:cs="宋体"/>
                <w:color w:val="auto"/>
                <w:sz w:val="21"/>
                <w:highlight w:val="none"/>
              </w:rPr>
            </w:pPr>
          </w:p>
        </w:tc>
        <w:tc>
          <w:tcPr>
            <w:tcW w:w="1180" w:type="dxa"/>
            <w:noWrap w:val="0"/>
            <w:tcMar>
              <w:top w:w="17" w:type="dxa"/>
              <w:left w:w="17" w:type="dxa"/>
              <w:bottom w:w="0" w:type="dxa"/>
              <w:right w:w="17" w:type="dxa"/>
            </w:tcMar>
            <w:vAlign w:val="bottom"/>
          </w:tcPr>
          <w:p w14:paraId="30F22E09">
            <w:pPr>
              <w:pStyle w:val="29"/>
              <w:ind w:left="420" w:right="24"/>
              <w:jc w:val="center"/>
              <w:rPr>
                <w:rFonts w:hint="eastAsia" w:ascii="宋体" w:hAnsi="宋体" w:eastAsia="宋体" w:cs="宋体"/>
                <w:color w:val="auto"/>
                <w:sz w:val="21"/>
                <w:highlight w:val="none"/>
              </w:rPr>
            </w:pPr>
          </w:p>
        </w:tc>
        <w:tc>
          <w:tcPr>
            <w:tcW w:w="677" w:type="dxa"/>
            <w:noWrap w:val="0"/>
            <w:tcMar>
              <w:top w:w="17" w:type="dxa"/>
              <w:left w:w="17" w:type="dxa"/>
              <w:bottom w:w="0" w:type="dxa"/>
              <w:right w:w="17" w:type="dxa"/>
            </w:tcMar>
            <w:vAlign w:val="bottom"/>
          </w:tcPr>
          <w:p w14:paraId="085C9EA7">
            <w:pPr>
              <w:pStyle w:val="29"/>
              <w:ind w:left="420" w:right="24"/>
              <w:jc w:val="center"/>
              <w:rPr>
                <w:rFonts w:hint="eastAsia" w:ascii="宋体" w:hAnsi="宋体" w:eastAsia="宋体" w:cs="宋体"/>
                <w:color w:val="auto"/>
                <w:sz w:val="21"/>
                <w:highlight w:val="none"/>
              </w:rPr>
            </w:pPr>
          </w:p>
        </w:tc>
      </w:tr>
    </w:tbl>
    <w:p w14:paraId="2F2C60E7">
      <w:pPr>
        <w:spacing w:beforeLines="50" w:afterLines="50" w:line="44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附件3：</w:t>
      </w:r>
    </w:p>
    <w:p w14:paraId="0AD83E2E">
      <w:pPr>
        <w:spacing w:beforeLines="50" w:afterLines="50" w:line="44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工程质量保修书</w:t>
      </w:r>
    </w:p>
    <w:p w14:paraId="57A4A62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发包人（全称）：</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231D21F">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承包人（全称）：</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9CA0679">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发包人和承包人根据 《中华人民共和国建筑法》 和 《建设工程质量管理条例》 ，经协商一致就</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（工程全称）签订工程质量保修书。</w:t>
      </w:r>
    </w:p>
    <w:p w14:paraId="0857F725">
      <w:pPr>
        <w:bidi w:val="0"/>
        <w:rPr>
          <w:rFonts w:hint="eastAsia" w:ascii="宋体" w:hAnsi="宋体" w:eastAsia="宋体" w:cs="宋体"/>
          <w:color w:val="auto"/>
          <w:highlight w:val="none"/>
        </w:rPr>
      </w:pPr>
      <w:r>
        <w:rPr>
          <w:rFonts w:hint="eastAsia" w:ascii="宋体" w:hAnsi="宋体" w:eastAsia="宋体" w:cs="宋体"/>
          <w:color w:val="auto"/>
          <w:highlight w:val="none"/>
        </w:rPr>
        <w:t>　　一、工程质量保修范围和内容</w:t>
      </w:r>
    </w:p>
    <w:p w14:paraId="628E351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承包人在质量保修期内，按照有关法律规定和合同约定，承担工程质量保修责任。</w:t>
      </w:r>
    </w:p>
    <w:p w14:paraId="0BD6229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1926098">
      <w:pPr>
        <w:bidi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二、质量保修期</w:t>
      </w:r>
    </w:p>
    <w:p w14:paraId="421BD2E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根据《建设工程质量管理条例》及有关规定，工程的质量保修期如下：</w:t>
      </w:r>
    </w:p>
    <w:p w14:paraId="5AD4E50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1．地基基础工程和主体结构工程为设计文件规定的工程合理使用年限；</w:t>
      </w:r>
    </w:p>
    <w:p w14:paraId="1E863A2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2．屋面防水工程、有防水要求的卫生间、房间和外墙面的防渗为</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u w:val="single"/>
        </w:rPr>
        <w:t>五</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p>
    <w:p w14:paraId="66336770">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3．装修工程为</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p>
    <w:p w14:paraId="158A4E8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4．电气管线、给排水管道、设备安装工程为</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p>
    <w:p w14:paraId="48657329">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5．供热与供冷系统为</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个采暖期、供冷期；</w:t>
      </w:r>
    </w:p>
    <w:p w14:paraId="7544AE08">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6．住宅小区内的给排水设施、道路等配套工程为 二 年；</w:t>
      </w:r>
    </w:p>
    <w:p w14:paraId="5DEA9033">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7．其他项目保修期限约定如下：</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p w14:paraId="08B60C5D">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质量保修期自工程竣工验收合格之日起计算。</w:t>
      </w:r>
    </w:p>
    <w:p w14:paraId="19CB0EB8">
      <w:pPr>
        <w:bidi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三、缺陷责任期</w:t>
      </w:r>
    </w:p>
    <w:p w14:paraId="538CE185">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工程缺陷责任期为</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lang w:val="en-US" w:eastAsia="zh-CN"/>
        </w:rPr>
        <w:t>12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个月，缺陷责任期自工程竣工验收合格之日起计算。单位工程先于全部工程进行验收，单位工程缺陷责任期自单位工程验收合格之日起算。</w:t>
      </w:r>
    </w:p>
    <w:p w14:paraId="38260339">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缺陷责任期终止后，发包人应退还剩余的质量保证金。</w:t>
      </w:r>
    </w:p>
    <w:p w14:paraId="2877F993">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四、质量保修责任</w:t>
      </w:r>
    </w:p>
    <w:p w14:paraId="450171D1">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1．属于保修范围、内容的项目，承包人应当在接到保修通知之日起7天内派人保修。承包人不在约定期限内派人保修的，发包人可以委托他人修理。</w:t>
      </w:r>
    </w:p>
    <w:p w14:paraId="04C0DF91">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2．发生紧急事故需抢修的，承包人在接到事故通知后，应当立即到达事故现场抢修。</w:t>
      </w:r>
    </w:p>
    <w:p w14:paraId="1824B59C">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E0CA82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4．质量保修完成后，由发包人组织验收。</w:t>
      </w:r>
    </w:p>
    <w:p w14:paraId="2A186E28">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五、保修费用</w:t>
      </w:r>
    </w:p>
    <w:p w14:paraId="4177653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保修费用由造成质量缺陷的责任方承担。</w:t>
      </w:r>
    </w:p>
    <w:p w14:paraId="26D7F04C">
      <w:pPr>
        <w:bidi w:val="0"/>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Cs/>
          <w:color w:val="auto"/>
          <w:szCs w:val="21"/>
          <w:highlight w:val="none"/>
        </w:rPr>
        <w:t>六、双</w:t>
      </w:r>
      <w:r>
        <w:rPr>
          <w:rFonts w:hint="eastAsia" w:ascii="宋体" w:hAnsi="宋体" w:eastAsia="宋体" w:cs="宋体"/>
          <w:color w:val="auto"/>
          <w:szCs w:val="21"/>
          <w:highlight w:val="none"/>
        </w:rPr>
        <w:t>方约定的其他工程质量保修事项：</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0EAC6CF">
      <w:pPr>
        <w:spacing w:line="440" w:lineRule="exact"/>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工程质量保修书由发包人、承包人在工程竣工验收前共同签署，作为施工合同附件，其有效期限至保修期满。</w:t>
      </w:r>
    </w:p>
    <w:p w14:paraId="6B90C630">
      <w:pPr>
        <w:spacing w:line="440" w:lineRule="exact"/>
        <w:rPr>
          <w:rFonts w:hint="eastAsia" w:ascii="宋体" w:hAnsi="宋体" w:eastAsia="宋体" w:cs="宋体"/>
          <w:color w:val="auto"/>
          <w:szCs w:val="21"/>
          <w:highlight w:val="none"/>
        </w:rPr>
      </w:pPr>
    </w:p>
    <w:p w14:paraId="19C8D9C4">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发包人(公章)：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承包人(公章)：</w:t>
      </w:r>
      <w:r>
        <w:rPr>
          <w:rFonts w:hint="eastAsia" w:ascii="宋体" w:hAnsi="宋体" w:eastAsia="宋体" w:cs="宋体"/>
          <w:color w:val="auto"/>
          <w:szCs w:val="21"/>
          <w:highlight w:val="none"/>
          <w:u w:val="single"/>
        </w:rPr>
        <w:t xml:space="preserve">                  </w:t>
      </w:r>
    </w:p>
    <w:p w14:paraId="478FFF0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地    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地    址：</w:t>
      </w:r>
      <w:r>
        <w:rPr>
          <w:rFonts w:hint="eastAsia" w:ascii="宋体" w:hAnsi="宋体" w:eastAsia="宋体" w:cs="宋体"/>
          <w:color w:val="auto"/>
          <w:szCs w:val="21"/>
          <w:highlight w:val="none"/>
          <w:u w:val="single"/>
        </w:rPr>
        <w:t xml:space="preserve">                      </w:t>
      </w:r>
    </w:p>
    <w:p w14:paraId="0FF039A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法定代表人(签字)：</w:t>
      </w:r>
      <w:r>
        <w:rPr>
          <w:rFonts w:hint="eastAsia" w:ascii="宋体" w:hAnsi="宋体" w:eastAsia="宋体" w:cs="宋体"/>
          <w:color w:val="auto"/>
          <w:szCs w:val="21"/>
          <w:highlight w:val="none"/>
          <w:u w:val="single"/>
        </w:rPr>
        <w:t xml:space="preserve">              </w:t>
      </w:r>
    </w:p>
    <w:p w14:paraId="0CCE0D4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委托代理人(签字)：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委托代理人(签字)：</w:t>
      </w:r>
      <w:r>
        <w:rPr>
          <w:rFonts w:hint="eastAsia" w:ascii="宋体" w:hAnsi="宋体" w:eastAsia="宋体" w:cs="宋体"/>
          <w:color w:val="auto"/>
          <w:szCs w:val="21"/>
          <w:highlight w:val="none"/>
          <w:u w:val="single"/>
        </w:rPr>
        <w:t xml:space="preserve">              </w:t>
      </w:r>
    </w:p>
    <w:p w14:paraId="044B2D20">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    话：</w:t>
      </w:r>
      <w:r>
        <w:rPr>
          <w:rFonts w:hint="eastAsia" w:ascii="宋体" w:hAnsi="宋体" w:eastAsia="宋体" w:cs="宋体"/>
          <w:color w:val="auto"/>
          <w:szCs w:val="21"/>
          <w:highlight w:val="none"/>
          <w:u w:val="single"/>
        </w:rPr>
        <w:t xml:space="preserve">                      </w:t>
      </w:r>
    </w:p>
    <w:p w14:paraId="35462B5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传    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传    真：</w:t>
      </w:r>
      <w:r>
        <w:rPr>
          <w:rFonts w:hint="eastAsia" w:ascii="宋体" w:hAnsi="宋体" w:eastAsia="宋体" w:cs="宋体"/>
          <w:color w:val="auto"/>
          <w:szCs w:val="21"/>
          <w:highlight w:val="none"/>
          <w:u w:val="single"/>
        </w:rPr>
        <w:t xml:space="preserve">                      </w:t>
      </w:r>
    </w:p>
    <w:p w14:paraId="30A85639">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开户银行：</w:t>
      </w:r>
      <w:r>
        <w:rPr>
          <w:rFonts w:hint="eastAsia" w:ascii="宋体" w:hAnsi="宋体" w:eastAsia="宋体" w:cs="宋体"/>
          <w:color w:val="auto"/>
          <w:szCs w:val="21"/>
          <w:highlight w:val="none"/>
          <w:u w:val="single"/>
        </w:rPr>
        <w:t xml:space="preserve">                      </w:t>
      </w:r>
    </w:p>
    <w:p w14:paraId="4DAFA4A3">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账    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账    号：</w:t>
      </w:r>
      <w:r>
        <w:rPr>
          <w:rFonts w:hint="eastAsia" w:ascii="宋体" w:hAnsi="宋体" w:eastAsia="宋体" w:cs="宋体"/>
          <w:color w:val="auto"/>
          <w:szCs w:val="21"/>
          <w:highlight w:val="none"/>
          <w:u w:val="single"/>
        </w:rPr>
        <w:t xml:space="preserve">                      </w:t>
      </w:r>
    </w:p>
    <w:p w14:paraId="65A83F19">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 xml:space="preserve">                      </w:t>
      </w:r>
    </w:p>
    <w:p w14:paraId="33CC4A39">
      <w:pPr>
        <w:spacing w:line="360" w:lineRule="auto"/>
        <w:rPr>
          <w:rFonts w:hint="eastAsia" w:ascii="宋体" w:hAnsi="宋体" w:eastAsia="宋体" w:cs="宋体"/>
          <w:b/>
          <w:color w:val="auto"/>
          <w:szCs w:val="21"/>
          <w:highlight w:val="none"/>
        </w:rPr>
      </w:pPr>
    </w:p>
    <w:p w14:paraId="4AD2F39A">
      <w:pPr>
        <w:spacing w:line="360" w:lineRule="auto"/>
        <w:rPr>
          <w:rFonts w:hint="eastAsia" w:ascii="宋体" w:hAnsi="宋体" w:eastAsia="宋体" w:cs="宋体"/>
          <w:b/>
          <w:color w:val="auto"/>
          <w:szCs w:val="21"/>
          <w:highlight w:val="none"/>
        </w:rPr>
      </w:pPr>
    </w:p>
    <w:p w14:paraId="1C80B59C">
      <w:pPr>
        <w:spacing w:line="360" w:lineRule="auto"/>
        <w:rPr>
          <w:rFonts w:hint="eastAsia" w:ascii="宋体" w:hAnsi="宋体" w:eastAsia="宋体" w:cs="宋体"/>
          <w:b/>
          <w:color w:val="auto"/>
          <w:szCs w:val="21"/>
          <w:highlight w:val="none"/>
        </w:rPr>
      </w:pPr>
    </w:p>
    <w:p w14:paraId="0A4677A3">
      <w:pPr>
        <w:spacing w:line="360" w:lineRule="auto"/>
        <w:rPr>
          <w:rFonts w:hint="eastAsia" w:ascii="宋体" w:hAnsi="宋体" w:eastAsia="宋体" w:cs="宋体"/>
          <w:b/>
          <w:color w:val="auto"/>
          <w:szCs w:val="21"/>
          <w:highlight w:val="none"/>
        </w:rPr>
      </w:pPr>
    </w:p>
    <w:p w14:paraId="1C5B8B9D">
      <w:pPr>
        <w:spacing w:line="360" w:lineRule="auto"/>
        <w:rPr>
          <w:rFonts w:hint="eastAsia" w:ascii="宋体" w:hAnsi="宋体" w:eastAsia="宋体" w:cs="宋体"/>
          <w:b/>
          <w:color w:val="auto"/>
          <w:szCs w:val="21"/>
          <w:highlight w:val="none"/>
        </w:rPr>
      </w:pPr>
    </w:p>
    <w:p w14:paraId="056A62F2">
      <w:pPr>
        <w:spacing w:line="360" w:lineRule="auto"/>
        <w:rPr>
          <w:rFonts w:hint="eastAsia" w:ascii="宋体" w:hAnsi="宋体" w:eastAsia="宋体" w:cs="宋体"/>
          <w:b/>
          <w:color w:val="auto"/>
          <w:szCs w:val="21"/>
          <w:highlight w:val="none"/>
        </w:rPr>
      </w:pPr>
    </w:p>
    <w:p w14:paraId="4AB91142">
      <w:pPr>
        <w:spacing w:line="360" w:lineRule="auto"/>
        <w:rPr>
          <w:rFonts w:hint="eastAsia" w:ascii="宋体" w:hAnsi="宋体" w:eastAsia="宋体" w:cs="宋体"/>
          <w:b/>
          <w:color w:val="auto"/>
          <w:szCs w:val="21"/>
          <w:highlight w:val="none"/>
        </w:rPr>
      </w:pPr>
    </w:p>
    <w:p w14:paraId="1839A73C">
      <w:pPr>
        <w:spacing w:line="360" w:lineRule="auto"/>
        <w:rPr>
          <w:rFonts w:hint="eastAsia" w:ascii="宋体" w:hAnsi="宋体" w:eastAsia="宋体" w:cs="宋体"/>
          <w:b/>
          <w:color w:val="auto"/>
          <w:szCs w:val="21"/>
          <w:highlight w:val="none"/>
        </w:rPr>
      </w:pPr>
    </w:p>
    <w:p w14:paraId="671CFDCC">
      <w:pPr>
        <w:pStyle w:val="16"/>
        <w:ind w:left="0" w:leftChars="0" w:firstLine="0" w:firstLineChars="0"/>
        <w:rPr>
          <w:rFonts w:hint="eastAsia" w:ascii="宋体" w:hAnsi="宋体" w:eastAsia="宋体" w:cs="宋体"/>
          <w:b/>
          <w:color w:val="auto"/>
          <w:szCs w:val="21"/>
          <w:highlight w:val="none"/>
        </w:rPr>
      </w:pPr>
    </w:p>
    <w:p w14:paraId="7F4CDB93">
      <w:pPr>
        <w:pStyle w:val="16"/>
        <w:rPr>
          <w:rFonts w:hint="eastAsia" w:ascii="宋体" w:hAnsi="宋体" w:eastAsia="宋体" w:cs="宋体"/>
          <w:b/>
          <w:color w:val="auto"/>
          <w:szCs w:val="21"/>
          <w:highlight w:val="none"/>
        </w:rPr>
      </w:pPr>
    </w:p>
    <w:p w14:paraId="6370FFBC">
      <w:pPr>
        <w:rPr>
          <w:rFonts w:hint="eastAsia" w:ascii="宋体" w:hAnsi="宋体" w:eastAsia="宋体" w:cs="宋体"/>
          <w:b/>
          <w:color w:val="auto"/>
          <w:szCs w:val="21"/>
          <w:highlight w:val="none"/>
        </w:rPr>
      </w:pPr>
    </w:p>
    <w:p w14:paraId="000E8522">
      <w:pPr>
        <w:pStyle w:val="26"/>
        <w:rPr>
          <w:rFonts w:hint="eastAsia" w:ascii="宋体" w:hAnsi="宋体" w:eastAsia="宋体" w:cs="宋体"/>
          <w:color w:val="auto"/>
          <w:highlight w:val="none"/>
        </w:rPr>
      </w:pPr>
    </w:p>
    <w:p w14:paraId="228393AC">
      <w:pPr>
        <w:rPr>
          <w:rFonts w:hint="eastAsia" w:ascii="宋体" w:hAnsi="宋体" w:eastAsia="宋体" w:cs="宋体"/>
          <w:color w:val="auto"/>
          <w:highlight w:val="none"/>
        </w:rPr>
      </w:pPr>
    </w:p>
    <w:p w14:paraId="7DEACD31">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附件4： </w:t>
      </w:r>
    </w:p>
    <w:p w14:paraId="7DE9A8F8">
      <w:pPr>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主要建设工程文件目录</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5FC89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43336E15">
            <w:pPr>
              <w:keepNext/>
              <w:spacing w:line="440" w:lineRule="exact"/>
              <w:ind w:left="63" w:right="63"/>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文件名称</w:t>
            </w:r>
          </w:p>
        </w:tc>
        <w:tc>
          <w:tcPr>
            <w:tcW w:w="1276" w:type="dxa"/>
            <w:tcBorders>
              <w:top w:val="single" w:color="auto" w:sz="12" w:space="0"/>
              <w:bottom w:val="double" w:color="auto" w:sz="6" w:space="0"/>
            </w:tcBorders>
            <w:noWrap w:val="0"/>
            <w:vAlign w:val="center"/>
          </w:tcPr>
          <w:p w14:paraId="236550E5">
            <w:pPr>
              <w:keepNext/>
              <w:spacing w:line="440" w:lineRule="exact"/>
              <w:ind w:left="63" w:right="63"/>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套数</w:t>
            </w:r>
          </w:p>
        </w:tc>
        <w:tc>
          <w:tcPr>
            <w:tcW w:w="1450" w:type="dxa"/>
            <w:tcBorders>
              <w:top w:val="single" w:color="auto" w:sz="12" w:space="0"/>
              <w:bottom w:val="double" w:color="auto" w:sz="6" w:space="0"/>
            </w:tcBorders>
            <w:noWrap w:val="0"/>
            <w:vAlign w:val="center"/>
          </w:tcPr>
          <w:p w14:paraId="0D4020BB">
            <w:pPr>
              <w:keepNext/>
              <w:spacing w:line="440" w:lineRule="exact"/>
              <w:ind w:left="63" w:right="63"/>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费用（元）</w:t>
            </w:r>
          </w:p>
        </w:tc>
        <w:tc>
          <w:tcPr>
            <w:tcW w:w="1243" w:type="dxa"/>
            <w:tcBorders>
              <w:top w:val="single" w:color="auto" w:sz="12" w:space="0"/>
              <w:bottom w:val="double" w:color="auto" w:sz="6" w:space="0"/>
            </w:tcBorders>
            <w:noWrap w:val="0"/>
            <w:vAlign w:val="center"/>
          </w:tcPr>
          <w:p w14:paraId="2F755721">
            <w:pPr>
              <w:keepNext/>
              <w:spacing w:line="440" w:lineRule="exact"/>
              <w:ind w:left="63" w:right="63"/>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w:t>
            </w:r>
          </w:p>
        </w:tc>
        <w:tc>
          <w:tcPr>
            <w:tcW w:w="1450" w:type="dxa"/>
            <w:tcBorders>
              <w:top w:val="single" w:color="auto" w:sz="12" w:space="0"/>
              <w:bottom w:val="double" w:color="auto" w:sz="6" w:space="0"/>
            </w:tcBorders>
            <w:noWrap w:val="0"/>
            <w:vAlign w:val="top"/>
          </w:tcPr>
          <w:p w14:paraId="0C6EC48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移交时间</w:t>
            </w:r>
          </w:p>
        </w:tc>
        <w:tc>
          <w:tcPr>
            <w:tcW w:w="1667" w:type="dxa"/>
            <w:tcBorders>
              <w:top w:val="single" w:color="auto" w:sz="12" w:space="0"/>
              <w:bottom w:val="double" w:color="auto" w:sz="6" w:space="0"/>
            </w:tcBorders>
            <w:noWrap w:val="0"/>
            <w:vAlign w:val="top"/>
          </w:tcPr>
          <w:p w14:paraId="6D5E4AC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责任人</w:t>
            </w:r>
          </w:p>
        </w:tc>
      </w:tr>
      <w:tr w14:paraId="27ED53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0DB5CFC3">
            <w:pPr>
              <w:keepNext/>
              <w:spacing w:line="440" w:lineRule="exact"/>
              <w:ind w:left="63" w:right="63"/>
              <w:jc w:val="left"/>
              <w:rPr>
                <w:rFonts w:hint="eastAsia" w:ascii="宋体" w:hAnsi="宋体" w:eastAsia="宋体" w:cs="宋体"/>
                <w:color w:val="auto"/>
                <w:kern w:val="0"/>
                <w:szCs w:val="21"/>
                <w:highlight w:val="none"/>
              </w:rPr>
            </w:pPr>
          </w:p>
        </w:tc>
        <w:tc>
          <w:tcPr>
            <w:tcW w:w="1276" w:type="dxa"/>
            <w:tcBorders>
              <w:top w:val="double" w:color="auto" w:sz="6" w:space="0"/>
              <w:bottom w:val="single" w:color="auto" w:sz="6" w:space="0"/>
            </w:tcBorders>
            <w:noWrap w:val="0"/>
            <w:vAlign w:val="center"/>
          </w:tcPr>
          <w:p w14:paraId="54D2B9D2">
            <w:pPr>
              <w:keepNext/>
              <w:spacing w:line="440" w:lineRule="exact"/>
              <w:ind w:left="63" w:right="63"/>
              <w:jc w:val="left"/>
              <w:rPr>
                <w:rFonts w:hint="eastAsia" w:ascii="宋体" w:hAnsi="宋体" w:eastAsia="宋体" w:cs="宋体"/>
                <w:color w:val="auto"/>
                <w:kern w:val="0"/>
                <w:szCs w:val="21"/>
                <w:highlight w:val="none"/>
              </w:rPr>
            </w:pPr>
          </w:p>
        </w:tc>
        <w:tc>
          <w:tcPr>
            <w:tcW w:w="1450" w:type="dxa"/>
            <w:tcBorders>
              <w:top w:val="double" w:color="auto" w:sz="6" w:space="0"/>
              <w:bottom w:val="single" w:color="auto" w:sz="6" w:space="0"/>
            </w:tcBorders>
            <w:noWrap w:val="0"/>
            <w:vAlign w:val="center"/>
          </w:tcPr>
          <w:p w14:paraId="2671D709">
            <w:pPr>
              <w:keepNext/>
              <w:spacing w:line="440" w:lineRule="exact"/>
              <w:ind w:left="63" w:right="63"/>
              <w:jc w:val="left"/>
              <w:rPr>
                <w:rFonts w:hint="eastAsia" w:ascii="宋体" w:hAnsi="宋体" w:eastAsia="宋体" w:cs="宋体"/>
                <w:color w:val="auto"/>
                <w:kern w:val="0"/>
                <w:szCs w:val="21"/>
                <w:highlight w:val="none"/>
              </w:rPr>
            </w:pPr>
          </w:p>
        </w:tc>
        <w:tc>
          <w:tcPr>
            <w:tcW w:w="1243" w:type="dxa"/>
            <w:tcBorders>
              <w:top w:val="double" w:color="auto" w:sz="6" w:space="0"/>
              <w:bottom w:val="single" w:color="auto" w:sz="6" w:space="0"/>
            </w:tcBorders>
            <w:noWrap w:val="0"/>
            <w:vAlign w:val="center"/>
          </w:tcPr>
          <w:p w14:paraId="57AB5913">
            <w:pPr>
              <w:keepNext/>
              <w:spacing w:line="440" w:lineRule="exact"/>
              <w:ind w:left="63" w:right="63"/>
              <w:jc w:val="left"/>
              <w:rPr>
                <w:rFonts w:hint="eastAsia" w:ascii="宋体" w:hAnsi="宋体" w:eastAsia="宋体" w:cs="宋体"/>
                <w:color w:val="auto"/>
                <w:kern w:val="0"/>
                <w:szCs w:val="21"/>
                <w:highlight w:val="none"/>
              </w:rPr>
            </w:pPr>
          </w:p>
        </w:tc>
        <w:tc>
          <w:tcPr>
            <w:tcW w:w="1450" w:type="dxa"/>
            <w:tcBorders>
              <w:top w:val="double" w:color="auto" w:sz="6" w:space="0"/>
              <w:bottom w:val="single" w:color="auto" w:sz="6" w:space="0"/>
            </w:tcBorders>
            <w:noWrap w:val="0"/>
            <w:vAlign w:val="center"/>
          </w:tcPr>
          <w:p w14:paraId="2C817111">
            <w:pPr>
              <w:keepNext/>
              <w:spacing w:line="440" w:lineRule="exact"/>
              <w:ind w:left="63" w:right="63"/>
              <w:jc w:val="left"/>
              <w:rPr>
                <w:rFonts w:hint="eastAsia" w:ascii="宋体" w:hAnsi="宋体" w:eastAsia="宋体" w:cs="宋体"/>
                <w:color w:val="auto"/>
                <w:kern w:val="0"/>
                <w:szCs w:val="21"/>
                <w:highlight w:val="none"/>
              </w:rPr>
            </w:pPr>
          </w:p>
        </w:tc>
        <w:tc>
          <w:tcPr>
            <w:tcW w:w="1667" w:type="dxa"/>
            <w:tcBorders>
              <w:top w:val="double" w:color="auto" w:sz="6" w:space="0"/>
              <w:bottom w:val="single" w:color="auto" w:sz="6" w:space="0"/>
            </w:tcBorders>
            <w:noWrap w:val="0"/>
            <w:vAlign w:val="center"/>
          </w:tcPr>
          <w:p w14:paraId="5AFA4BDE">
            <w:pPr>
              <w:keepNext/>
              <w:spacing w:line="440" w:lineRule="exact"/>
              <w:ind w:left="63" w:right="63"/>
              <w:jc w:val="left"/>
              <w:rPr>
                <w:rFonts w:hint="eastAsia" w:ascii="宋体" w:hAnsi="宋体" w:eastAsia="宋体" w:cs="宋体"/>
                <w:color w:val="auto"/>
                <w:kern w:val="0"/>
                <w:szCs w:val="21"/>
                <w:highlight w:val="none"/>
              </w:rPr>
            </w:pPr>
          </w:p>
        </w:tc>
      </w:tr>
      <w:tr w14:paraId="7043B9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52D40975">
            <w:pPr>
              <w:keepNext/>
              <w:spacing w:line="440" w:lineRule="exact"/>
              <w:ind w:left="63" w:right="63"/>
              <w:jc w:val="left"/>
              <w:rPr>
                <w:rFonts w:hint="eastAsia" w:ascii="宋体" w:hAnsi="宋体" w:eastAsia="宋体" w:cs="宋体"/>
                <w:color w:val="auto"/>
                <w:kern w:val="0"/>
                <w:szCs w:val="21"/>
                <w:highlight w:val="none"/>
              </w:rPr>
            </w:pPr>
          </w:p>
        </w:tc>
        <w:tc>
          <w:tcPr>
            <w:tcW w:w="1276" w:type="dxa"/>
            <w:tcBorders>
              <w:top w:val="nil"/>
            </w:tcBorders>
            <w:noWrap w:val="0"/>
            <w:vAlign w:val="center"/>
          </w:tcPr>
          <w:p w14:paraId="2FCFEB0E">
            <w:pPr>
              <w:keepNext/>
              <w:spacing w:line="440" w:lineRule="exact"/>
              <w:ind w:left="63" w:right="63"/>
              <w:jc w:val="left"/>
              <w:rPr>
                <w:rFonts w:hint="eastAsia" w:ascii="宋体" w:hAnsi="宋体" w:eastAsia="宋体" w:cs="宋体"/>
                <w:color w:val="auto"/>
                <w:kern w:val="0"/>
                <w:szCs w:val="21"/>
                <w:highlight w:val="none"/>
              </w:rPr>
            </w:pPr>
          </w:p>
        </w:tc>
        <w:tc>
          <w:tcPr>
            <w:tcW w:w="1450" w:type="dxa"/>
            <w:tcBorders>
              <w:top w:val="nil"/>
            </w:tcBorders>
            <w:noWrap w:val="0"/>
            <w:vAlign w:val="center"/>
          </w:tcPr>
          <w:p w14:paraId="22DB6EEF">
            <w:pPr>
              <w:keepNext/>
              <w:spacing w:line="440" w:lineRule="exact"/>
              <w:ind w:left="63" w:right="63"/>
              <w:jc w:val="left"/>
              <w:rPr>
                <w:rFonts w:hint="eastAsia" w:ascii="宋体" w:hAnsi="宋体" w:eastAsia="宋体" w:cs="宋体"/>
                <w:color w:val="auto"/>
                <w:kern w:val="0"/>
                <w:szCs w:val="21"/>
                <w:highlight w:val="none"/>
              </w:rPr>
            </w:pPr>
          </w:p>
        </w:tc>
        <w:tc>
          <w:tcPr>
            <w:tcW w:w="1243" w:type="dxa"/>
            <w:tcBorders>
              <w:top w:val="nil"/>
            </w:tcBorders>
            <w:noWrap w:val="0"/>
            <w:vAlign w:val="center"/>
          </w:tcPr>
          <w:p w14:paraId="569373F8">
            <w:pPr>
              <w:keepNext/>
              <w:spacing w:line="440" w:lineRule="exact"/>
              <w:ind w:left="63" w:right="63"/>
              <w:jc w:val="left"/>
              <w:rPr>
                <w:rFonts w:hint="eastAsia" w:ascii="宋体" w:hAnsi="宋体" w:eastAsia="宋体" w:cs="宋体"/>
                <w:color w:val="auto"/>
                <w:kern w:val="0"/>
                <w:szCs w:val="21"/>
                <w:highlight w:val="none"/>
              </w:rPr>
            </w:pPr>
          </w:p>
        </w:tc>
        <w:tc>
          <w:tcPr>
            <w:tcW w:w="1450" w:type="dxa"/>
            <w:tcBorders>
              <w:top w:val="nil"/>
            </w:tcBorders>
            <w:noWrap w:val="0"/>
            <w:vAlign w:val="center"/>
          </w:tcPr>
          <w:p w14:paraId="13DAAD9E">
            <w:pPr>
              <w:keepNext/>
              <w:spacing w:line="440" w:lineRule="exact"/>
              <w:ind w:left="63" w:right="63"/>
              <w:jc w:val="left"/>
              <w:rPr>
                <w:rFonts w:hint="eastAsia" w:ascii="宋体" w:hAnsi="宋体" w:eastAsia="宋体" w:cs="宋体"/>
                <w:color w:val="auto"/>
                <w:kern w:val="0"/>
                <w:szCs w:val="21"/>
                <w:highlight w:val="none"/>
              </w:rPr>
            </w:pPr>
          </w:p>
        </w:tc>
        <w:tc>
          <w:tcPr>
            <w:tcW w:w="1667" w:type="dxa"/>
            <w:tcBorders>
              <w:top w:val="nil"/>
            </w:tcBorders>
            <w:noWrap w:val="0"/>
            <w:vAlign w:val="center"/>
          </w:tcPr>
          <w:p w14:paraId="4E5FFC69">
            <w:pPr>
              <w:keepNext/>
              <w:spacing w:line="440" w:lineRule="exact"/>
              <w:ind w:left="63" w:right="63"/>
              <w:jc w:val="left"/>
              <w:rPr>
                <w:rFonts w:hint="eastAsia" w:ascii="宋体" w:hAnsi="宋体" w:eastAsia="宋体" w:cs="宋体"/>
                <w:color w:val="auto"/>
                <w:kern w:val="0"/>
                <w:szCs w:val="21"/>
                <w:highlight w:val="none"/>
              </w:rPr>
            </w:pPr>
          </w:p>
        </w:tc>
      </w:tr>
      <w:tr w14:paraId="519D6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2BAA032">
            <w:pPr>
              <w:keepNext/>
              <w:spacing w:line="440" w:lineRule="exact"/>
              <w:ind w:left="63" w:right="63"/>
              <w:jc w:val="left"/>
              <w:rPr>
                <w:rFonts w:hint="eastAsia" w:ascii="宋体" w:hAnsi="宋体" w:eastAsia="宋体" w:cs="宋体"/>
                <w:color w:val="auto"/>
                <w:kern w:val="0"/>
                <w:szCs w:val="21"/>
                <w:highlight w:val="none"/>
              </w:rPr>
            </w:pPr>
          </w:p>
        </w:tc>
        <w:tc>
          <w:tcPr>
            <w:tcW w:w="1276" w:type="dxa"/>
            <w:noWrap w:val="0"/>
            <w:vAlign w:val="center"/>
          </w:tcPr>
          <w:p w14:paraId="651799AA">
            <w:pPr>
              <w:keepNext/>
              <w:spacing w:line="440" w:lineRule="exact"/>
              <w:ind w:left="63" w:right="63"/>
              <w:jc w:val="left"/>
              <w:rPr>
                <w:rFonts w:hint="eastAsia" w:ascii="宋体" w:hAnsi="宋体" w:eastAsia="宋体" w:cs="宋体"/>
                <w:color w:val="auto"/>
                <w:kern w:val="0"/>
                <w:szCs w:val="21"/>
                <w:highlight w:val="none"/>
              </w:rPr>
            </w:pPr>
          </w:p>
        </w:tc>
        <w:tc>
          <w:tcPr>
            <w:tcW w:w="1450" w:type="dxa"/>
            <w:noWrap w:val="0"/>
            <w:vAlign w:val="center"/>
          </w:tcPr>
          <w:p w14:paraId="5E773461">
            <w:pPr>
              <w:keepNext/>
              <w:spacing w:line="440" w:lineRule="exact"/>
              <w:ind w:left="63" w:right="63"/>
              <w:jc w:val="left"/>
              <w:rPr>
                <w:rFonts w:hint="eastAsia" w:ascii="宋体" w:hAnsi="宋体" w:eastAsia="宋体" w:cs="宋体"/>
                <w:color w:val="auto"/>
                <w:kern w:val="0"/>
                <w:szCs w:val="21"/>
                <w:highlight w:val="none"/>
              </w:rPr>
            </w:pPr>
          </w:p>
        </w:tc>
        <w:tc>
          <w:tcPr>
            <w:tcW w:w="1243" w:type="dxa"/>
            <w:noWrap w:val="0"/>
            <w:vAlign w:val="center"/>
          </w:tcPr>
          <w:p w14:paraId="6D77B82C">
            <w:pPr>
              <w:keepNext/>
              <w:spacing w:line="440" w:lineRule="exact"/>
              <w:ind w:left="63" w:right="63"/>
              <w:jc w:val="left"/>
              <w:rPr>
                <w:rFonts w:hint="eastAsia" w:ascii="宋体" w:hAnsi="宋体" w:eastAsia="宋体" w:cs="宋体"/>
                <w:color w:val="auto"/>
                <w:kern w:val="0"/>
                <w:szCs w:val="21"/>
                <w:highlight w:val="none"/>
              </w:rPr>
            </w:pPr>
          </w:p>
        </w:tc>
        <w:tc>
          <w:tcPr>
            <w:tcW w:w="1450" w:type="dxa"/>
            <w:noWrap w:val="0"/>
            <w:vAlign w:val="center"/>
          </w:tcPr>
          <w:p w14:paraId="16CCFC07">
            <w:pPr>
              <w:keepNext/>
              <w:spacing w:line="440" w:lineRule="exact"/>
              <w:ind w:left="63" w:right="63"/>
              <w:jc w:val="left"/>
              <w:rPr>
                <w:rFonts w:hint="eastAsia" w:ascii="宋体" w:hAnsi="宋体" w:eastAsia="宋体" w:cs="宋体"/>
                <w:color w:val="auto"/>
                <w:kern w:val="0"/>
                <w:szCs w:val="21"/>
                <w:highlight w:val="none"/>
              </w:rPr>
            </w:pPr>
          </w:p>
        </w:tc>
        <w:tc>
          <w:tcPr>
            <w:tcW w:w="1667" w:type="dxa"/>
            <w:noWrap w:val="0"/>
            <w:vAlign w:val="center"/>
          </w:tcPr>
          <w:p w14:paraId="6204322E">
            <w:pPr>
              <w:keepNext/>
              <w:spacing w:line="440" w:lineRule="exact"/>
              <w:ind w:left="63" w:right="63"/>
              <w:jc w:val="left"/>
              <w:rPr>
                <w:rFonts w:hint="eastAsia" w:ascii="宋体" w:hAnsi="宋体" w:eastAsia="宋体" w:cs="宋体"/>
                <w:color w:val="auto"/>
                <w:kern w:val="0"/>
                <w:szCs w:val="21"/>
                <w:highlight w:val="none"/>
              </w:rPr>
            </w:pPr>
          </w:p>
        </w:tc>
      </w:tr>
      <w:tr w14:paraId="648C1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7EA7EF8">
            <w:pPr>
              <w:keepNext/>
              <w:spacing w:line="440" w:lineRule="exact"/>
              <w:ind w:left="63" w:right="63"/>
              <w:jc w:val="left"/>
              <w:rPr>
                <w:rFonts w:hint="eastAsia" w:ascii="宋体" w:hAnsi="宋体" w:eastAsia="宋体" w:cs="宋体"/>
                <w:color w:val="auto"/>
                <w:kern w:val="0"/>
                <w:szCs w:val="21"/>
                <w:highlight w:val="none"/>
              </w:rPr>
            </w:pPr>
          </w:p>
        </w:tc>
        <w:tc>
          <w:tcPr>
            <w:tcW w:w="1276" w:type="dxa"/>
            <w:noWrap w:val="0"/>
            <w:vAlign w:val="center"/>
          </w:tcPr>
          <w:p w14:paraId="15EAD648">
            <w:pPr>
              <w:keepNext/>
              <w:spacing w:line="440" w:lineRule="exact"/>
              <w:ind w:left="63" w:right="63"/>
              <w:jc w:val="left"/>
              <w:rPr>
                <w:rFonts w:hint="eastAsia" w:ascii="宋体" w:hAnsi="宋体" w:eastAsia="宋体" w:cs="宋体"/>
                <w:color w:val="auto"/>
                <w:kern w:val="0"/>
                <w:szCs w:val="21"/>
                <w:highlight w:val="none"/>
              </w:rPr>
            </w:pPr>
          </w:p>
        </w:tc>
        <w:tc>
          <w:tcPr>
            <w:tcW w:w="1450" w:type="dxa"/>
            <w:noWrap w:val="0"/>
            <w:vAlign w:val="center"/>
          </w:tcPr>
          <w:p w14:paraId="5A09280B">
            <w:pPr>
              <w:keepNext/>
              <w:spacing w:line="440" w:lineRule="exact"/>
              <w:ind w:left="63" w:right="63"/>
              <w:jc w:val="left"/>
              <w:rPr>
                <w:rFonts w:hint="eastAsia" w:ascii="宋体" w:hAnsi="宋体" w:eastAsia="宋体" w:cs="宋体"/>
                <w:color w:val="auto"/>
                <w:kern w:val="0"/>
                <w:szCs w:val="21"/>
                <w:highlight w:val="none"/>
              </w:rPr>
            </w:pPr>
          </w:p>
        </w:tc>
        <w:tc>
          <w:tcPr>
            <w:tcW w:w="1243" w:type="dxa"/>
            <w:noWrap w:val="0"/>
            <w:vAlign w:val="center"/>
          </w:tcPr>
          <w:p w14:paraId="5E6E1460">
            <w:pPr>
              <w:keepNext/>
              <w:spacing w:line="440" w:lineRule="exact"/>
              <w:ind w:left="63" w:right="63"/>
              <w:jc w:val="left"/>
              <w:rPr>
                <w:rFonts w:hint="eastAsia" w:ascii="宋体" w:hAnsi="宋体" w:eastAsia="宋体" w:cs="宋体"/>
                <w:color w:val="auto"/>
                <w:kern w:val="0"/>
                <w:szCs w:val="21"/>
                <w:highlight w:val="none"/>
              </w:rPr>
            </w:pPr>
          </w:p>
        </w:tc>
        <w:tc>
          <w:tcPr>
            <w:tcW w:w="1450" w:type="dxa"/>
            <w:noWrap w:val="0"/>
            <w:vAlign w:val="center"/>
          </w:tcPr>
          <w:p w14:paraId="6B0DE641">
            <w:pPr>
              <w:keepNext/>
              <w:spacing w:line="440" w:lineRule="exact"/>
              <w:ind w:left="63" w:right="63"/>
              <w:jc w:val="left"/>
              <w:rPr>
                <w:rFonts w:hint="eastAsia" w:ascii="宋体" w:hAnsi="宋体" w:eastAsia="宋体" w:cs="宋体"/>
                <w:color w:val="auto"/>
                <w:kern w:val="0"/>
                <w:szCs w:val="21"/>
                <w:highlight w:val="none"/>
              </w:rPr>
            </w:pPr>
          </w:p>
        </w:tc>
        <w:tc>
          <w:tcPr>
            <w:tcW w:w="1667" w:type="dxa"/>
            <w:noWrap w:val="0"/>
            <w:vAlign w:val="center"/>
          </w:tcPr>
          <w:p w14:paraId="092A0FA1">
            <w:pPr>
              <w:keepNext/>
              <w:spacing w:line="440" w:lineRule="exact"/>
              <w:ind w:left="63" w:right="63"/>
              <w:jc w:val="left"/>
              <w:rPr>
                <w:rFonts w:hint="eastAsia" w:ascii="宋体" w:hAnsi="宋体" w:eastAsia="宋体" w:cs="宋体"/>
                <w:color w:val="auto"/>
                <w:kern w:val="0"/>
                <w:szCs w:val="21"/>
                <w:highlight w:val="none"/>
              </w:rPr>
            </w:pPr>
          </w:p>
        </w:tc>
      </w:tr>
      <w:tr w14:paraId="5CF1B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87A989F">
            <w:pPr>
              <w:keepNext/>
              <w:spacing w:line="440" w:lineRule="exact"/>
              <w:ind w:left="63" w:right="63"/>
              <w:jc w:val="left"/>
              <w:rPr>
                <w:rFonts w:hint="eastAsia" w:ascii="宋体" w:hAnsi="宋体" w:eastAsia="宋体" w:cs="宋体"/>
                <w:color w:val="auto"/>
                <w:kern w:val="0"/>
                <w:szCs w:val="21"/>
                <w:highlight w:val="none"/>
              </w:rPr>
            </w:pPr>
          </w:p>
        </w:tc>
        <w:tc>
          <w:tcPr>
            <w:tcW w:w="1276" w:type="dxa"/>
            <w:noWrap w:val="0"/>
            <w:vAlign w:val="center"/>
          </w:tcPr>
          <w:p w14:paraId="75DA32CD">
            <w:pPr>
              <w:keepNext/>
              <w:spacing w:line="440" w:lineRule="exact"/>
              <w:ind w:left="63" w:right="63"/>
              <w:jc w:val="left"/>
              <w:rPr>
                <w:rFonts w:hint="eastAsia" w:ascii="宋体" w:hAnsi="宋体" w:eastAsia="宋体" w:cs="宋体"/>
                <w:color w:val="auto"/>
                <w:kern w:val="0"/>
                <w:szCs w:val="21"/>
                <w:highlight w:val="none"/>
              </w:rPr>
            </w:pPr>
          </w:p>
        </w:tc>
        <w:tc>
          <w:tcPr>
            <w:tcW w:w="1450" w:type="dxa"/>
            <w:noWrap w:val="0"/>
            <w:vAlign w:val="center"/>
          </w:tcPr>
          <w:p w14:paraId="3C3BDFF8">
            <w:pPr>
              <w:keepNext/>
              <w:spacing w:line="440" w:lineRule="exact"/>
              <w:ind w:left="63" w:right="63"/>
              <w:jc w:val="left"/>
              <w:rPr>
                <w:rFonts w:hint="eastAsia" w:ascii="宋体" w:hAnsi="宋体" w:eastAsia="宋体" w:cs="宋体"/>
                <w:color w:val="auto"/>
                <w:kern w:val="0"/>
                <w:szCs w:val="21"/>
                <w:highlight w:val="none"/>
              </w:rPr>
            </w:pPr>
          </w:p>
        </w:tc>
        <w:tc>
          <w:tcPr>
            <w:tcW w:w="1243" w:type="dxa"/>
            <w:noWrap w:val="0"/>
            <w:vAlign w:val="center"/>
          </w:tcPr>
          <w:p w14:paraId="70F6D3DD">
            <w:pPr>
              <w:keepNext/>
              <w:spacing w:line="440" w:lineRule="exact"/>
              <w:ind w:left="63" w:right="63"/>
              <w:jc w:val="left"/>
              <w:rPr>
                <w:rFonts w:hint="eastAsia" w:ascii="宋体" w:hAnsi="宋体" w:eastAsia="宋体" w:cs="宋体"/>
                <w:color w:val="auto"/>
                <w:kern w:val="0"/>
                <w:szCs w:val="21"/>
                <w:highlight w:val="none"/>
              </w:rPr>
            </w:pPr>
          </w:p>
        </w:tc>
        <w:tc>
          <w:tcPr>
            <w:tcW w:w="1450" w:type="dxa"/>
            <w:noWrap w:val="0"/>
            <w:vAlign w:val="center"/>
          </w:tcPr>
          <w:p w14:paraId="32C58D99">
            <w:pPr>
              <w:keepNext/>
              <w:spacing w:line="440" w:lineRule="exact"/>
              <w:ind w:left="63" w:right="63"/>
              <w:jc w:val="left"/>
              <w:rPr>
                <w:rFonts w:hint="eastAsia" w:ascii="宋体" w:hAnsi="宋体" w:eastAsia="宋体" w:cs="宋体"/>
                <w:color w:val="auto"/>
                <w:kern w:val="0"/>
                <w:szCs w:val="21"/>
                <w:highlight w:val="none"/>
              </w:rPr>
            </w:pPr>
          </w:p>
        </w:tc>
        <w:tc>
          <w:tcPr>
            <w:tcW w:w="1667" w:type="dxa"/>
            <w:noWrap w:val="0"/>
            <w:vAlign w:val="center"/>
          </w:tcPr>
          <w:p w14:paraId="6D34FAAB">
            <w:pPr>
              <w:keepNext/>
              <w:spacing w:line="440" w:lineRule="exact"/>
              <w:ind w:left="63" w:right="63"/>
              <w:jc w:val="left"/>
              <w:rPr>
                <w:rFonts w:hint="eastAsia" w:ascii="宋体" w:hAnsi="宋体" w:eastAsia="宋体" w:cs="宋体"/>
                <w:color w:val="auto"/>
                <w:kern w:val="0"/>
                <w:szCs w:val="21"/>
                <w:highlight w:val="none"/>
              </w:rPr>
            </w:pPr>
          </w:p>
        </w:tc>
      </w:tr>
      <w:tr w14:paraId="422CC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3069160">
            <w:pPr>
              <w:keepNext/>
              <w:spacing w:line="440" w:lineRule="exact"/>
              <w:ind w:left="63" w:right="63"/>
              <w:jc w:val="left"/>
              <w:rPr>
                <w:rFonts w:hint="eastAsia" w:ascii="宋体" w:hAnsi="宋体" w:eastAsia="宋体" w:cs="宋体"/>
                <w:color w:val="auto"/>
                <w:kern w:val="0"/>
                <w:szCs w:val="21"/>
                <w:highlight w:val="none"/>
              </w:rPr>
            </w:pPr>
          </w:p>
        </w:tc>
        <w:tc>
          <w:tcPr>
            <w:tcW w:w="1276" w:type="dxa"/>
            <w:noWrap w:val="0"/>
            <w:vAlign w:val="center"/>
          </w:tcPr>
          <w:p w14:paraId="6E7D5031">
            <w:pPr>
              <w:keepNext/>
              <w:spacing w:line="440" w:lineRule="exact"/>
              <w:ind w:left="63" w:right="63"/>
              <w:jc w:val="left"/>
              <w:rPr>
                <w:rFonts w:hint="eastAsia" w:ascii="宋体" w:hAnsi="宋体" w:eastAsia="宋体" w:cs="宋体"/>
                <w:color w:val="auto"/>
                <w:kern w:val="0"/>
                <w:szCs w:val="21"/>
                <w:highlight w:val="none"/>
              </w:rPr>
            </w:pPr>
          </w:p>
        </w:tc>
        <w:tc>
          <w:tcPr>
            <w:tcW w:w="1450" w:type="dxa"/>
            <w:noWrap w:val="0"/>
            <w:vAlign w:val="center"/>
          </w:tcPr>
          <w:p w14:paraId="146EB33F">
            <w:pPr>
              <w:keepNext/>
              <w:spacing w:line="440" w:lineRule="exact"/>
              <w:ind w:left="63" w:right="63"/>
              <w:jc w:val="left"/>
              <w:rPr>
                <w:rFonts w:hint="eastAsia" w:ascii="宋体" w:hAnsi="宋体" w:eastAsia="宋体" w:cs="宋体"/>
                <w:color w:val="auto"/>
                <w:kern w:val="0"/>
                <w:szCs w:val="21"/>
                <w:highlight w:val="none"/>
              </w:rPr>
            </w:pPr>
          </w:p>
        </w:tc>
        <w:tc>
          <w:tcPr>
            <w:tcW w:w="1243" w:type="dxa"/>
            <w:noWrap w:val="0"/>
            <w:vAlign w:val="center"/>
          </w:tcPr>
          <w:p w14:paraId="69FDDC57">
            <w:pPr>
              <w:keepNext/>
              <w:spacing w:line="440" w:lineRule="exact"/>
              <w:ind w:left="63" w:right="63"/>
              <w:jc w:val="left"/>
              <w:rPr>
                <w:rFonts w:hint="eastAsia" w:ascii="宋体" w:hAnsi="宋体" w:eastAsia="宋体" w:cs="宋体"/>
                <w:color w:val="auto"/>
                <w:kern w:val="0"/>
                <w:szCs w:val="21"/>
                <w:highlight w:val="none"/>
              </w:rPr>
            </w:pPr>
          </w:p>
        </w:tc>
        <w:tc>
          <w:tcPr>
            <w:tcW w:w="1450" w:type="dxa"/>
            <w:noWrap w:val="0"/>
            <w:vAlign w:val="center"/>
          </w:tcPr>
          <w:p w14:paraId="304F13D2">
            <w:pPr>
              <w:keepNext/>
              <w:spacing w:line="440" w:lineRule="exact"/>
              <w:ind w:left="63" w:right="63"/>
              <w:jc w:val="left"/>
              <w:rPr>
                <w:rFonts w:hint="eastAsia" w:ascii="宋体" w:hAnsi="宋体" w:eastAsia="宋体" w:cs="宋体"/>
                <w:color w:val="auto"/>
                <w:kern w:val="0"/>
                <w:szCs w:val="21"/>
                <w:highlight w:val="none"/>
              </w:rPr>
            </w:pPr>
          </w:p>
        </w:tc>
        <w:tc>
          <w:tcPr>
            <w:tcW w:w="1667" w:type="dxa"/>
            <w:noWrap w:val="0"/>
            <w:vAlign w:val="center"/>
          </w:tcPr>
          <w:p w14:paraId="2DFEF75A">
            <w:pPr>
              <w:keepNext/>
              <w:spacing w:line="440" w:lineRule="exact"/>
              <w:ind w:left="63" w:right="63"/>
              <w:jc w:val="left"/>
              <w:rPr>
                <w:rFonts w:hint="eastAsia" w:ascii="宋体" w:hAnsi="宋体" w:eastAsia="宋体" w:cs="宋体"/>
                <w:color w:val="auto"/>
                <w:kern w:val="0"/>
                <w:szCs w:val="21"/>
                <w:highlight w:val="none"/>
              </w:rPr>
            </w:pPr>
          </w:p>
        </w:tc>
      </w:tr>
      <w:tr w14:paraId="76626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1993D7C">
            <w:pPr>
              <w:keepNext/>
              <w:spacing w:line="440" w:lineRule="exact"/>
              <w:ind w:left="63" w:right="63"/>
              <w:jc w:val="left"/>
              <w:rPr>
                <w:rFonts w:hint="eastAsia" w:ascii="宋体" w:hAnsi="宋体" w:eastAsia="宋体" w:cs="宋体"/>
                <w:color w:val="auto"/>
                <w:kern w:val="0"/>
                <w:szCs w:val="21"/>
                <w:highlight w:val="none"/>
              </w:rPr>
            </w:pPr>
          </w:p>
        </w:tc>
        <w:tc>
          <w:tcPr>
            <w:tcW w:w="1276" w:type="dxa"/>
            <w:noWrap w:val="0"/>
            <w:vAlign w:val="center"/>
          </w:tcPr>
          <w:p w14:paraId="4A4B2215">
            <w:pPr>
              <w:keepNext/>
              <w:spacing w:line="440" w:lineRule="exact"/>
              <w:ind w:left="63" w:right="63"/>
              <w:jc w:val="left"/>
              <w:rPr>
                <w:rFonts w:hint="eastAsia" w:ascii="宋体" w:hAnsi="宋体" w:eastAsia="宋体" w:cs="宋体"/>
                <w:color w:val="auto"/>
                <w:kern w:val="0"/>
                <w:szCs w:val="21"/>
                <w:highlight w:val="none"/>
              </w:rPr>
            </w:pPr>
          </w:p>
        </w:tc>
        <w:tc>
          <w:tcPr>
            <w:tcW w:w="1450" w:type="dxa"/>
            <w:noWrap w:val="0"/>
            <w:vAlign w:val="center"/>
          </w:tcPr>
          <w:p w14:paraId="3F70C8F1">
            <w:pPr>
              <w:keepNext/>
              <w:spacing w:line="440" w:lineRule="exact"/>
              <w:ind w:left="63" w:right="63"/>
              <w:jc w:val="left"/>
              <w:rPr>
                <w:rFonts w:hint="eastAsia" w:ascii="宋体" w:hAnsi="宋体" w:eastAsia="宋体" w:cs="宋体"/>
                <w:color w:val="auto"/>
                <w:kern w:val="0"/>
                <w:szCs w:val="21"/>
                <w:highlight w:val="none"/>
              </w:rPr>
            </w:pPr>
          </w:p>
        </w:tc>
        <w:tc>
          <w:tcPr>
            <w:tcW w:w="1243" w:type="dxa"/>
            <w:noWrap w:val="0"/>
            <w:vAlign w:val="center"/>
          </w:tcPr>
          <w:p w14:paraId="2FB99C2B">
            <w:pPr>
              <w:keepNext/>
              <w:spacing w:line="440" w:lineRule="exact"/>
              <w:ind w:left="63" w:right="63"/>
              <w:jc w:val="left"/>
              <w:rPr>
                <w:rFonts w:hint="eastAsia" w:ascii="宋体" w:hAnsi="宋体" w:eastAsia="宋体" w:cs="宋体"/>
                <w:color w:val="auto"/>
                <w:kern w:val="0"/>
                <w:szCs w:val="21"/>
                <w:highlight w:val="none"/>
              </w:rPr>
            </w:pPr>
          </w:p>
        </w:tc>
        <w:tc>
          <w:tcPr>
            <w:tcW w:w="1450" w:type="dxa"/>
            <w:noWrap w:val="0"/>
            <w:vAlign w:val="center"/>
          </w:tcPr>
          <w:p w14:paraId="01A68FE8">
            <w:pPr>
              <w:keepNext/>
              <w:spacing w:line="440" w:lineRule="exact"/>
              <w:ind w:left="63" w:right="63"/>
              <w:jc w:val="left"/>
              <w:rPr>
                <w:rFonts w:hint="eastAsia" w:ascii="宋体" w:hAnsi="宋体" w:eastAsia="宋体" w:cs="宋体"/>
                <w:color w:val="auto"/>
                <w:kern w:val="0"/>
                <w:szCs w:val="21"/>
                <w:highlight w:val="none"/>
              </w:rPr>
            </w:pPr>
          </w:p>
        </w:tc>
        <w:tc>
          <w:tcPr>
            <w:tcW w:w="1667" w:type="dxa"/>
            <w:noWrap w:val="0"/>
            <w:vAlign w:val="center"/>
          </w:tcPr>
          <w:p w14:paraId="617145F2">
            <w:pPr>
              <w:keepNext/>
              <w:spacing w:line="440" w:lineRule="exact"/>
              <w:ind w:left="63" w:right="63"/>
              <w:jc w:val="left"/>
              <w:rPr>
                <w:rFonts w:hint="eastAsia" w:ascii="宋体" w:hAnsi="宋体" w:eastAsia="宋体" w:cs="宋体"/>
                <w:color w:val="auto"/>
                <w:kern w:val="0"/>
                <w:szCs w:val="21"/>
                <w:highlight w:val="none"/>
              </w:rPr>
            </w:pPr>
          </w:p>
        </w:tc>
      </w:tr>
      <w:tr w14:paraId="7D093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84EDCD7">
            <w:pPr>
              <w:keepNext/>
              <w:spacing w:line="440" w:lineRule="exact"/>
              <w:ind w:left="63" w:right="63"/>
              <w:jc w:val="left"/>
              <w:rPr>
                <w:rFonts w:hint="eastAsia" w:ascii="宋体" w:hAnsi="宋体" w:eastAsia="宋体" w:cs="宋体"/>
                <w:color w:val="auto"/>
                <w:kern w:val="0"/>
                <w:szCs w:val="21"/>
                <w:highlight w:val="none"/>
              </w:rPr>
            </w:pPr>
          </w:p>
        </w:tc>
        <w:tc>
          <w:tcPr>
            <w:tcW w:w="1276" w:type="dxa"/>
            <w:noWrap w:val="0"/>
            <w:vAlign w:val="center"/>
          </w:tcPr>
          <w:p w14:paraId="618B35E8">
            <w:pPr>
              <w:keepNext/>
              <w:spacing w:line="440" w:lineRule="exact"/>
              <w:ind w:left="63" w:right="63"/>
              <w:jc w:val="left"/>
              <w:rPr>
                <w:rFonts w:hint="eastAsia" w:ascii="宋体" w:hAnsi="宋体" w:eastAsia="宋体" w:cs="宋体"/>
                <w:color w:val="auto"/>
                <w:kern w:val="0"/>
                <w:szCs w:val="21"/>
                <w:highlight w:val="none"/>
              </w:rPr>
            </w:pPr>
          </w:p>
        </w:tc>
        <w:tc>
          <w:tcPr>
            <w:tcW w:w="1450" w:type="dxa"/>
            <w:noWrap w:val="0"/>
            <w:vAlign w:val="center"/>
          </w:tcPr>
          <w:p w14:paraId="5B25F127">
            <w:pPr>
              <w:keepNext/>
              <w:spacing w:line="440" w:lineRule="exact"/>
              <w:ind w:left="63" w:right="63"/>
              <w:jc w:val="left"/>
              <w:rPr>
                <w:rFonts w:hint="eastAsia" w:ascii="宋体" w:hAnsi="宋体" w:eastAsia="宋体" w:cs="宋体"/>
                <w:color w:val="auto"/>
                <w:kern w:val="0"/>
                <w:szCs w:val="21"/>
                <w:highlight w:val="none"/>
              </w:rPr>
            </w:pPr>
          </w:p>
        </w:tc>
        <w:tc>
          <w:tcPr>
            <w:tcW w:w="1243" w:type="dxa"/>
            <w:noWrap w:val="0"/>
            <w:vAlign w:val="center"/>
          </w:tcPr>
          <w:p w14:paraId="70CA892C">
            <w:pPr>
              <w:keepNext/>
              <w:spacing w:line="440" w:lineRule="exact"/>
              <w:ind w:left="63" w:right="63"/>
              <w:jc w:val="left"/>
              <w:rPr>
                <w:rFonts w:hint="eastAsia" w:ascii="宋体" w:hAnsi="宋体" w:eastAsia="宋体" w:cs="宋体"/>
                <w:color w:val="auto"/>
                <w:kern w:val="0"/>
                <w:szCs w:val="21"/>
                <w:highlight w:val="none"/>
              </w:rPr>
            </w:pPr>
          </w:p>
        </w:tc>
        <w:tc>
          <w:tcPr>
            <w:tcW w:w="1450" w:type="dxa"/>
            <w:noWrap w:val="0"/>
            <w:vAlign w:val="center"/>
          </w:tcPr>
          <w:p w14:paraId="3F17B1DD">
            <w:pPr>
              <w:keepNext/>
              <w:spacing w:line="440" w:lineRule="exact"/>
              <w:ind w:left="63" w:right="63"/>
              <w:jc w:val="left"/>
              <w:rPr>
                <w:rFonts w:hint="eastAsia" w:ascii="宋体" w:hAnsi="宋体" w:eastAsia="宋体" w:cs="宋体"/>
                <w:color w:val="auto"/>
                <w:kern w:val="0"/>
                <w:szCs w:val="21"/>
                <w:highlight w:val="none"/>
              </w:rPr>
            </w:pPr>
          </w:p>
        </w:tc>
        <w:tc>
          <w:tcPr>
            <w:tcW w:w="1667" w:type="dxa"/>
            <w:noWrap w:val="0"/>
            <w:vAlign w:val="center"/>
          </w:tcPr>
          <w:p w14:paraId="3D4EDA16">
            <w:pPr>
              <w:keepNext/>
              <w:spacing w:line="440" w:lineRule="exact"/>
              <w:ind w:left="63" w:right="63"/>
              <w:jc w:val="left"/>
              <w:rPr>
                <w:rFonts w:hint="eastAsia" w:ascii="宋体" w:hAnsi="宋体" w:eastAsia="宋体" w:cs="宋体"/>
                <w:color w:val="auto"/>
                <w:kern w:val="0"/>
                <w:szCs w:val="21"/>
                <w:highlight w:val="none"/>
              </w:rPr>
            </w:pPr>
          </w:p>
        </w:tc>
      </w:tr>
      <w:tr w14:paraId="05B39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EB7E1C0">
            <w:pPr>
              <w:rPr>
                <w:rFonts w:hint="eastAsia" w:ascii="宋体" w:hAnsi="宋体" w:eastAsia="宋体" w:cs="宋体"/>
                <w:color w:val="auto"/>
                <w:szCs w:val="21"/>
                <w:highlight w:val="none"/>
              </w:rPr>
            </w:pPr>
          </w:p>
        </w:tc>
        <w:tc>
          <w:tcPr>
            <w:tcW w:w="1276" w:type="dxa"/>
            <w:noWrap w:val="0"/>
            <w:vAlign w:val="top"/>
          </w:tcPr>
          <w:p w14:paraId="799AE8F2">
            <w:pPr>
              <w:rPr>
                <w:rFonts w:hint="eastAsia" w:ascii="宋体" w:hAnsi="宋体" w:eastAsia="宋体" w:cs="宋体"/>
                <w:color w:val="auto"/>
                <w:szCs w:val="21"/>
                <w:highlight w:val="none"/>
              </w:rPr>
            </w:pPr>
          </w:p>
        </w:tc>
        <w:tc>
          <w:tcPr>
            <w:tcW w:w="1450" w:type="dxa"/>
            <w:noWrap w:val="0"/>
            <w:vAlign w:val="top"/>
          </w:tcPr>
          <w:p w14:paraId="350B509D">
            <w:pPr>
              <w:rPr>
                <w:rFonts w:hint="eastAsia" w:ascii="宋体" w:hAnsi="宋体" w:eastAsia="宋体" w:cs="宋体"/>
                <w:color w:val="auto"/>
                <w:szCs w:val="21"/>
                <w:highlight w:val="none"/>
              </w:rPr>
            </w:pPr>
          </w:p>
        </w:tc>
        <w:tc>
          <w:tcPr>
            <w:tcW w:w="1243" w:type="dxa"/>
            <w:noWrap w:val="0"/>
            <w:vAlign w:val="top"/>
          </w:tcPr>
          <w:p w14:paraId="57C5DCBE">
            <w:pPr>
              <w:rPr>
                <w:rFonts w:hint="eastAsia" w:ascii="宋体" w:hAnsi="宋体" w:eastAsia="宋体" w:cs="宋体"/>
                <w:color w:val="auto"/>
                <w:szCs w:val="21"/>
                <w:highlight w:val="none"/>
              </w:rPr>
            </w:pPr>
          </w:p>
        </w:tc>
        <w:tc>
          <w:tcPr>
            <w:tcW w:w="1450" w:type="dxa"/>
            <w:noWrap w:val="0"/>
            <w:vAlign w:val="top"/>
          </w:tcPr>
          <w:p w14:paraId="37101776">
            <w:pPr>
              <w:rPr>
                <w:rFonts w:hint="eastAsia" w:ascii="宋体" w:hAnsi="宋体" w:eastAsia="宋体" w:cs="宋体"/>
                <w:color w:val="auto"/>
                <w:szCs w:val="21"/>
                <w:highlight w:val="none"/>
              </w:rPr>
            </w:pPr>
          </w:p>
        </w:tc>
        <w:tc>
          <w:tcPr>
            <w:tcW w:w="1667" w:type="dxa"/>
            <w:noWrap w:val="0"/>
            <w:vAlign w:val="top"/>
          </w:tcPr>
          <w:p w14:paraId="2CC74C67">
            <w:pPr>
              <w:rPr>
                <w:rFonts w:hint="eastAsia" w:ascii="宋体" w:hAnsi="宋体" w:eastAsia="宋体" w:cs="宋体"/>
                <w:color w:val="auto"/>
                <w:szCs w:val="21"/>
                <w:highlight w:val="none"/>
              </w:rPr>
            </w:pPr>
          </w:p>
        </w:tc>
      </w:tr>
      <w:tr w14:paraId="5D119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B51CFD8">
            <w:pPr>
              <w:rPr>
                <w:rFonts w:hint="eastAsia" w:ascii="宋体" w:hAnsi="宋体" w:eastAsia="宋体" w:cs="宋体"/>
                <w:color w:val="auto"/>
                <w:szCs w:val="21"/>
                <w:highlight w:val="none"/>
              </w:rPr>
            </w:pPr>
          </w:p>
        </w:tc>
        <w:tc>
          <w:tcPr>
            <w:tcW w:w="1276" w:type="dxa"/>
            <w:noWrap w:val="0"/>
            <w:vAlign w:val="top"/>
          </w:tcPr>
          <w:p w14:paraId="6DE198A9">
            <w:pPr>
              <w:rPr>
                <w:rFonts w:hint="eastAsia" w:ascii="宋体" w:hAnsi="宋体" w:eastAsia="宋体" w:cs="宋体"/>
                <w:color w:val="auto"/>
                <w:szCs w:val="21"/>
                <w:highlight w:val="none"/>
              </w:rPr>
            </w:pPr>
          </w:p>
        </w:tc>
        <w:tc>
          <w:tcPr>
            <w:tcW w:w="1450" w:type="dxa"/>
            <w:noWrap w:val="0"/>
            <w:vAlign w:val="top"/>
          </w:tcPr>
          <w:p w14:paraId="51824D18">
            <w:pPr>
              <w:rPr>
                <w:rFonts w:hint="eastAsia" w:ascii="宋体" w:hAnsi="宋体" w:eastAsia="宋体" w:cs="宋体"/>
                <w:color w:val="auto"/>
                <w:szCs w:val="21"/>
                <w:highlight w:val="none"/>
              </w:rPr>
            </w:pPr>
          </w:p>
        </w:tc>
        <w:tc>
          <w:tcPr>
            <w:tcW w:w="1243" w:type="dxa"/>
            <w:noWrap w:val="0"/>
            <w:vAlign w:val="top"/>
          </w:tcPr>
          <w:p w14:paraId="49234BAB">
            <w:pPr>
              <w:rPr>
                <w:rFonts w:hint="eastAsia" w:ascii="宋体" w:hAnsi="宋体" w:eastAsia="宋体" w:cs="宋体"/>
                <w:color w:val="auto"/>
                <w:szCs w:val="21"/>
                <w:highlight w:val="none"/>
              </w:rPr>
            </w:pPr>
          </w:p>
        </w:tc>
        <w:tc>
          <w:tcPr>
            <w:tcW w:w="1450" w:type="dxa"/>
            <w:noWrap w:val="0"/>
            <w:vAlign w:val="top"/>
          </w:tcPr>
          <w:p w14:paraId="6D57399D">
            <w:pPr>
              <w:rPr>
                <w:rFonts w:hint="eastAsia" w:ascii="宋体" w:hAnsi="宋体" w:eastAsia="宋体" w:cs="宋体"/>
                <w:color w:val="auto"/>
                <w:szCs w:val="21"/>
                <w:highlight w:val="none"/>
              </w:rPr>
            </w:pPr>
          </w:p>
        </w:tc>
        <w:tc>
          <w:tcPr>
            <w:tcW w:w="1667" w:type="dxa"/>
            <w:noWrap w:val="0"/>
            <w:vAlign w:val="top"/>
          </w:tcPr>
          <w:p w14:paraId="14660312">
            <w:pPr>
              <w:rPr>
                <w:rFonts w:hint="eastAsia" w:ascii="宋体" w:hAnsi="宋体" w:eastAsia="宋体" w:cs="宋体"/>
                <w:color w:val="auto"/>
                <w:szCs w:val="21"/>
                <w:highlight w:val="none"/>
              </w:rPr>
            </w:pPr>
          </w:p>
        </w:tc>
      </w:tr>
      <w:tr w14:paraId="72163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507A987">
            <w:pPr>
              <w:rPr>
                <w:rFonts w:hint="eastAsia" w:ascii="宋体" w:hAnsi="宋体" w:eastAsia="宋体" w:cs="宋体"/>
                <w:color w:val="auto"/>
                <w:szCs w:val="21"/>
                <w:highlight w:val="none"/>
              </w:rPr>
            </w:pPr>
          </w:p>
        </w:tc>
        <w:tc>
          <w:tcPr>
            <w:tcW w:w="1276" w:type="dxa"/>
            <w:noWrap w:val="0"/>
            <w:vAlign w:val="top"/>
          </w:tcPr>
          <w:p w14:paraId="7DE8741A">
            <w:pPr>
              <w:rPr>
                <w:rFonts w:hint="eastAsia" w:ascii="宋体" w:hAnsi="宋体" w:eastAsia="宋体" w:cs="宋体"/>
                <w:color w:val="auto"/>
                <w:szCs w:val="21"/>
                <w:highlight w:val="none"/>
              </w:rPr>
            </w:pPr>
          </w:p>
        </w:tc>
        <w:tc>
          <w:tcPr>
            <w:tcW w:w="1450" w:type="dxa"/>
            <w:noWrap w:val="0"/>
            <w:vAlign w:val="top"/>
          </w:tcPr>
          <w:p w14:paraId="446AA7C7">
            <w:pPr>
              <w:rPr>
                <w:rFonts w:hint="eastAsia" w:ascii="宋体" w:hAnsi="宋体" w:eastAsia="宋体" w:cs="宋体"/>
                <w:color w:val="auto"/>
                <w:szCs w:val="21"/>
                <w:highlight w:val="none"/>
              </w:rPr>
            </w:pPr>
          </w:p>
        </w:tc>
        <w:tc>
          <w:tcPr>
            <w:tcW w:w="1243" w:type="dxa"/>
            <w:noWrap w:val="0"/>
            <w:vAlign w:val="top"/>
          </w:tcPr>
          <w:p w14:paraId="3419707E">
            <w:pPr>
              <w:rPr>
                <w:rFonts w:hint="eastAsia" w:ascii="宋体" w:hAnsi="宋体" w:eastAsia="宋体" w:cs="宋体"/>
                <w:color w:val="auto"/>
                <w:szCs w:val="21"/>
                <w:highlight w:val="none"/>
              </w:rPr>
            </w:pPr>
          </w:p>
        </w:tc>
        <w:tc>
          <w:tcPr>
            <w:tcW w:w="1450" w:type="dxa"/>
            <w:noWrap w:val="0"/>
            <w:vAlign w:val="top"/>
          </w:tcPr>
          <w:p w14:paraId="27001789">
            <w:pPr>
              <w:rPr>
                <w:rFonts w:hint="eastAsia" w:ascii="宋体" w:hAnsi="宋体" w:eastAsia="宋体" w:cs="宋体"/>
                <w:color w:val="auto"/>
                <w:szCs w:val="21"/>
                <w:highlight w:val="none"/>
              </w:rPr>
            </w:pPr>
          </w:p>
        </w:tc>
        <w:tc>
          <w:tcPr>
            <w:tcW w:w="1667" w:type="dxa"/>
            <w:noWrap w:val="0"/>
            <w:vAlign w:val="top"/>
          </w:tcPr>
          <w:p w14:paraId="34DEA0E8">
            <w:pPr>
              <w:rPr>
                <w:rFonts w:hint="eastAsia" w:ascii="宋体" w:hAnsi="宋体" w:eastAsia="宋体" w:cs="宋体"/>
                <w:color w:val="auto"/>
                <w:szCs w:val="21"/>
                <w:highlight w:val="none"/>
              </w:rPr>
            </w:pPr>
          </w:p>
        </w:tc>
      </w:tr>
      <w:tr w14:paraId="0591F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B7ACD93">
            <w:pPr>
              <w:rPr>
                <w:rFonts w:hint="eastAsia" w:ascii="宋体" w:hAnsi="宋体" w:eastAsia="宋体" w:cs="宋体"/>
                <w:color w:val="auto"/>
                <w:szCs w:val="21"/>
                <w:highlight w:val="none"/>
              </w:rPr>
            </w:pPr>
          </w:p>
        </w:tc>
        <w:tc>
          <w:tcPr>
            <w:tcW w:w="1276" w:type="dxa"/>
            <w:noWrap w:val="0"/>
            <w:vAlign w:val="top"/>
          </w:tcPr>
          <w:p w14:paraId="14C1E192">
            <w:pPr>
              <w:rPr>
                <w:rFonts w:hint="eastAsia" w:ascii="宋体" w:hAnsi="宋体" w:eastAsia="宋体" w:cs="宋体"/>
                <w:color w:val="auto"/>
                <w:szCs w:val="21"/>
                <w:highlight w:val="none"/>
              </w:rPr>
            </w:pPr>
          </w:p>
        </w:tc>
        <w:tc>
          <w:tcPr>
            <w:tcW w:w="1450" w:type="dxa"/>
            <w:noWrap w:val="0"/>
            <w:vAlign w:val="top"/>
          </w:tcPr>
          <w:p w14:paraId="348A4B3F">
            <w:pPr>
              <w:rPr>
                <w:rFonts w:hint="eastAsia" w:ascii="宋体" w:hAnsi="宋体" w:eastAsia="宋体" w:cs="宋体"/>
                <w:color w:val="auto"/>
                <w:szCs w:val="21"/>
                <w:highlight w:val="none"/>
              </w:rPr>
            </w:pPr>
          </w:p>
        </w:tc>
        <w:tc>
          <w:tcPr>
            <w:tcW w:w="1243" w:type="dxa"/>
            <w:noWrap w:val="0"/>
            <w:vAlign w:val="top"/>
          </w:tcPr>
          <w:p w14:paraId="23D78D56">
            <w:pPr>
              <w:rPr>
                <w:rFonts w:hint="eastAsia" w:ascii="宋体" w:hAnsi="宋体" w:eastAsia="宋体" w:cs="宋体"/>
                <w:color w:val="auto"/>
                <w:szCs w:val="21"/>
                <w:highlight w:val="none"/>
              </w:rPr>
            </w:pPr>
          </w:p>
        </w:tc>
        <w:tc>
          <w:tcPr>
            <w:tcW w:w="1450" w:type="dxa"/>
            <w:noWrap w:val="0"/>
            <w:vAlign w:val="top"/>
          </w:tcPr>
          <w:p w14:paraId="0B5E8A15">
            <w:pPr>
              <w:rPr>
                <w:rFonts w:hint="eastAsia" w:ascii="宋体" w:hAnsi="宋体" w:eastAsia="宋体" w:cs="宋体"/>
                <w:color w:val="auto"/>
                <w:szCs w:val="21"/>
                <w:highlight w:val="none"/>
              </w:rPr>
            </w:pPr>
          </w:p>
        </w:tc>
        <w:tc>
          <w:tcPr>
            <w:tcW w:w="1667" w:type="dxa"/>
            <w:noWrap w:val="0"/>
            <w:vAlign w:val="top"/>
          </w:tcPr>
          <w:p w14:paraId="33040422">
            <w:pPr>
              <w:rPr>
                <w:rFonts w:hint="eastAsia" w:ascii="宋体" w:hAnsi="宋体" w:eastAsia="宋体" w:cs="宋体"/>
                <w:color w:val="auto"/>
                <w:szCs w:val="21"/>
                <w:highlight w:val="none"/>
              </w:rPr>
            </w:pPr>
          </w:p>
        </w:tc>
      </w:tr>
      <w:tr w14:paraId="2E2EE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01EB527">
            <w:pPr>
              <w:rPr>
                <w:rFonts w:hint="eastAsia" w:ascii="宋体" w:hAnsi="宋体" w:eastAsia="宋体" w:cs="宋体"/>
                <w:color w:val="auto"/>
                <w:szCs w:val="21"/>
                <w:highlight w:val="none"/>
              </w:rPr>
            </w:pPr>
          </w:p>
        </w:tc>
        <w:tc>
          <w:tcPr>
            <w:tcW w:w="1276" w:type="dxa"/>
            <w:noWrap w:val="0"/>
            <w:vAlign w:val="top"/>
          </w:tcPr>
          <w:p w14:paraId="509BFE83">
            <w:pPr>
              <w:rPr>
                <w:rFonts w:hint="eastAsia" w:ascii="宋体" w:hAnsi="宋体" w:eastAsia="宋体" w:cs="宋体"/>
                <w:color w:val="auto"/>
                <w:szCs w:val="21"/>
                <w:highlight w:val="none"/>
              </w:rPr>
            </w:pPr>
          </w:p>
        </w:tc>
        <w:tc>
          <w:tcPr>
            <w:tcW w:w="1450" w:type="dxa"/>
            <w:noWrap w:val="0"/>
            <w:vAlign w:val="top"/>
          </w:tcPr>
          <w:p w14:paraId="3E1FEA1C">
            <w:pPr>
              <w:rPr>
                <w:rFonts w:hint="eastAsia" w:ascii="宋体" w:hAnsi="宋体" w:eastAsia="宋体" w:cs="宋体"/>
                <w:color w:val="auto"/>
                <w:szCs w:val="21"/>
                <w:highlight w:val="none"/>
              </w:rPr>
            </w:pPr>
          </w:p>
        </w:tc>
        <w:tc>
          <w:tcPr>
            <w:tcW w:w="1243" w:type="dxa"/>
            <w:noWrap w:val="0"/>
            <w:vAlign w:val="top"/>
          </w:tcPr>
          <w:p w14:paraId="0F212C07">
            <w:pPr>
              <w:rPr>
                <w:rFonts w:hint="eastAsia" w:ascii="宋体" w:hAnsi="宋体" w:eastAsia="宋体" w:cs="宋体"/>
                <w:color w:val="auto"/>
                <w:szCs w:val="21"/>
                <w:highlight w:val="none"/>
              </w:rPr>
            </w:pPr>
          </w:p>
        </w:tc>
        <w:tc>
          <w:tcPr>
            <w:tcW w:w="1450" w:type="dxa"/>
            <w:noWrap w:val="0"/>
            <w:vAlign w:val="top"/>
          </w:tcPr>
          <w:p w14:paraId="326B6C80">
            <w:pPr>
              <w:rPr>
                <w:rFonts w:hint="eastAsia" w:ascii="宋体" w:hAnsi="宋体" w:eastAsia="宋体" w:cs="宋体"/>
                <w:color w:val="auto"/>
                <w:szCs w:val="21"/>
                <w:highlight w:val="none"/>
              </w:rPr>
            </w:pPr>
          </w:p>
        </w:tc>
        <w:tc>
          <w:tcPr>
            <w:tcW w:w="1667" w:type="dxa"/>
            <w:noWrap w:val="0"/>
            <w:vAlign w:val="top"/>
          </w:tcPr>
          <w:p w14:paraId="48C22DB6">
            <w:pPr>
              <w:rPr>
                <w:rFonts w:hint="eastAsia" w:ascii="宋体" w:hAnsi="宋体" w:eastAsia="宋体" w:cs="宋体"/>
                <w:color w:val="auto"/>
                <w:szCs w:val="21"/>
                <w:highlight w:val="none"/>
              </w:rPr>
            </w:pPr>
          </w:p>
        </w:tc>
      </w:tr>
      <w:tr w14:paraId="2CA94C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2190001">
            <w:pPr>
              <w:rPr>
                <w:rFonts w:hint="eastAsia" w:ascii="宋体" w:hAnsi="宋体" w:eastAsia="宋体" w:cs="宋体"/>
                <w:color w:val="auto"/>
                <w:szCs w:val="21"/>
                <w:highlight w:val="none"/>
              </w:rPr>
            </w:pPr>
          </w:p>
        </w:tc>
        <w:tc>
          <w:tcPr>
            <w:tcW w:w="1276" w:type="dxa"/>
            <w:noWrap w:val="0"/>
            <w:vAlign w:val="top"/>
          </w:tcPr>
          <w:p w14:paraId="3BEBC575">
            <w:pPr>
              <w:rPr>
                <w:rFonts w:hint="eastAsia" w:ascii="宋体" w:hAnsi="宋体" w:eastAsia="宋体" w:cs="宋体"/>
                <w:color w:val="auto"/>
                <w:szCs w:val="21"/>
                <w:highlight w:val="none"/>
              </w:rPr>
            </w:pPr>
          </w:p>
        </w:tc>
        <w:tc>
          <w:tcPr>
            <w:tcW w:w="1450" w:type="dxa"/>
            <w:noWrap w:val="0"/>
            <w:vAlign w:val="top"/>
          </w:tcPr>
          <w:p w14:paraId="7313B13D">
            <w:pPr>
              <w:rPr>
                <w:rFonts w:hint="eastAsia" w:ascii="宋体" w:hAnsi="宋体" w:eastAsia="宋体" w:cs="宋体"/>
                <w:color w:val="auto"/>
                <w:szCs w:val="21"/>
                <w:highlight w:val="none"/>
              </w:rPr>
            </w:pPr>
          </w:p>
        </w:tc>
        <w:tc>
          <w:tcPr>
            <w:tcW w:w="1243" w:type="dxa"/>
            <w:noWrap w:val="0"/>
            <w:vAlign w:val="top"/>
          </w:tcPr>
          <w:p w14:paraId="7958AA5D">
            <w:pPr>
              <w:rPr>
                <w:rFonts w:hint="eastAsia" w:ascii="宋体" w:hAnsi="宋体" w:eastAsia="宋体" w:cs="宋体"/>
                <w:color w:val="auto"/>
                <w:szCs w:val="21"/>
                <w:highlight w:val="none"/>
              </w:rPr>
            </w:pPr>
          </w:p>
        </w:tc>
        <w:tc>
          <w:tcPr>
            <w:tcW w:w="1450" w:type="dxa"/>
            <w:noWrap w:val="0"/>
            <w:vAlign w:val="top"/>
          </w:tcPr>
          <w:p w14:paraId="445FA981">
            <w:pPr>
              <w:rPr>
                <w:rFonts w:hint="eastAsia" w:ascii="宋体" w:hAnsi="宋体" w:eastAsia="宋体" w:cs="宋体"/>
                <w:color w:val="auto"/>
                <w:szCs w:val="21"/>
                <w:highlight w:val="none"/>
              </w:rPr>
            </w:pPr>
          </w:p>
        </w:tc>
        <w:tc>
          <w:tcPr>
            <w:tcW w:w="1667" w:type="dxa"/>
            <w:noWrap w:val="0"/>
            <w:vAlign w:val="top"/>
          </w:tcPr>
          <w:p w14:paraId="1696F525">
            <w:pPr>
              <w:rPr>
                <w:rFonts w:hint="eastAsia" w:ascii="宋体" w:hAnsi="宋体" w:eastAsia="宋体" w:cs="宋体"/>
                <w:color w:val="auto"/>
                <w:szCs w:val="21"/>
                <w:highlight w:val="none"/>
              </w:rPr>
            </w:pPr>
          </w:p>
        </w:tc>
      </w:tr>
      <w:tr w14:paraId="752853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AFD31C4">
            <w:pPr>
              <w:rPr>
                <w:rFonts w:hint="eastAsia" w:ascii="宋体" w:hAnsi="宋体" w:eastAsia="宋体" w:cs="宋体"/>
                <w:color w:val="auto"/>
                <w:szCs w:val="21"/>
                <w:highlight w:val="none"/>
              </w:rPr>
            </w:pPr>
          </w:p>
        </w:tc>
        <w:tc>
          <w:tcPr>
            <w:tcW w:w="1276" w:type="dxa"/>
            <w:noWrap w:val="0"/>
            <w:vAlign w:val="top"/>
          </w:tcPr>
          <w:p w14:paraId="3715E128">
            <w:pPr>
              <w:rPr>
                <w:rFonts w:hint="eastAsia" w:ascii="宋体" w:hAnsi="宋体" w:eastAsia="宋体" w:cs="宋体"/>
                <w:color w:val="auto"/>
                <w:szCs w:val="21"/>
                <w:highlight w:val="none"/>
              </w:rPr>
            </w:pPr>
          </w:p>
        </w:tc>
        <w:tc>
          <w:tcPr>
            <w:tcW w:w="1450" w:type="dxa"/>
            <w:noWrap w:val="0"/>
            <w:vAlign w:val="top"/>
          </w:tcPr>
          <w:p w14:paraId="169F4E0D">
            <w:pPr>
              <w:rPr>
                <w:rFonts w:hint="eastAsia" w:ascii="宋体" w:hAnsi="宋体" w:eastAsia="宋体" w:cs="宋体"/>
                <w:color w:val="auto"/>
                <w:szCs w:val="21"/>
                <w:highlight w:val="none"/>
              </w:rPr>
            </w:pPr>
          </w:p>
        </w:tc>
        <w:tc>
          <w:tcPr>
            <w:tcW w:w="1243" w:type="dxa"/>
            <w:noWrap w:val="0"/>
            <w:vAlign w:val="top"/>
          </w:tcPr>
          <w:p w14:paraId="10DA5F14">
            <w:pPr>
              <w:rPr>
                <w:rFonts w:hint="eastAsia" w:ascii="宋体" w:hAnsi="宋体" w:eastAsia="宋体" w:cs="宋体"/>
                <w:color w:val="auto"/>
                <w:szCs w:val="21"/>
                <w:highlight w:val="none"/>
              </w:rPr>
            </w:pPr>
          </w:p>
        </w:tc>
        <w:tc>
          <w:tcPr>
            <w:tcW w:w="1450" w:type="dxa"/>
            <w:noWrap w:val="0"/>
            <w:vAlign w:val="top"/>
          </w:tcPr>
          <w:p w14:paraId="7147781E">
            <w:pPr>
              <w:rPr>
                <w:rFonts w:hint="eastAsia" w:ascii="宋体" w:hAnsi="宋体" w:eastAsia="宋体" w:cs="宋体"/>
                <w:color w:val="auto"/>
                <w:szCs w:val="21"/>
                <w:highlight w:val="none"/>
              </w:rPr>
            </w:pPr>
          </w:p>
        </w:tc>
        <w:tc>
          <w:tcPr>
            <w:tcW w:w="1667" w:type="dxa"/>
            <w:noWrap w:val="0"/>
            <w:vAlign w:val="top"/>
          </w:tcPr>
          <w:p w14:paraId="6D2E5B5F">
            <w:pPr>
              <w:rPr>
                <w:rFonts w:hint="eastAsia" w:ascii="宋体" w:hAnsi="宋体" w:eastAsia="宋体" w:cs="宋体"/>
                <w:color w:val="auto"/>
                <w:szCs w:val="21"/>
                <w:highlight w:val="none"/>
              </w:rPr>
            </w:pPr>
          </w:p>
        </w:tc>
      </w:tr>
      <w:tr w14:paraId="1623D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8FF12D3">
            <w:pPr>
              <w:rPr>
                <w:rFonts w:hint="eastAsia" w:ascii="宋体" w:hAnsi="宋体" w:eastAsia="宋体" w:cs="宋体"/>
                <w:color w:val="auto"/>
                <w:szCs w:val="21"/>
                <w:highlight w:val="none"/>
              </w:rPr>
            </w:pPr>
          </w:p>
        </w:tc>
        <w:tc>
          <w:tcPr>
            <w:tcW w:w="1276" w:type="dxa"/>
            <w:noWrap w:val="0"/>
            <w:vAlign w:val="top"/>
          </w:tcPr>
          <w:p w14:paraId="72994608">
            <w:pPr>
              <w:rPr>
                <w:rFonts w:hint="eastAsia" w:ascii="宋体" w:hAnsi="宋体" w:eastAsia="宋体" w:cs="宋体"/>
                <w:color w:val="auto"/>
                <w:szCs w:val="21"/>
                <w:highlight w:val="none"/>
              </w:rPr>
            </w:pPr>
          </w:p>
        </w:tc>
        <w:tc>
          <w:tcPr>
            <w:tcW w:w="1450" w:type="dxa"/>
            <w:noWrap w:val="0"/>
            <w:vAlign w:val="top"/>
          </w:tcPr>
          <w:p w14:paraId="04BF97F4">
            <w:pPr>
              <w:rPr>
                <w:rFonts w:hint="eastAsia" w:ascii="宋体" w:hAnsi="宋体" w:eastAsia="宋体" w:cs="宋体"/>
                <w:color w:val="auto"/>
                <w:szCs w:val="21"/>
                <w:highlight w:val="none"/>
              </w:rPr>
            </w:pPr>
          </w:p>
        </w:tc>
        <w:tc>
          <w:tcPr>
            <w:tcW w:w="1243" w:type="dxa"/>
            <w:noWrap w:val="0"/>
            <w:vAlign w:val="top"/>
          </w:tcPr>
          <w:p w14:paraId="2D26F1C7">
            <w:pPr>
              <w:rPr>
                <w:rFonts w:hint="eastAsia" w:ascii="宋体" w:hAnsi="宋体" w:eastAsia="宋体" w:cs="宋体"/>
                <w:color w:val="auto"/>
                <w:szCs w:val="21"/>
                <w:highlight w:val="none"/>
              </w:rPr>
            </w:pPr>
          </w:p>
        </w:tc>
        <w:tc>
          <w:tcPr>
            <w:tcW w:w="1450" w:type="dxa"/>
            <w:noWrap w:val="0"/>
            <w:vAlign w:val="top"/>
          </w:tcPr>
          <w:p w14:paraId="2F5D5C43">
            <w:pPr>
              <w:rPr>
                <w:rFonts w:hint="eastAsia" w:ascii="宋体" w:hAnsi="宋体" w:eastAsia="宋体" w:cs="宋体"/>
                <w:color w:val="auto"/>
                <w:szCs w:val="21"/>
                <w:highlight w:val="none"/>
              </w:rPr>
            </w:pPr>
          </w:p>
        </w:tc>
        <w:tc>
          <w:tcPr>
            <w:tcW w:w="1667" w:type="dxa"/>
            <w:noWrap w:val="0"/>
            <w:vAlign w:val="top"/>
          </w:tcPr>
          <w:p w14:paraId="01E0E20D">
            <w:pPr>
              <w:rPr>
                <w:rFonts w:hint="eastAsia" w:ascii="宋体" w:hAnsi="宋体" w:eastAsia="宋体" w:cs="宋体"/>
                <w:color w:val="auto"/>
                <w:szCs w:val="21"/>
                <w:highlight w:val="none"/>
              </w:rPr>
            </w:pPr>
          </w:p>
        </w:tc>
      </w:tr>
      <w:tr w14:paraId="7B3B1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C2E1511">
            <w:pPr>
              <w:rPr>
                <w:rFonts w:hint="eastAsia" w:ascii="宋体" w:hAnsi="宋体" w:eastAsia="宋体" w:cs="宋体"/>
                <w:color w:val="auto"/>
                <w:szCs w:val="21"/>
                <w:highlight w:val="none"/>
              </w:rPr>
            </w:pPr>
          </w:p>
        </w:tc>
        <w:tc>
          <w:tcPr>
            <w:tcW w:w="1276" w:type="dxa"/>
            <w:noWrap w:val="0"/>
            <w:vAlign w:val="top"/>
          </w:tcPr>
          <w:p w14:paraId="67FF595D">
            <w:pPr>
              <w:rPr>
                <w:rFonts w:hint="eastAsia" w:ascii="宋体" w:hAnsi="宋体" w:eastAsia="宋体" w:cs="宋体"/>
                <w:color w:val="auto"/>
                <w:szCs w:val="21"/>
                <w:highlight w:val="none"/>
              </w:rPr>
            </w:pPr>
          </w:p>
        </w:tc>
        <w:tc>
          <w:tcPr>
            <w:tcW w:w="1450" w:type="dxa"/>
            <w:noWrap w:val="0"/>
            <w:vAlign w:val="top"/>
          </w:tcPr>
          <w:p w14:paraId="38A86E02">
            <w:pPr>
              <w:rPr>
                <w:rFonts w:hint="eastAsia" w:ascii="宋体" w:hAnsi="宋体" w:eastAsia="宋体" w:cs="宋体"/>
                <w:color w:val="auto"/>
                <w:szCs w:val="21"/>
                <w:highlight w:val="none"/>
              </w:rPr>
            </w:pPr>
          </w:p>
        </w:tc>
        <w:tc>
          <w:tcPr>
            <w:tcW w:w="1243" w:type="dxa"/>
            <w:noWrap w:val="0"/>
            <w:vAlign w:val="top"/>
          </w:tcPr>
          <w:p w14:paraId="0F04E38B">
            <w:pPr>
              <w:rPr>
                <w:rFonts w:hint="eastAsia" w:ascii="宋体" w:hAnsi="宋体" w:eastAsia="宋体" w:cs="宋体"/>
                <w:color w:val="auto"/>
                <w:szCs w:val="21"/>
                <w:highlight w:val="none"/>
              </w:rPr>
            </w:pPr>
          </w:p>
        </w:tc>
        <w:tc>
          <w:tcPr>
            <w:tcW w:w="1450" w:type="dxa"/>
            <w:noWrap w:val="0"/>
            <w:vAlign w:val="top"/>
          </w:tcPr>
          <w:p w14:paraId="1A2F3556">
            <w:pPr>
              <w:rPr>
                <w:rFonts w:hint="eastAsia" w:ascii="宋体" w:hAnsi="宋体" w:eastAsia="宋体" w:cs="宋体"/>
                <w:color w:val="auto"/>
                <w:szCs w:val="21"/>
                <w:highlight w:val="none"/>
              </w:rPr>
            </w:pPr>
          </w:p>
        </w:tc>
        <w:tc>
          <w:tcPr>
            <w:tcW w:w="1667" w:type="dxa"/>
            <w:noWrap w:val="0"/>
            <w:vAlign w:val="top"/>
          </w:tcPr>
          <w:p w14:paraId="79C859B7">
            <w:pPr>
              <w:rPr>
                <w:rFonts w:hint="eastAsia" w:ascii="宋体" w:hAnsi="宋体" w:eastAsia="宋体" w:cs="宋体"/>
                <w:color w:val="auto"/>
                <w:szCs w:val="21"/>
                <w:highlight w:val="none"/>
              </w:rPr>
            </w:pPr>
          </w:p>
        </w:tc>
      </w:tr>
    </w:tbl>
    <w:p w14:paraId="66C7F3F9">
      <w:pPr>
        <w:spacing w:line="360" w:lineRule="auto"/>
        <w:jc w:val="center"/>
        <w:rPr>
          <w:rFonts w:hint="eastAsia" w:ascii="宋体" w:hAnsi="宋体" w:eastAsia="宋体" w:cs="宋体"/>
          <w:b/>
          <w:color w:val="auto"/>
          <w:szCs w:val="21"/>
          <w:highlight w:val="none"/>
        </w:rPr>
      </w:pPr>
    </w:p>
    <w:p w14:paraId="7CDCB702">
      <w:pPr>
        <w:spacing w:line="360" w:lineRule="auto"/>
        <w:jc w:val="center"/>
        <w:rPr>
          <w:rFonts w:hint="eastAsia" w:ascii="宋体" w:hAnsi="宋体" w:eastAsia="宋体" w:cs="宋体"/>
          <w:b/>
          <w:color w:val="auto"/>
          <w:szCs w:val="21"/>
          <w:highlight w:val="none"/>
        </w:rPr>
      </w:pPr>
    </w:p>
    <w:p w14:paraId="5CF746B6">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w:t>
      </w:r>
    </w:p>
    <w:p w14:paraId="14167B03">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承包人用于本工程施工的机械设备表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76F8F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032CCD1E">
            <w:pPr>
              <w:pStyle w:val="5"/>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18" w:type="dxa"/>
            <w:tcBorders>
              <w:top w:val="single" w:color="auto" w:sz="12" w:space="0"/>
              <w:bottom w:val="double" w:color="auto" w:sz="6" w:space="0"/>
            </w:tcBorders>
            <w:noWrap w:val="0"/>
            <w:vAlign w:val="center"/>
          </w:tcPr>
          <w:p w14:paraId="2B43452D">
            <w:pPr>
              <w:pStyle w:val="5"/>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机械或设备名称</w:t>
            </w:r>
          </w:p>
        </w:tc>
        <w:tc>
          <w:tcPr>
            <w:tcW w:w="850" w:type="dxa"/>
            <w:tcBorders>
              <w:top w:val="single" w:color="auto" w:sz="12" w:space="0"/>
              <w:bottom w:val="double" w:color="auto" w:sz="6" w:space="0"/>
            </w:tcBorders>
            <w:noWrap w:val="0"/>
            <w:vAlign w:val="center"/>
          </w:tcPr>
          <w:p w14:paraId="0F791654">
            <w:pPr>
              <w:pStyle w:val="5"/>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058" w:type="dxa"/>
            <w:tcBorders>
              <w:top w:val="single" w:color="auto" w:sz="12" w:space="0"/>
              <w:bottom w:val="double" w:color="auto" w:sz="6" w:space="0"/>
            </w:tcBorders>
            <w:noWrap w:val="0"/>
            <w:vAlign w:val="center"/>
          </w:tcPr>
          <w:p w14:paraId="6448F5CD">
            <w:pPr>
              <w:pStyle w:val="5"/>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80" w:type="dxa"/>
            <w:tcBorders>
              <w:top w:val="single" w:color="auto" w:sz="12" w:space="0"/>
              <w:bottom w:val="double" w:color="auto" w:sz="6" w:space="0"/>
            </w:tcBorders>
            <w:noWrap w:val="0"/>
            <w:vAlign w:val="center"/>
          </w:tcPr>
          <w:p w14:paraId="46A61248">
            <w:pPr>
              <w:pStyle w:val="5"/>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1020" w:type="dxa"/>
            <w:tcBorders>
              <w:top w:val="single" w:color="auto" w:sz="12" w:space="0"/>
              <w:bottom w:val="double" w:color="auto" w:sz="6" w:space="0"/>
            </w:tcBorders>
            <w:noWrap w:val="0"/>
            <w:vAlign w:val="center"/>
          </w:tcPr>
          <w:p w14:paraId="60FE8472">
            <w:pPr>
              <w:pStyle w:val="5"/>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制造年份</w:t>
            </w:r>
          </w:p>
        </w:tc>
        <w:tc>
          <w:tcPr>
            <w:tcW w:w="1480" w:type="dxa"/>
            <w:tcBorders>
              <w:top w:val="single" w:color="auto" w:sz="12" w:space="0"/>
              <w:bottom w:val="double" w:color="auto" w:sz="6" w:space="0"/>
            </w:tcBorders>
            <w:noWrap w:val="0"/>
            <w:vAlign w:val="center"/>
          </w:tcPr>
          <w:p w14:paraId="551AB488">
            <w:pPr>
              <w:pStyle w:val="5"/>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额定功率(kW)</w:t>
            </w:r>
          </w:p>
        </w:tc>
        <w:tc>
          <w:tcPr>
            <w:tcW w:w="1020" w:type="dxa"/>
            <w:tcBorders>
              <w:top w:val="single" w:color="auto" w:sz="12" w:space="0"/>
              <w:bottom w:val="double" w:color="auto" w:sz="6" w:space="0"/>
            </w:tcBorders>
            <w:noWrap w:val="0"/>
            <w:vAlign w:val="center"/>
          </w:tcPr>
          <w:p w14:paraId="3B41AE80">
            <w:pPr>
              <w:pStyle w:val="5"/>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921" w:type="dxa"/>
            <w:tcBorders>
              <w:top w:val="single" w:color="auto" w:sz="12" w:space="0"/>
              <w:bottom w:val="double" w:color="auto" w:sz="6" w:space="0"/>
            </w:tcBorders>
            <w:noWrap w:val="0"/>
            <w:vAlign w:val="center"/>
          </w:tcPr>
          <w:p w14:paraId="7E1936A9">
            <w:pPr>
              <w:pStyle w:val="5"/>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2D70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30C9D74E">
            <w:pPr>
              <w:pStyle w:val="5"/>
              <w:keepNext/>
              <w:spacing w:line="440" w:lineRule="exact"/>
              <w:ind w:left="63" w:right="63"/>
              <w:jc w:val="center"/>
              <w:rPr>
                <w:rFonts w:hint="eastAsia" w:ascii="宋体" w:hAnsi="宋体" w:eastAsia="宋体" w:cs="宋体"/>
                <w:color w:val="auto"/>
                <w:sz w:val="21"/>
                <w:szCs w:val="21"/>
                <w:highlight w:val="none"/>
              </w:rPr>
            </w:pPr>
          </w:p>
        </w:tc>
        <w:tc>
          <w:tcPr>
            <w:tcW w:w="1418" w:type="dxa"/>
            <w:tcBorders>
              <w:top w:val="double" w:color="auto" w:sz="6" w:space="0"/>
              <w:bottom w:val="single" w:color="auto" w:sz="6" w:space="0"/>
            </w:tcBorders>
            <w:noWrap w:val="0"/>
            <w:vAlign w:val="center"/>
          </w:tcPr>
          <w:p w14:paraId="47A875E5">
            <w:pPr>
              <w:pStyle w:val="5"/>
              <w:keepNext/>
              <w:spacing w:line="440" w:lineRule="exact"/>
              <w:ind w:left="63" w:right="63"/>
              <w:jc w:val="center"/>
              <w:rPr>
                <w:rFonts w:hint="eastAsia" w:ascii="宋体" w:hAnsi="宋体" w:eastAsia="宋体" w:cs="宋体"/>
                <w:color w:val="auto"/>
                <w:sz w:val="21"/>
                <w:szCs w:val="21"/>
                <w:highlight w:val="none"/>
              </w:rPr>
            </w:pPr>
          </w:p>
        </w:tc>
        <w:tc>
          <w:tcPr>
            <w:tcW w:w="850" w:type="dxa"/>
            <w:tcBorders>
              <w:top w:val="double" w:color="auto" w:sz="6" w:space="0"/>
              <w:bottom w:val="single" w:color="auto" w:sz="6" w:space="0"/>
            </w:tcBorders>
            <w:noWrap w:val="0"/>
            <w:vAlign w:val="center"/>
          </w:tcPr>
          <w:p w14:paraId="387264B1">
            <w:pPr>
              <w:pStyle w:val="5"/>
              <w:keepNext/>
              <w:spacing w:line="440" w:lineRule="exact"/>
              <w:ind w:left="63" w:right="63"/>
              <w:jc w:val="center"/>
              <w:rPr>
                <w:rFonts w:hint="eastAsia" w:ascii="宋体" w:hAnsi="宋体" w:eastAsia="宋体" w:cs="宋体"/>
                <w:color w:val="auto"/>
                <w:sz w:val="21"/>
                <w:szCs w:val="21"/>
                <w:highlight w:val="none"/>
              </w:rPr>
            </w:pPr>
          </w:p>
        </w:tc>
        <w:tc>
          <w:tcPr>
            <w:tcW w:w="1058" w:type="dxa"/>
            <w:tcBorders>
              <w:top w:val="double" w:color="auto" w:sz="6" w:space="0"/>
              <w:bottom w:val="single" w:color="auto" w:sz="6" w:space="0"/>
            </w:tcBorders>
            <w:noWrap w:val="0"/>
            <w:vAlign w:val="center"/>
          </w:tcPr>
          <w:p w14:paraId="73594B06">
            <w:pPr>
              <w:pStyle w:val="5"/>
              <w:keepNext/>
              <w:spacing w:line="440" w:lineRule="exact"/>
              <w:ind w:left="63" w:right="63"/>
              <w:jc w:val="center"/>
              <w:rPr>
                <w:rFonts w:hint="eastAsia" w:ascii="宋体" w:hAnsi="宋体" w:eastAsia="宋体" w:cs="宋体"/>
                <w:color w:val="auto"/>
                <w:sz w:val="21"/>
                <w:szCs w:val="21"/>
                <w:highlight w:val="none"/>
              </w:rPr>
            </w:pPr>
          </w:p>
        </w:tc>
        <w:tc>
          <w:tcPr>
            <w:tcW w:w="880" w:type="dxa"/>
            <w:tcBorders>
              <w:top w:val="double" w:color="auto" w:sz="6" w:space="0"/>
              <w:bottom w:val="single" w:color="auto" w:sz="6" w:space="0"/>
            </w:tcBorders>
            <w:noWrap w:val="0"/>
            <w:vAlign w:val="center"/>
          </w:tcPr>
          <w:p w14:paraId="66E48DC2">
            <w:pPr>
              <w:pStyle w:val="5"/>
              <w:keepNext/>
              <w:spacing w:line="440" w:lineRule="exact"/>
              <w:ind w:left="63" w:right="63"/>
              <w:jc w:val="center"/>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noWrap w:val="0"/>
            <w:vAlign w:val="center"/>
          </w:tcPr>
          <w:p w14:paraId="30ACE464">
            <w:pPr>
              <w:pStyle w:val="5"/>
              <w:keepNext/>
              <w:spacing w:line="440" w:lineRule="exact"/>
              <w:ind w:left="63" w:right="63"/>
              <w:jc w:val="center"/>
              <w:rPr>
                <w:rFonts w:hint="eastAsia" w:ascii="宋体" w:hAnsi="宋体" w:eastAsia="宋体" w:cs="宋体"/>
                <w:color w:val="auto"/>
                <w:sz w:val="21"/>
                <w:szCs w:val="21"/>
                <w:highlight w:val="none"/>
              </w:rPr>
            </w:pPr>
          </w:p>
        </w:tc>
        <w:tc>
          <w:tcPr>
            <w:tcW w:w="1480" w:type="dxa"/>
            <w:tcBorders>
              <w:top w:val="double" w:color="auto" w:sz="6" w:space="0"/>
              <w:bottom w:val="single" w:color="auto" w:sz="6" w:space="0"/>
            </w:tcBorders>
            <w:noWrap w:val="0"/>
            <w:vAlign w:val="center"/>
          </w:tcPr>
          <w:p w14:paraId="1FBCB0E8">
            <w:pPr>
              <w:pStyle w:val="5"/>
              <w:keepNext/>
              <w:spacing w:line="440" w:lineRule="exact"/>
              <w:ind w:left="63" w:right="63"/>
              <w:jc w:val="center"/>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noWrap w:val="0"/>
            <w:vAlign w:val="center"/>
          </w:tcPr>
          <w:p w14:paraId="628AC246">
            <w:pPr>
              <w:pStyle w:val="5"/>
              <w:keepNext/>
              <w:spacing w:line="440" w:lineRule="exact"/>
              <w:ind w:left="63" w:right="63"/>
              <w:jc w:val="center"/>
              <w:rPr>
                <w:rFonts w:hint="eastAsia" w:ascii="宋体" w:hAnsi="宋体" w:eastAsia="宋体" w:cs="宋体"/>
                <w:color w:val="auto"/>
                <w:sz w:val="21"/>
                <w:szCs w:val="21"/>
                <w:highlight w:val="none"/>
              </w:rPr>
            </w:pPr>
          </w:p>
        </w:tc>
        <w:tc>
          <w:tcPr>
            <w:tcW w:w="921" w:type="dxa"/>
            <w:tcBorders>
              <w:top w:val="double" w:color="auto" w:sz="6" w:space="0"/>
              <w:bottom w:val="single" w:color="auto" w:sz="6" w:space="0"/>
            </w:tcBorders>
            <w:noWrap w:val="0"/>
            <w:vAlign w:val="center"/>
          </w:tcPr>
          <w:p w14:paraId="7604A858">
            <w:pPr>
              <w:pStyle w:val="5"/>
              <w:keepNext/>
              <w:spacing w:line="440" w:lineRule="exact"/>
              <w:ind w:left="63" w:right="63"/>
              <w:jc w:val="center"/>
              <w:rPr>
                <w:rFonts w:hint="eastAsia" w:ascii="宋体" w:hAnsi="宋体" w:eastAsia="宋体" w:cs="宋体"/>
                <w:color w:val="auto"/>
                <w:sz w:val="21"/>
                <w:szCs w:val="21"/>
                <w:highlight w:val="none"/>
              </w:rPr>
            </w:pPr>
          </w:p>
        </w:tc>
      </w:tr>
      <w:tr w14:paraId="2C5B1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0E00993A">
            <w:pPr>
              <w:pStyle w:val="5"/>
              <w:keepNext/>
              <w:spacing w:line="440" w:lineRule="exact"/>
              <w:ind w:left="63" w:right="63"/>
              <w:jc w:val="center"/>
              <w:rPr>
                <w:rFonts w:hint="eastAsia" w:ascii="宋体" w:hAnsi="宋体" w:eastAsia="宋体" w:cs="宋体"/>
                <w:color w:val="auto"/>
                <w:sz w:val="21"/>
                <w:szCs w:val="21"/>
                <w:highlight w:val="none"/>
              </w:rPr>
            </w:pPr>
          </w:p>
        </w:tc>
        <w:tc>
          <w:tcPr>
            <w:tcW w:w="1418" w:type="dxa"/>
            <w:tcBorders>
              <w:top w:val="nil"/>
            </w:tcBorders>
            <w:noWrap w:val="0"/>
            <w:vAlign w:val="center"/>
          </w:tcPr>
          <w:p w14:paraId="1FB9CEDA">
            <w:pPr>
              <w:pStyle w:val="5"/>
              <w:keepNext/>
              <w:spacing w:line="440" w:lineRule="exact"/>
              <w:ind w:left="63" w:right="63"/>
              <w:jc w:val="center"/>
              <w:rPr>
                <w:rFonts w:hint="eastAsia" w:ascii="宋体" w:hAnsi="宋体" w:eastAsia="宋体" w:cs="宋体"/>
                <w:color w:val="auto"/>
                <w:sz w:val="21"/>
                <w:szCs w:val="21"/>
                <w:highlight w:val="none"/>
              </w:rPr>
            </w:pPr>
          </w:p>
        </w:tc>
        <w:tc>
          <w:tcPr>
            <w:tcW w:w="850" w:type="dxa"/>
            <w:tcBorders>
              <w:top w:val="nil"/>
            </w:tcBorders>
            <w:noWrap w:val="0"/>
            <w:vAlign w:val="center"/>
          </w:tcPr>
          <w:p w14:paraId="300A7D49">
            <w:pPr>
              <w:pStyle w:val="5"/>
              <w:keepNext/>
              <w:spacing w:line="440" w:lineRule="exact"/>
              <w:ind w:left="63" w:right="63"/>
              <w:jc w:val="center"/>
              <w:rPr>
                <w:rFonts w:hint="eastAsia" w:ascii="宋体" w:hAnsi="宋体" w:eastAsia="宋体" w:cs="宋体"/>
                <w:color w:val="auto"/>
                <w:sz w:val="21"/>
                <w:szCs w:val="21"/>
                <w:highlight w:val="none"/>
              </w:rPr>
            </w:pPr>
          </w:p>
        </w:tc>
        <w:tc>
          <w:tcPr>
            <w:tcW w:w="1058" w:type="dxa"/>
            <w:tcBorders>
              <w:top w:val="nil"/>
            </w:tcBorders>
            <w:noWrap w:val="0"/>
            <w:vAlign w:val="center"/>
          </w:tcPr>
          <w:p w14:paraId="3B26155E">
            <w:pPr>
              <w:pStyle w:val="5"/>
              <w:keepNext/>
              <w:spacing w:line="440" w:lineRule="exact"/>
              <w:ind w:left="63" w:right="63"/>
              <w:jc w:val="center"/>
              <w:rPr>
                <w:rFonts w:hint="eastAsia" w:ascii="宋体" w:hAnsi="宋体" w:eastAsia="宋体" w:cs="宋体"/>
                <w:color w:val="auto"/>
                <w:sz w:val="21"/>
                <w:szCs w:val="21"/>
                <w:highlight w:val="none"/>
              </w:rPr>
            </w:pPr>
          </w:p>
        </w:tc>
        <w:tc>
          <w:tcPr>
            <w:tcW w:w="880" w:type="dxa"/>
            <w:tcBorders>
              <w:top w:val="nil"/>
            </w:tcBorders>
            <w:noWrap w:val="0"/>
            <w:vAlign w:val="center"/>
          </w:tcPr>
          <w:p w14:paraId="2AD8071B">
            <w:pPr>
              <w:pStyle w:val="5"/>
              <w:keepNext/>
              <w:spacing w:line="440" w:lineRule="exact"/>
              <w:ind w:left="63" w:right="63"/>
              <w:jc w:val="center"/>
              <w:rPr>
                <w:rFonts w:hint="eastAsia" w:ascii="宋体" w:hAnsi="宋体" w:eastAsia="宋体" w:cs="宋体"/>
                <w:color w:val="auto"/>
                <w:sz w:val="21"/>
                <w:szCs w:val="21"/>
                <w:highlight w:val="none"/>
              </w:rPr>
            </w:pPr>
          </w:p>
        </w:tc>
        <w:tc>
          <w:tcPr>
            <w:tcW w:w="1020" w:type="dxa"/>
            <w:tcBorders>
              <w:top w:val="nil"/>
            </w:tcBorders>
            <w:noWrap w:val="0"/>
            <w:vAlign w:val="center"/>
          </w:tcPr>
          <w:p w14:paraId="0AC37179">
            <w:pPr>
              <w:pStyle w:val="5"/>
              <w:keepNext/>
              <w:spacing w:line="440" w:lineRule="exact"/>
              <w:ind w:left="63" w:right="63"/>
              <w:jc w:val="center"/>
              <w:rPr>
                <w:rFonts w:hint="eastAsia" w:ascii="宋体" w:hAnsi="宋体" w:eastAsia="宋体" w:cs="宋体"/>
                <w:color w:val="auto"/>
                <w:sz w:val="21"/>
                <w:szCs w:val="21"/>
                <w:highlight w:val="none"/>
              </w:rPr>
            </w:pPr>
          </w:p>
        </w:tc>
        <w:tc>
          <w:tcPr>
            <w:tcW w:w="1480" w:type="dxa"/>
            <w:tcBorders>
              <w:top w:val="nil"/>
            </w:tcBorders>
            <w:noWrap w:val="0"/>
            <w:vAlign w:val="center"/>
          </w:tcPr>
          <w:p w14:paraId="0B96A955">
            <w:pPr>
              <w:pStyle w:val="5"/>
              <w:keepNext/>
              <w:spacing w:line="440" w:lineRule="exact"/>
              <w:ind w:left="63" w:right="63"/>
              <w:jc w:val="center"/>
              <w:rPr>
                <w:rFonts w:hint="eastAsia" w:ascii="宋体" w:hAnsi="宋体" w:eastAsia="宋体" w:cs="宋体"/>
                <w:color w:val="auto"/>
                <w:sz w:val="21"/>
                <w:szCs w:val="21"/>
                <w:highlight w:val="none"/>
              </w:rPr>
            </w:pPr>
          </w:p>
        </w:tc>
        <w:tc>
          <w:tcPr>
            <w:tcW w:w="1020" w:type="dxa"/>
            <w:tcBorders>
              <w:top w:val="nil"/>
            </w:tcBorders>
            <w:noWrap w:val="0"/>
            <w:vAlign w:val="center"/>
          </w:tcPr>
          <w:p w14:paraId="1C07FA6D">
            <w:pPr>
              <w:pStyle w:val="5"/>
              <w:keepNext/>
              <w:spacing w:line="440" w:lineRule="exact"/>
              <w:ind w:left="63" w:right="63"/>
              <w:jc w:val="center"/>
              <w:rPr>
                <w:rFonts w:hint="eastAsia" w:ascii="宋体" w:hAnsi="宋体" w:eastAsia="宋体" w:cs="宋体"/>
                <w:color w:val="auto"/>
                <w:sz w:val="21"/>
                <w:szCs w:val="21"/>
                <w:highlight w:val="none"/>
              </w:rPr>
            </w:pPr>
          </w:p>
        </w:tc>
        <w:tc>
          <w:tcPr>
            <w:tcW w:w="921" w:type="dxa"/>
            <w:tcBorders>
              <w:top w:val="nil"/>
            </w:tcBorders>
            <w:noWrap w:val="0"/>
            <w:vAlign w:val="center"/>
          </w:tcPr>
          <w:p w14:paraId="1BBF600C">
            <w:pPr>
              <w:pStyle w:val="5"/>
              <w:keepNext/>
              <w:spacing w:line="440" w:lineRule="exact"/>
              <w:ind w:left="63" w:right="63"/>
              <w:jc w:val="center"/>
              <w:rPr>
                <w:rFonts w:hint="eastAsia" w:ascii="宋体" w:hAnsi="宋体" w:eastAsia="宋体" w:cs="宋体"/>
                <w:color w:val="auto"/>
                <w:sz w:val="21"/>
                <w:szCs w:val="21"/>
                <w:highlight w:val="none"/>
              </w:rPr>
            </w:pPr>
          </w:p>
        </w:tc>
      </w:tr>
      <w:tr w14:paraId="66B78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3EE9305">
            <w:pPr>
              <w:pStyle w:val="5"/>
              <w:keepNext/>
              <w:spacing w:line="440" w:lineRule="exact"/>
              <w:ind w:left="63" w:right="63"/>
              <w:jc w:val="center"/>
              <w:rPr>
                <w:rFonts w:hint="eastAsia" w:ascii="宋体" w:hAnsi="宋体" w:eastAsia="宋体" w:cs="宋体"/>
                <w:color w:val="auto"/>
                <w:sz w:val="21"/>
                <w:szCs w:val="21"/>
                <w:highlight w:val="none"/>
              </w:rPr>
            </w:pPr>
          </w:p>
        </w:tc>
        <w:tc>
          <w:tcPr>
            <w:tcW w:w="1418" w:type="dxa"/>
            <w:noWrap w:val="0"/>
            <w:vAlign w:val="center"/>
          </w:tcPr>
          <w:p w14:paraId="11377D3F">
            <w:pPr>
              <w:pStyle w:val="5"/>
              <w:keepNext/>
              <w:spacing w:line="440" w:lineRule="exact"/>
              <w:ind w:left="63" w:right="63"/>
              <w:jc w:val="center"/>
              <w:rPr>
                <w:rFonts w:hint="eastAsia" w:ascii="宋体" w:hAnsi="宋体" w:eastAsia="宋体" w:cs="宋体"/>
                <w:color w:val="auto"/>
                <w:sz w:val="21"/>
                <w:szCs w:val="21"/>
                <w:highlight w:val="none"/>
              </w:rPr>
            </w:pPr>
          </w:p>
        </w:tc>
        <w:tc>
          <w:tcPr>
            <w:tcW w:w="850" w:type="dxa"/>
            <w:noWrap w:val="0"/>
            <w:vAlign w:val="center"/>
          </w:tcPr>
          <w:p w14:paraId="0DB054E3">
            <w:pPr>
              <w:pStyle w:val="5"/>
              <w:keepNext/>
              <w:spacing w:line="440" w:lineRule="exact"/>
              <w:ind w:left="63" w:right="63"/>
              <w:jc w:val="center"/>
              <w:rPr>
                <w:rFonts w:hint="eastAsia" w:ascii="宋体" w:hAnsi="宋体" w:eastAsia="宋体" w:cs="宋体"/>
                <w:color w:val="auto"/>
                <w:sz w:val="21"/>
                <w:szCs w:val="21"/>
                <w:highlight w:val="none"/>
              </w:rPr>
            </w:pPr>
          </w:p>
        </w:tc>
        <w:tc>
          <w:tcPr>
            <w:tcW w:w="1058" w:type="dxa"/>
            <w:noWrap w:val="0"/>
            <w:vAlign w:val="center"/>
          </w:tcPr>
          <w:p w14:paraId="24A87A6A">
            <w:pPr>
              <w:pStyle w:val="5"/>
              <w:keepNext/>
              <w:spacing w:line="440" w:lineRule="exact"/>
              <w:ind w:left="63" w:right="63"/>
              <w:jc w:val="center"/>
              <w:rPr>
                <w:rFonts w:hint="eastAsia" w:ascii="宋体" w:hAnsi="宋体" w:eastAsia="宋体" w:cs="宋体"/>
                <w:color w:val="auto"/>
                <w:sz w:val="21"/>
                <w:szCs w:val="21"/>
                <w:highlight w:val="none"/>
              </w:rPr>
            </w:pPr>
          </w:p>
        </w:tc>
        <w:tc>
          <w:tcPr>
            <w:tcW w:w="880" w:type="dxa"/>
            <w:noWrap w:val="0"/>
            <w:vAlign w:val="center"/>
          </w:tcPr>
          <w:p w14:paraId="2FA48B76">
            <w:pPr>
              <w:pStyle w:val="5"/>
              <w:keepNext/>
              <w:spacing w:line="440" w:lineRule="exact"/>
              <w:ind w:left="63" w:right="63"/>
              <w:jc w:val="center"/>
              <w:rPr>
                <w:rFonts w:hint="eastAsia" w:ascii="宋体" w:hAnsi="宋体" w:eastAsia="宋体" w:cs="宋体"/>
                <w:color w:val="auto"/>
                <w:sz w:val="21"/>
                <w:szCs w:val="21"/>
                <w:highlight w:val="none"/>
              </w:rPr>
            </w:pPr>
          </w:p>
        </w:tc>
        <w:tc>
          <w:tcPr>
            <w:tcW w:w="1020" w:type="dxa"/>
            <w:noWrap w:val="0"/>
            <w:vAlign w:val="center"/>
          </w:tcPr>
          <w:p w14:paraId="090D7F6B">
            <w:pPr>
              <w:pStyle w:val="5"/>
              <w:keepNext/>
              <w:spacing w:line="440" w:lineRule="exact"/>
              <w:ind w:left="63" w:right="63"/>
              <w:jc w:val="center"/>
              <w:rPr>
                <w:rFonts w:hint="eastAsia" w:ascii="宋体" w:hAnsi="宋体" w:eastAsia="宋体" w:cs="宋体"/>
                <w:color w:val="auto"/>
                <w:sz w:val="21"/>
                <w:szCs w:val="21"/>
                <w:highlight w:val="none"/>
              </w:rPr>
            </w:pPr>
          </w:p>
        </w:tc>
        <w:tc>
          <w:tcPr>
            <w:tcW w:w="1480" w:type="dxa"/>
            <w:noWrap w:val="0"/>
            <w:vAlign w:val="center"/>
          </w:tcPr>
          <w:p w14:paraId="4D844F52">
            <w:pPr>
              <w:pStyle w:val="5"/>
              <w:keepNext/>
              <w:spacing w:line="440" w:lineRule="exact"/>
              <w:ind w:left="63" w:right="63"/>
              <w:jc w:val="center"/>
              <w:rPr>
                <w:rFonts w:hint="eastAsia" w:ascii="宋体" w:hAnsi="宋体" w:eastAsia="宋体" w:cs="宋体"/>
                <w:color w:val="auto"/>
                <w:sz w:val="21"/>
                <w:szCs w:val="21"/>
                <w:highlight w:val="none"/>
              </w:rPr>
            </w:pPr>
          </w:p>
        </w:tc>
        <w:tc>
          <w:tcPr>
            <w:tcW w:w="1020" w:type="dxa"/>
            <w:noWrap w:val="0"/>
            <w:vAlign w:val="center"/>
          </w:tcPr>
          <w:p w14:paraId="78647815">
            <w:pPr>
              <w:pStyle w:val="5"/>
              <w:keepNext/>
              <w:spacing w:line="440" w:lineRule="exact"/>
              <w:ind w:left="63" w:right="63"/>
              <w:jc w:val="center"/>
              <w:rPr>
                <w:rFonts w:hint="eastAsia" w:ascii="宋体" w:hAnsi="宋体" w:eastAsia="宋体" w:cs="宋体"/>
                <w:color w:val="auto"/>
                <w:sz w:val="21"/>
                <w:szCs w:val="21"/>
                <w:highlight w:val="none"/>
              </w:rPr>
            </w:pPr>
          </w:p>
        </w:tc>
        <w:tc>
          <w:tcPr>
            <w:tcW w:w="921" w:type="dxa"/>
            <w:noWrap w:val="0"/>
            <w:vAlign w:val="center"/>
          </w:tcPr>
          <w:p w14:paraId="01250709">
            <w:pPr>
              <w:pStyle w:val="5"/>
              <w:keepNext/>
              <w:spacing w:line="440" w:lineRule="exact"/>
              <w:ind w:left="63" w:right="63"/>
              <w:jc w:val="center"/>
              <w:rPr>
                <w:rFonts w:hint="eastAsia" w:ascii="宋体" w:hAnsi="宋体" w:eastAsia="宋体" w:cs="宋体"/>
                <w:color w:val="auto"/>
                <w:sz w:val="21"/>
                <w:szCs w:val="21"/>
                <w:highlight w:val="none"/>
              </w:rPr>
            </w:pPr>
          </w:p>
        </w:tc>
      </w:tr>
      <w:tr w14:paraId="7C47B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DA343D4">
            <w:pPr>
              <w:pStyle w:val="5"/>
              <w:keepNext/>
              <w:spacing w:line="440" w:lineRule="exact"/>
              <w:ind w:left="63" w:right="63"/>
              <w:jc w:val="center"/>
              <w:rPr>
                <w:rFonts w:hint="eastAsia" w:ascii="宋体" w:hAnsi="宋体" w:eastAsia="宋体" w:cs="宋体"/>
                <w:color w:val="auto"/>
                <w:sz w:val="21"/>
                <w:szCs w:val="21"/>
                <w:highlight w:val="none"/>
              </w:rPr>
            </w:pPr>
          </w:p>
        </w:tc>
        <w:tc>
          <w:tcPr>
            <w:tcW w:w="1418" w:type="dxa"/>
            <w:noWrap w:val="0"/>
            <w:vAlign w:val="center"/>
          </w:tcPr>
          <w:p w14:paraId="66DA5908">
            <w:pPr>
              <w:pStyle w:val="5"/>
              <w:keepNext/>
              <w:spacing w:line="440" w:lineRule="exact"/>
              <w:ind w:left="63" w:right="63"/>
              <w:jc w:val="center"/>
              <w:rPr>
                <w:rFonts w:hint="eastAsia" w:ascii="宋体" w:hAnsi="宋体" w:eastAsia="宋体" w:cs="宋体"/>
                <w:color w:val="auto"/>
                <w:sz w:val="21"/>
                <w:szCs w:val="21"/>
                <w:highlight w:val="none"/>
              </w:rPr>
            </w:pPr>
          </w:p>
        </w:tc>
        <w:tc>
          <w:tcPr>
            <w:tcW w:w="850" w:type="dxa"/>
            <w:noWrap w:val="0"/>
            <w:vAlign w:val="center"/>
          </w:tcPr>
          <w:p w14:paraId="24C11D1B">
            <w:pPr>
              <w:pStyle w:val="5"/>
              <w:keepNext/>
              <w:spacing w:line="440" w:lineRule="exact"/>
              <w:ind w:left="63" w:right="63"/>
              <w:jc w:val="center"/>
              <w:rPr>
                <w:rFonts w:hint="eastAsia" w:ascii="宋体" w:hAnsi="宋体" w:eastAsia="宋体" w:cs="宋体"/>
                <w:color w:val="auto"/>
                <w:sz w:val="21"/>
                <w:szCs w:val="21"/>
                <w:highlight w:val="none"/>
              </w:rPr>
            </w:pPr>
          </w:p>
        </w:tc>
        <w:tc>
          <w:tcPr>
            <w:tcW w:w="1058" w:type="dxa"/>
            <w:noWrap w:val="0"/>
            <w:vAlign w:val="center"/>
          </w:tcPr>
          <w:p w14:paraId="32E4AA5F">
            <w:pPr>
              <w:pStyle w:val="5"/>
              <w:keepNext/>
              <w:spacing w:line="440" w:lineRule="exact"/>
              <w:ind w:left="63" w:right="63"/>
              <w:jc w:val="center"/>
              <w:rPr>
                <w:rFonts w:hint="eastAsia" w:ascii="宋体" w:hAnsi="宋体" w:eastAsia="宋体" w:cs="宋体"/>
                <w:color w:val="auto"/>
                <w:sz w:val="21"/>
                <w:szCs w:val="21"/>
                <w:highlight w:val="none"/>
              </w:rPr>
            </w:pPr>
          </w:p>
        </w:tc>
        <w:tc>
          <w:tcPr>
            <w:tcW w:w="880" w:type="dxa"/>
            <w:noWrap w:val="0"/>
            <w:vAlign w:val="center"/>
          </w:tcPr>
          <w:p w14:paraId="62E846A0">
            <w:pPr>
              <w:pStyle w:val="5"/>
              <w:keepNext/>
              <w:spacing w:line="440" w:lineRule="exact"/>
              <w:ind w:left="63" w:right="63"/>
              <w:jc w:val="center"/>
              <w:rPr>
                <w:rFonts w:hint="eastAsia" w:ascii="宋体" w:hAnsi="宋体" w:eastAsia="宋体" w:cs="宋体"/>
                <w:color w:val="auto"/>
                <w:sz w:val="21"/>
                <w:szCs w:val="21"/>
                <w:highlight w:val="none"/>
              </w:rPr>
            </w:pPr>
          </w:p>
        </w:tc>
        <w:tc>
          <w:tcPr>
            <w:tcW w:w="1020" w:type="dxa"/>
            <w:noWrap w:val="0"/>
            <w:vAlign w:val="center"/>
          </w:tcPr>
          <w:p w14:paraId="4869B3F9">
            <w:pPr>
              <w:pStyle w:val="5"/>
              <w:keepNext/>
              <w:spacing w:line="440" w:lineRule="exact"/>
              <w:ind w:left="63" w:right="63"/>
              <w:jc w:val="center"/>
              <w:rPr>
                <w:rFonts w:hint="eastAsia" w:ascii="宋体" w:hAnsi="宋体" w:eastAsia="宋体" w:cs="宋体"/>
                <w:color w:val="auto"/>
                <w:sz w:val="21"/>
                <w:szCs w:val="21"/>
                <w:highlight w:val="none"/>
              </w:rPr>
            </w:pPr>
          </w:p>
        </w:tc>
        <w:tc>
          <w:tcPr>
            <w:tcW w:w="1480" w:type="dxa"/>
            <w:noWrap w:val="0"/>
            <w:vAlign w:val="center"/>
          </w:tcPr>
          <w:p w14:paraId="183B32AF">
            <w:pPr>
              <w:pStyle w:val="5"/>
              <w:keepNext/>
              <w:spacing w:line="440" w:lineRule="exact"/>
              <w:ind w:left="63" w:right="63"/>
              <w:jc w:val="center"/>
              <w:rPr>
                <w:rFonts w:hint="eastAsia" w:ascii="宋体" w:hAnsi="宋体" w:eastAsia="宋体" w:cs="宋体"/>
                <w:color w:val="auto"/>
                <w:sz w:val="21"/>
                <w:szCs w:val="21"/>
                <w:highlight w:val="none"/>
              </w:rPr>
            </w:pPr>
          </w:p>
        </w:tc>
        <w:tc>
          <w:tcPr>
            <w:tcW w:w="1020" w:type="dxa"/>
            <w:noWrap w:val="0"/>
            <w:vAlign w:val="center"/>
          </w:tcPr>
          <w:p w14:paraId="6BD3AA7C">
            <w:pPr>
              <w:pStyle w:val="5"/>
              <w:keepNext/>
              <w:spacing w:line="440" w:lineRule="exact"/>
              <w:ind w:left="63" w:right="63"/>
              <w:jc w:val="center"/>
              <w:rPr>
                <w:rFonts w:hint="eastAsia" w:ascii="宋体" w:hAnsi="宋体" w:eastAsia="宋体" w:cs="宋体"/>
                <w:color w:val="auto"/>
                <w:sz w:val="21"/>
                <w:szCs w:val="21"/>
                <w:highlight w:val="none"/>
              </w:rPr>
            </w:pPr>
          </w:p>
        </w:tc>
        <w:tc>
          <w:tcPr>
            <w:tcW w:w="921" w:type="dxa"/>
            <w:noWrap w:val="0"/>
            <w:vAlign w:val="center"/>
          </w:tcPr>
          <w:p w14:paraId="0FC0E48E">
            <w:pPr>
              <w:pStyle w:val="5"/>
              <w:keepNext/>
              <w:spacing w:line="440" w:lineRule="exact"/>
              <w:ind w:left="63" w:right="63"/>
              <w:jc w:val="center"/>
              <w:rPr>
                <w:rFonts w:hint="eastAsia" w:ascii="宋体" w:hAnsi="宋体" w:eastAsia="宋体" w:cs="宋体"/>
                <w:color w:val="auto"/>
                <w:sz w:val="21"/>
                <w:szCs w:val="21"/>
                <w:highlight w:val="none"/>
              </w:rPr>
            </w:pPr>
          </w:p>
        </w:tc>
      </w:tr>
      <w:tr w14:paraId="0077BA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04E859A">
            <w:pPr>
              <w:pStyle w:val="5"/>
              <w:keepNext/>
              <w:spacing w:line="440" w:lineRule="exact"/>
              <w:ind w:left="63" w:right="63"/>
              <w:jc w:val="center"/>
              <w:rPr>
                <w:rFonts w:hint="eastAsia" w:ascii="宋体" w:hAnsi="宋体" w:eastAsia="宋体" w:cs="宋体"/>
                <w:color w:val="auto"/>
                <w:sz w:val="21"/>
                <w:szCs w:val="21"/>
                <w:highlight w:val="none"/>
              </w:rPr>
            </w:pPr>
          </w:p>
        </w:tc>
        <w:tc>
          <w:tcPr>
            <w:tcW w:w="1418" w:type="dxa"/>
            <w:noWrap w:val="0"/>
            <w:vAlign w:val="center"/>
          </w:tcPr>
          <w:p w14:paraId="4BF01AE8">
            <w:pPr>
              <w:pStyle w:val="5"/>
              <w:keepNext/>
              <w:spacing w:line="440" w:lineRule="exact"/>
              <w:ind w:left="63" w:right="63"/>
              <w:jc w:val="center"/>
              <w:rPr>
                <w:rFonts w:hint="eastAsia" w:ascii="宋体" w:hAnsi="宋体" w:eastAsia="宋体" w:cs="宋体"/>
                <w:color w:val="auto"/>
                <w:sz w:val="21"/>
                <w:szCs w:val="21"/>
                <w:highlight w:val="none"/>
              </w:rPr>
            </w:pPr>
          </w:p>
        </w:tc>
        <w:tc>
          <w:tcPr>
            <w:tcW w:w="850" w:type="dxa"/>
            <w:noWrap w:val="0"/>
            <w:vAlign w:val="center"/>
          </w:tcPr>
          <w:p w14:paraId="733953E2">
            <w:pPr>
              <w:pStyle w:val="5"/>
              <w:keepNext/>
              <w:spacing w:line="440" w:lineRule="exact"/>
              <w:ind w:left="63" w:right="63"/>
              <w:jc w:val="center"/>
              <w:rPr>
                <w:rFonts w:hint="eastAsia" w:ascii="宋体" w:hAnsi="宋体" w:eastAsia="宋体" w:cs="宋体"/>
                <w:color w:val="auto"/>
                <w:sz w:val="21"/>
                <w:szCs w:val="21"/>
                <w:highlight w:val="none"/>
              </w:rPr>
            </w:pPr>
          </w:p>
        </w:tc>
        <w:tc>
          <w:tcPr>
            <w:tcW w:w="1058" w:type="dxa"/>
            <w:noWrap w:val="0"/>
            <w:vAlign w:val="center"/>
          </w:tcPr>
          <w:p w14:paraId="367950B7">
            <w:pPr>
              <w:pStyle w:val="5"/>
              <w:keepNext/>
              <w:spacing w:line="440" w:lineRule="exact"/>
              <w:ind w:left="63" w:right="63"/>
              <w:jc w:val="center"/>
              <w:rPr>
                <w:rFonts w:hint="eastAsia" w:ascii="宋体" w:hAnsi="宋体" w:eastAsia="宋体" w:cs="宋体"/>
                <w:color w:val="auto"/>
                <w:sz w:val="21"/>
                <w:szCs w:val="21"/>
                <w:highlight w:val="none"/>
              </w:rPr>
            </w:pPr>
          </w:p>
        </w:tc>
        <w:tc>
          <w:tcPr>
            <w:tcW w:w="880" w:type="dxa"/>
            <w:noWrap w:val="0"/>
            <w:vAlign w:val="center"/>
          </w:tcPr>
          <w:p w14:paraId="23D3B6D3">
            <w:pPr>
              <w:pStyle w:val="5"/>
              <w:keepNext/>
              <w:spacing w:line="440" w:lineRule="exact"/>
              <w:ind w:left="63" w:right="63"/>
              <w:jc w:val="center"/>
              <w:rPr>
                <w:rFonts w:hint="eastAsia" w:ascii="宋体" w:hAnsi="宋体" w:eastAsia="宋体" w:cs="宋体"/>
                <w:color w:val="auto"/>
                <w:sz w:val="21"/>
                <w:szCs w:val="21"/>
                <w:highlight w:val="none"/>
              </w:rPr>
            </w:pPr>
          </w:p>
        </w:tc>
        <w:tc>
          <w:tcPr>
            <w:tcW w:w="1020" w:type="dxa"/>
            <w:noWrap w:val="0"/>
            <w:vAlign w:val="center"/>
          </w:tcPr>
          <w:p w14:paraId="549482F8">
            <w:pPr>
              <w:pStyle w:val="5"/>
              <w:keepNext/>
              <w:spacing w:line="440" w:lineRule="exact"/>
              <w:ind w:left="63" w:right="63"/>
              <w:jc w:val="center"/>
              <w:rPr>
                <w:rFonts w:hint="eastAsia" w:ascii="宋体" w:hAnsi="宋体" w:eastAsia="宋体" w:cs="宋体"/>
                <w:color w:val="auto"/>
                <w:sz w:val="21"/>
                <w:szCs w:val="21"/>
                <w:highlight w:val="none"/>
              </w:rPr>
            </w:pPr>
          </w:p>
        </w:tc>
        <w:tc>
          <w:tcPr>
            <w:tcW w:w="1480" w:type="dxa"/>
            <w:noWrap w:val="0"/>
            <w:vAlign w:val="center"/>
          </w:tcPr>
          <w:p w14:paraId="2C6C81D5">
            <w:pPr>
              <w:pStyle w:val="5"/>
              <w:keepNext/>
              <w:spacing w:line="440" w:lineRule="exact"/>
              <w:ind w:left="63" w:right="63"/>
              <w:jc w:val="center"/>
              <w:rPr>
                <w:rFonts w:hint="eastAsia" w:ascii="宋体" w:hAnsi="宋体" w:eastAsia="宋体" w:cs="宋体"/>
                <w:color w:val="auto"/>
                <w:sz w:val="21"/>
                <w:szCs w:val="21"/>
                <w:highlight w:val="none"/>
              </w:rPr>
            </w:pPr>
          </w:p>
        </w:tc>
        <w:tc>
          <w:tcPr>
            <w:tcW w:w="1020" w:type="dxa"/>
            <w:noWrap w:val="0"/>
            <w:vAlign w:val="center"/>
          </w:tcPr>
          <w:p w14:paraId="7B74EB76">
            <w:pPr>
              <w:pStyle w:val="5"/>
              <w:keepNext/>
              <w:spacing w:line="440" w:lineRule="exact"/>
              <w:ind w:left="63" w:right="63"/>
              <w:jc w:val="center"/>
              <w:rPr>
                <w:rFonts w:hint="eastAsia" w:ascii="宋体" w:hAnsi="宋体" w:eastAsia="宋体" w:cs="宋体"/>
                <w:color w:val="auto"/>
                <w:sz w:val="21"/>
                <w:szCs w:val="21"/>
                <w:highlight w:val="none"/>
              </w:rPr>
            </w:pPr>
          </w:p>
        </w:tc>
        <w:tc>
          <w:tcPr>
            <w:tcW w:w="921" w:type="dxa"/>
            <w:noWrap w:val="0"/>
            <w:vAlign w:val="center"/>
          </w:tcPr>
          <w:p w14:paraId="51F10E93">
            <w:pPr>
              <w:pStyle w:val="5"/>
              <w:keepNext/>
              <w:spacing w:line="440" w:lineRule="exact"/>
              <w:ind w:left="63" w:right="63"/>
              <w:jc w:val="center"/>
              <w:rPr>
                <w:rFonts w:hint="eastAsia" w:ascii="宋体" w:hAnsi="宋体" w:eastAsia="宋体" w:cs="宋体"/>
                <w:color w:val="auto"/>
                <w:sz w:val="21"/>
                <w:szCs w:val="21"/>
                <w:highlight w:val="none"/>
              </w:rPr>
            </w:pPr>
          </w:p>
        </w:tc>
      </w:tr>
      <w:tr w14:paraId="3AC3A8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423F7F6">
            <w:pPr>
              <w:pStyle w:val="5"/>
              <w:keepNext/>
              <w:spacing w:line="440" w:lineRule="exact"/>
              <w:ind w:left="63" w:right="63"/>
              <w:jc w:val="center"/>
              <w:rPr>
                <w:rFonts w:hint="eastAsia" w:ascii="宋体" w:hAnsi="宋体" w:eastAsia="宋体" w:cs="宋体"/>
                <w:color w:val="auto"/>
                <w:sz w:val="21"/>
                <w:szCs w:val="21"/>
                <w:highlight w:val="none"/>
              </w:rPr>
            </w:pPr>
          </w:p>
        </w:tc>
        <w:tc>
          <w:tcPr>
            <w:tcW w:w="1418" w:type="dxa"/>
            <w:noWrap w:val="0"/>
            <w:vAlign w:val="center"/>
          </w:tcPr>
          <w:p w14:paraId="10880C8A">
            <w:pPr>
              <w:pStyle w:val="5"/>
              <w:keepNext/>
              <w:spacing w:line="440" w:lineRule="exact"/>
              <w:ind w:left="63" w:right="63"/>
              <w:jc w:val="center"/>
              <w:rPr>
                <w:rFonts w:hint="eastAsia" w:ascii="宋体" w:hAnsi="宋体" w:eastAsia="宋体" w:cs="宋体"/>
                <w:color w:val="auto"/>
                <w:sz w:val="21"/>
                <w:szCs w:val="21"/>
                <w:highlight w:val="none"/>
              </w:rPr>
            </w:pPr>
          </w:p>
        </w:tc>
        <w:tc>
          <w:tcPr>
            <w:tcW w:w="850" w:type="dxa"/>
            <w:noWrap w:val="0"/>
            <w:vAlign w:val="center"/>
          </w:tcPr>
          <w:p w14:paraId="46FC86BA">
            <w:pPr>
              <w:pStyle w:val="5"/>
              <w:keepNext/>
              <w:spacing w:line="440" w:lineRule="exact"/>
              <w:ind w:left="63" w:right="63"/>
              <w:jc w:val="center"/>
              <w:rPr>
                <w:rFonts w:hint="eastAsia" w:ascii="宋体" w:hAnsi="宋体" w:eastAsia="宋体" w:cs="宋体"/>
                <w:color w:val="auto"/>
                <w:sz w:val="21"/>
                <w:szCs w:val="21"/>
                <w:highlight w:val="none"/>
              </w:rPr>
            </w:pPr>
          </w:p>
        </w:tc>
        <w:tc>
          <w:tcPr>
            <w:tcW w:w="1058" w:type="dxa"/>
            <w:noWrap w:val="0"/>
            <w:vAlign w:val="center"/>
          </w:tcPr>
          <w:p w14:paraId="6501E94F">
            <w:pPr>
              <w:pStyle w:val="5"/>
              <w:keepNext/>
              <w:spacing w:line="440" w:lineRule="exact"/>
              <w:ind w:left="63" w:right="63"/>
              <w:jc w:val="center"/>
              <w:rPr>
                <w:rFonts w:hint="eastAsia" w:ascii="宋体" w:hAnsi="宋体" w:eastAsia="宋体" w:cs="宋体"/>
                <w:color w:val="auto"/>
                <w:sz w:val="21"/>
                <w:szCs w:val="21"/>
                <w:highlight w:val="none"/>
              </w:rPr>
            </w:pPr>
          </w:p>
        </w:tc>
        <w:tc>
          <w:tcPr>
            <w:tcW w:w="880" w:type="dxa"/>
            <w:noWrap w:val="0"/>
            <w:vAlign w:val="center"/>
          </w:tcPr>
          <w:p w14:paraId="01688604">
            <w:pPr>
              <w:pStyle w:val="5"/>
              <w:keepNext/>
              <w:spacing w:line="440" w:lineRule="exact"/>
              <w:ind w:left="63" w:right="63"/>
              <w:jc w:val="center"/>
              <w:rPr>
                <w:rFonts w:hint="eastAsia" w:ascii="宋体" w:hAnsi="宋体" w:eastAsia="宋体" w:cs="宋体"/>
                <w:color w:val="auto"/>
                <w:sz w:val="21"/>
                <w:szCs w:val="21"/>
                <w:highlight w:val="none"/>
              </w:rPr>
            </w:pPr>
          </w:p>
        </w:tc>
        <w:tc>
          <w:tcPr>
            <w:tcW w:w="1020" w:type="dxa"/>
            <w:noWrap w:val="0"/>
            <w:vAlign w:val="center"/>
          </w:tcPr>
          <w:p w14:paraId="09B3B9C8">
            <w:pPr>
              <w:pStyle w:val="5"/>
              <w:keepNext/>
              <w:spacing w:line="440" w:lineRule="exact"/>
              <w:ind w:left="63" w:right="63"/>
              <w:jc w:val="center"/>
              <w:rPr>
                <w:rFonts w:hint="eastAsia" w:ascii="宋体" w:hAnsi="宋体" w:eastAsia="宋体" w:cs="宋体"/>
                <w:color w:val="auto"/>
                <w:sz w:val="21"/>
                <w:szCs w:val="21"/>
                <w:highlight w:val="none"/>
              </w:rPr>
            </w:pPr>
          </w:p>
        </w:tc>
        <w:tc>
          <w:tcPr>
            <w:tcW w:w="1480" w:type="dxa"/>
            <w:noWrap w:val="0"/>
            <w:vAlign w:val="center"/>
          </w:tcPr>
          <w:p w14:paraId="02BD6CFE">
            <w:pPr>
              <w:pStyle w:val="5"/>
              <w:keepNext/>
              <w:spacing w:line="440" w:lineRule="exact"/>
              <w:ind w:left="63" w:right="63"/>
              <w:jc w:val="center"/>
              <w:rPr>
                <w:rFonts w:hint="eastAsia" w:ascii="宋体" w:hAnsi="宋体" w:eastAsia="宋体" w:cs="宋体"/>
                <w:color w:val="auto"/>
                <w:sz w:val="21"/>
                <w:szCs w:val="21"/>
                <w:highlight w:val="none"/>
              </w:rPr>
            </w:pPr>
          </w:p>
        </w:tc>
        <w:tc>
          <w:tcPr>
            <w:tcW w:w="1020" w:type="dxa"/>
            <w:noWrap w:val="0"/>
            <w:vAlign w:val="center"/>
          </w:tcPr>
          <w:p w14:paraId="21C0B13B">
            <w:pPr>
              <w:pStyle w:val="5"/>
              <w:keepNext/>
              <w:spacing w:line="440" w:lineRule="exact"/>
              <w:ind w:left="63" w:right="63"/>
              <w:jc w:val="center"/>
              <w:rPr>
                <w:rFonts w:hint="eastAsia" w:ascii="宋体" w:hAnsi="宋体" w:eastAsia="宋体" w:cs="宋体"/>
                <w:color w:val="auto"/>
                <w:sz w:val="21"/>
                <w:szCs w:val="21"/>
                <w:highlight w:val="none"/>
              </w:rPr>
            </w:pPr>
          </w:p>
        </w:tc>
        <w:tc>
          <w:tcPr>
            <w:tcW w:w="921" w:type="dxa"/>
            <w:noWrap w:val="0"/>
            <w:vAlign w:val="center"/>
          </w:tcPr>
          <w:p w14:paraId="7B0CB111">
            <w:pPr>
              <w:pStyle w:val="5"/>
              <w:keepNext/>
              <w:spacing w:line="440" w:lineRule="exact"/>
              <w:ind w:left="63" w:right="63"/>
              <w:jc w:val="center"/>
              <w:rPr>
                <w:rFonts w:hint="eastAsia" w:ascii="宋体" w:hAnsi="宋体" w:eastAsia="宋体" w:cs="宋体"/>
                <w:color w:val="auto"/>
                <w:sz w:val="21"/>
                <w:szCs w:val="21"/>
                <w:highlight w:val="none"/>
              </w:rPr>
            </w:pPr>
          </w:p>
        </w:tc>
      </w:tr>
      <w:tr w14:paraId="164AA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F71E32B">
            <w:pPr>
              <w:pStyle w:val="5"/>
              <w:keepNext/>
              <w:spacing w:line="440" w:lineRule="exact"/>
              <w:ind w:left="63" w:right="63"/>
              <w:jc w:val="center"/>
              <w:rPr>
                <w:rFonts w:hint="eastAsia" w:ascii="宋体" w:hAnsi="宋体" w:eastAsia="宋体" w:cs="宋体"/>
                <w:color w:val="auto"/>
                <w:sz w:val="21"/>
                <w:szCs w:val="21"/>
                <w:highlight w:val="none"/>
              </w:rPr>
            </w:pPr>
          </w:p>
        </w:tc>
        <w:tc>
          <w:tcPr>
            <w:tcW w:w="1418" w:type="dxa"/>
            <w:noWrap w:val="0"/>
            <w:vAlign w:val="center"/>
          </w:tcPr>
          <w:p w14:paraId="74E99958">
            <w:pPr>
              <w:pStyle w:val="5"/>
              <w:keepNext/>
              <w:spacing w:line="440" w:lineRule="exact"/>
              <w:ind w:left="63" w:right="63"/>
              <w:jc w:val="center"/>
              <w:rPr>
                <w:rFonts w:hint="eastAsia" w:ascii="宋体" w:hAnsi="宋体" w:eastAsia="宋体" w:cs="宋体"/>
                <w:color w:val="auto"/>
                <w:sz w:val="21"/>
                <w:szCs w:val="21"/>
                <w:highlight w:val="none"/>
              </w:rPr>
            </w:pPr>
          </w:p>
        </w:tc>
        <w:tc>
          <w:tcPr>
            <w:tcW w:w="850" w:type="dxa"/>
            <w:noWrap w:val="0"/>
            <w:vAlign w:val="center"/>
          </w:tcPr>
          <w:p w14:paraId="6B556A78">
            <w:pPr>
              <w:pStyle w:val="5"/>
              <w:keepNext/>
              <w:spacing w:line="440" w:lineRule="exact"/>
              <w:ind w:left="63" w:right="63"/>
              <w:jc w:val="center"/>
              <w:rPr>
                <w:rFonts w:hint="eastAsia" w:ascii="宋体" w:hAnsi="宋体" w:eastAsia="宋体" w:cs="宋体"/>
                <w:color w:val="auto"/>
                <w:sz w:val="21"/>
                <w:szCs w:val="21"/>
                <w:highlight w:val="none"/>
              </w:rPr>
            </w:pPr>
          </w:p>
        </w:tc>
        <w:tc>
          <w:tcPr>
            <w:tcW w:w="1058" w:type="dxa"/>
            <w:noWrap w:val="0"/>
            <w:vAlign w:val="center"/>
          </w:tcPr>
          <w:p w14:paraId="092A93FF">
            <w:pPr>
              <w:pStyle w:val="5"/>
              <w:keepNext/>
              <w:spacing w:line="440" w:lineRule="exact"/>
              <w:ind w:left="63" w:right="63"/>
              <w:jc w:val="center"/>
              <w:rPr>
                <w:rFonts w:hint="eastAsia" w:ascii="宋体" w:hAnsi="宋体" w:eastAsia="宋体" w:cs="宋体"/>
                <w:color w:val="auto"/>
                <w:sz w:val="21"/>
                <w:szCs w:val="21"/>
                <w:highlight w:val="none"/>
              </w:rPr>
            </w:pPr>
          </w:p>
        </w:tc>
        <w:tc>
          <w:tcPr>
            <w:tcW w:w="880" w:type="dxa"/>
            <w:noWrap w:val="0"/>
            <w:vAlign w:val="center"/>
          </w:tcPr>
          <w:p w14:paraId="310CB747">
            <w:pPr>
              <w:pStyle w:val="5"/>
              <w:keepNext/>
              <w:spacing w:line="440" w:lineRule="exact"/>
              <w:ind w:left="63" w:right="63"/>
              <w:jc w:val="center"/>
              <w:rPr>
                <w:rFonts w:hint="eastAsia" w:ascii="宋体" w:hAnsi="宋体" w:eastAsia="宋体" w:cs="宋体"/>
                <w:color w:val="auto"/>
                <w:sz w:val="21"/>
                <w:szCs w:val="21"/>
                <w:highlight w:val="none"/>
              </w:rPr>
            </w:pPr>
          </w:p>
        </w:tc>
        <w:tc>
          <w:tcPr>
            <w:tcW w:w="1020" w:type="dxa"/>
            <w:noWrap w:val="0"/>
            <w:vAlign w:val="center"/>
          </w:tcPr>
          <w:p w14:paraId="79AE58D0">
            <w:pPr>
              <w:pStyle w:val="5"/>
              <w:keepNext/>
              <w:spacing w:line="440" w:lineRule="exact"/>
              <w:ind w:left="63" w:right="63"/>
              <w:jc w:val="center"/>
              <w:rPr>
                <w:rFonts w:hint="eastAsia" w:ascii="宋体" w:hAnsi="宋体" w:eastAsia="宋体" w:cs="宋体"/>
                <w:color w:val="auto"/>
                <w:sz w:val="21"/>
                <w:szCs w:val="21"/>
                <w:highlight w:val="none"/>
              </w:rPr>
            </w:pPr>
          </w:p>
        </w:tc>
        <w:tc>
          <w:tcPr>
            <w:tcW w:w="1480" w:type="dxa"/>
            <w:noWrap w:val="0"/>
            <w:vAlign w:val="center"/>
          </w:tcPr>
          <w:p w14:paraId="0885899A">
            <w:pPr>
              <w:pStyle w:val="5"/>
              <w:keepNext/>
              <w:spacing w:line="440" w:lineRule="exact"/>
              <w:ind w:left="63" w:right="63"/>
              <w:jc w:val="center"/>
              <w:rPr>
                <w:rFonts w:hint="eastAsia" w:ascii="宋体" w:hAnsi="宋体" w:eastAsia="宋体" w:cs="宋体"/>
                <w:color w:val="auto"/>
                <w:sz w:val="21"/>
                <w:szCs w:val="21"/>
                <w:highlight w:val="none"/>
              </w:rPr>
            </w:pPr>
          </w:p>
        </w:tc>
        <w:tc>
          <w:tcPr>
            <w:tcW w:w="1020" w:type="dxa"/>
            <w:noWrap w:val="0"/>
            <w:vAlign w:val="center"/>
          </w:tcPr>
          <w:p w14:paraId="1D61DE22">
            <w:pPr>
              <w:pStyle w:val="5"/>
              <w:keepNext/>
              <w:spacing w:line="440" w:lineRule="exact"/>
              <w:ind w:left="63" w:right="63"/>
              <w:jc w:val="center"/>
              <w:rPr>
                <w:rFonts w:hint="eastAsia" w:ascii="宋体" w:hAnsi="宋体" w:eastAsia="宋体" w:cs="宋体"/>
                <w:color w:val="auto"/>
                <w:sz w:val="21"/>
                <w:szCs w:val="21"/>
                <w:highlight w:val="none"/>
              </w:rPr>
            </w:pPr>
          </w:p>
        </w:tc>
        <w:tc>
          <w:tcPr>
            <w:tcW w:w="921" w:type="dxa"/>
            <w:noWrap w:val="0"/>
            <w:vAlign w:val="center"/>
          </w:tcPr>
          <w:p w14:paraId="5207EDAF">
            <w:pPr>
              <w:pStyle w:val="5"/>
              <w:keepNext/>
              <w:spacing w:line="440" w:lineRule="exact"/>
              <w:ind w:left="63" w:right="63"/>
              <w:jc w:val="center"/>
              <w:rPr>
                <w:rFonts w:hint="eastAsia" w:ascii="宋体" w:hAnsi="宋体" w:eastAsia="宋体" w:cs="宋体"/>
                <w:color w:val="auto"/>
                <w:sz w:val="21"/>
                <w:szCs w:val="21"/>
                <w:highlight w:val="none"/>
              </w:rPr>
            </w:pPr>
          </w:p>
        </w:tc>
      </w:tr>
      <w:tr w14:paraId="00FD2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E596D2F">
            <w:pPr>
              <w:pStyle w:val="5"/>
              <w:keepNext/>
              <w:spacing w:line="440" w:lineRule="exact"/>
              <w:ind w:left="63" w:right="63"/>
              <w:jc w:val="center"/>
              <w:rPr>
                <w:rFonts w:hint="eastAsia" w:ascii="宋体" w:hAnsi="宋体" w:eastAsia="宋体" w:cs="宋体"/>
                <w:color w:val="auto"/>
                <w:sz w:val="21"/>
                <w:szCs w:val="21"/>
                <w:highlight w:val="none"/>
              </w:rPr>
            </w:pPr>
          </w:p>
        </w:tc>
        <w:tc>
          <w:tcPr>
            <w:tcW w:w="1418" w:type="dxa"/>
            <w:noWrap w:val="0"/>
            <w:vAlign w:val="center"/>
          </w:tcPr>
          <w:p w14:paraId="1E5E197D">
            <w:pPr>
              <w:pStyle w:val="5"/>
              <w:keepNext/>
              <w:spacing w:line="440" w:lineRule="exact"/>
              <w:ind w:left="63" w:right="63"/>
              <w:jc w:val="center"/>
              <w:rPr>
                <w:rFonts w:hint="eastAsia" w:ascii="宋体" w:hAnsi="宋体" w:eastAsia="宋体" w:cs="宋体"/>
                <w:color w:val="auto"/>
                <w:sz w:val="21"/>
                <w:szCs w:val="21"/>
                <w:highlight w:val="none"/>
              </w:rPr>
            </w:pPr>
          </w:p>
        </w:tc>
        <w:tc>
          <w:tcPr>
            <w:tcW w:w="850" w:type="dxa"/>
            <w:noWrap w:val="0"/>
            <w:vAlign w:val="center"/>
          </w:tcPr>
          <w:p w14:paraId="0EB67898">
            <w:pPr>
              <w:pStyle w:val="5"/>
              <w:keepNext/>
              <w:spacing w:line="440" w:lineRule="exact"/>
              <w:ind w:left="63" w:right="63"/>
              <w:jc w:val="center"/>
              <w:rPr>
                <w:rFonts w:hint="eastAsia" w:ascii="宋体" w:hAnsi="宋体" w:eastAsia="宋体" w:cs="宋体"/>
                <w:color w:val="auto"/>
                <w:sz w:val="21"/>
                <w:szCs w:val="21"/>
                <w:highlight w:val="none"/>
              </w:rPr>
            </w:pPr>
          </w:p>
        </w:tc>
        <w:tc>
          <w:tcPr>
            <w:tcW w:w="1058" w:type="dxa"/>
            <w:noWrap w:val="0"/>
            <w:vAlign w:val="center"/>
          </w:tcPr>
          <w:p w14:paraId="14D08E0C">
            <w:pPr>
              <w:pStyle w:val="5"/>
              <w:keepNext/>
              <w:spacing w:line="440" w:lineRule="exact"/>
              <w:ind w:left="63" w:right="63"/>
              <w:jc w:val="center"/>
              <w:rPr>
                <w:rFonts w:hint="eastAsia" w:ascii="宋体" w:hAnsi="宋体" w:eastAsia="宋体" w:cs="宋体"/>
                <w:color w:val="auto"/>
                <w:sz w:val="21"/>
                <w:szCs w:val="21"/>
                <w:highlight w:val="none"/>
              </w:rPr>
            </w:pPr>
          </w:p>
        </w:tc>
        <w:tc>
          <w:tcPr>
            <w:tcW w:w="880" w:type="dxa"/>
            <w:noWrap w:val="0"/>
            <w:vAlign w:val="center"/>
          </w:tcPr>
          <w:p w14:paraId="684F8110">
            <w:pPr>
              <w:pStyle w:val="5"/>
              <w:keepNext/>
              <w:spacing w:line="440" w:lineRule="exact"/>
              <w:ind w:left="63" w:right="63"/>
              <w:jc w:val="center"/>
              <w:rPr>
                <w:rFonts w:hint="eastAsia" w:ascii="宋体" w:hAnsi="宋体" w:eastAsia="宋体" w:cs="宋体"/>
                <w:color w:val="auto"/>
                <w:sz w:val="21"/>
                <w:szCs w:val="21"/>
                <w:highlight w:val="none"/>
              </w:rPr>
            </w:pPr>
          </w:p>
        </w:tc>
        <w:tc>
          <w:tcPr>
            <w:tcW w:w="1020" w:type="dxa"/>
            <w:noWrap w:val="0"/>
            <w:vAlign w:val="center"/>
          </w:tcPr>
          <w:p w14:paraId="624FC1A0">
            <w:pPr>
              <w:pStyle w:val="5"/>
              <w:keepNext/>
              <w:spacing w:line="440" w:lineRule="exact"/>
              <w:ind w:left="63" w:right="63"/>
              <w:jc w:val="center"/>
              <w:rPr>
                <w:rFonts w:hint="eastAsia" w:ascii="宋体" w:hAnsi="宋体" w:eastAsia="宋体" w:cs="宋体"/>
                <w:color w:val="auto"/>
                <w:sz w:val="21"/>
                <w:szCs w:val="21"/>
                <w:highlight w:val="none"/>
              </w:rPr>
            </w:pPr>
          </w:p>
        </w:tc>
        <w:tc>
          <w:tcPr>
            <w:tcW w:w="1480" w:type="dxa"/>
            <w:noWrap w:val="0"/>
            <w:vAlign w:val="center"/>
          </w:tcPr>
          <w:p w14:paraId="1DAC8BDD">
            <w:pPr>
              <w:pStyle w:val="5"/>
              <w:keepNext/>
              <w:spacing w:line="440" w:lineRule="exact"/>
              <w:ind w:left="63" w:right="63"/>
              <w:jc w:val="center"/>
              <w:rPr>
                <w:rFonts w:hint="eastAsia" w:ascii="宋体" w:hAnsi="宋体" w:eastAsia="宋体" w:cs="宋体"/>
                <w:color w:val="auto"/>
                <w:sz w:val="21"/>
                <w:szCs w:val="21"/>
                <w:highlight w:val="none"/>
              </w:rPr>
            </w:pPr>
          </w:p>
        </w:tc>
        <w:tc>
          <w:tcPr>
            <w:tcW w:w="1020" w:type="dxa"/>
            <w:noWrap w:val="0"/>
            <w:vAlign w:val="center"/>
          </w:tcPr>
          <w:p w14:paraId="6F49FF22">
            <w:pPr>
              <w:pStyle w:val="5"/>
              <w:keepNext/>
              <w:spacing w:line="440" w:lineRule="exact"/>
              <w:ind w:left="63" w:right="63"/>
              <w:jc w:val="center"/>
              <w:rPr>
                <w:rFonts w:hint="eastAsia" w:ascii="宋体" w:hAnsi="宋体" w:eastAsia="宋体" w:cs="宋体"/>
                <w:color w:val="auto"/>
                <w:sz w:val="21"/>
                <w:szCs w:val="21"/>
                <w:highlight w:val="none"/>
              </w:rPr>
            </w:pPr>
          </w:p>
        </w:tc>
        <w:tc>
          <w:tcPr>
            <w:tcW w:w="921" w:type="dxa"/>
            <w:noWrap w:val="0"/>
            <w:vAlign w:val="center"/>
          </w:tcPr>
          <w:p w14:paraId="0FBE13BC">
            <w:pPr>
              <w:pStyle w:val="5"/>
              <w:keepNext/>
              <w:spacing w:line="440" w:lineRule="exact"/>
              <w:ind w:left="63" w:right="63"/>
              <w:jc w:val="center"/>
              <w:rPr>
                <w:rFonts w:hint="eastAsia" w:ascii="宋体" w:hAnsi="宋体" w:eastAsia="宋体" w:cs="宋体"/>
                <w:color w:val="auto"/>
                <w:sz w:val="21"/>
                <w:szCs w:val="21"/>
                <w:highlight w:val="none"/>
              </w:rPr>
            </w:pPr>
          </w:p>
        </w:tc>
      </w:tr>
      <w:tr w14:paraId="4C6C4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0E4A3D3">
            <w:pPr>
              <w:jc w:val="center"/>
              <w:rPr>
                <w:rFonts w:hint="eastAsia" w:ascii="宋体" w:hAnsi="宋体" w:eastAsia="宋体" w:cs="宋体"/>
                <w:color w:val="auto"/>
                <w:szCs w:val="21"/>
                <w:highlight w:val="none"/>
              </w:rPr>
            </w:pPr>
          </w:p>
        </w:tc>
        <w:tc>
          <w:tcPr>
            <w:tcW w:w="1418" w:type="dxa"/>
            <w:noWrap w:val="0"/>
            <w:vAlign w:val="center"/>
          </w:tcPr>
          <w:p w14:paraId="443F06E3">
            <w:pPr>
              <w:jc w:val="center"/>
              <w:rPr>
                <w:rFonts w:hint="eastAsia" w:ascii="宋体" w:hAnsi="宋体" w:eastAsia="宋体" w:cs="宋体"/>
                <w:color w:val="auto"/>
                <w:szCs w:val="21"/>
                <w:highlight w:val="none"/>
              </w:rPr>
            </w:pPr>
          </w:p>
        </w:tc>
        <w:tc>
          <w:tcPr>
            <w:tcW w:w="850" w:type="dxa"/>
            <w:noWrap w:val="0"/>
            <w:vAlign w:val="center"/>
          </w:tcPr>
          <w:p w14:paraId="07FD12F2">
            <w:pPr>
              <w:jc w:val="center"/>
              <w:rPr>
                <w:rFonts w:hint="eastAsia" w:ascii="宋体" w:hAnsi="宋体" w:eastAsia="宋体" w:cs="宋体"/>
                <w:color w:val="auto"/>
                <w:szCs w:val="21"/>
                <w:highlight w:val="none"/>
              </w:rPr>
            </w:pPr>
          </w:p>
        </w:tc>
        <w:tc>
          <w:tcPr>
            <w:tcW w:w="1058" w:type="dxa"/>
            <w:noWrap w:val="0"/>
            <w:vAlign w:val="center"/>
          </w:tcPr>
          <w:p w14:paraId="54836B72">
            <w:pPr>
              <w:jc w:val="center"/>
              <w:rPr>
                <w:rFonts w:hint="eastAsia" w:ascii="宋体" w:hAnsi="宋体" w:eastAsia="宋体" w:cs="宋体"/>
                <w:color w:val="auto"/>
                <w:szCs w:val="21"/>
                <w:highlight w:val="none"/>
              </w:rPr>
            </w:pPr>
          </w:p>
        </w:tc>
        <w:tc>
          <w:tcPr>
            <w:tcW w:w="880" w:type="dxa"/>
            <w:noWrap w:val="0"/>
            <w:vAlign w:val="center"/>
          </w:tcPr>
          <w:p w14:paraId="5CCAC946">
            <w:pPr>
              <w:jc w:val="center"/>
              <w:rPr>
                <w:rFonts w:hint="eastAsia" w:ascii="宋体" w:hAnsi="宋体" w:eastAsia="宋体" w:cs="宋体"/>
                <w:color w:val="auto"/>
                <w:szCs w:val="21"/>
                <w:highlight w:val="none"/>
              </w:rPr>
            </w:pPr>
          </w:p>
        </w:tc>
        <w:tc>
          <w:tcPr>
            <w:tcW w:w="1020" w:type="dxa"/>
            <w:noWrap w:val="0"/>
            <w:vAlign w:val="center"/>
          </w:tcPr>
          <w:p w14:paraId="3957743D">
            <w:pPr>
              <w:jc w:val="center"/>
              <w:rPr>
                <w:rFonts w:hint="eastAsia" w:ascii="宋体" w:hAnsi="宋体" w:eastAsia="宋体" w:cs="宋体"/>
                <w:color w:val="auto"/>
                <w:szCs w:val="21"/>
                <w:highlight w:val="none"/>
              </w:rPr>
            </w:pPr>
          </w:p>
        </w:tc>
        <w:tc>
          <w:tcPr>
            <w:tcW w:w="1480" w:type="dxa"/>
            <w:noWrap w:val="0"/>
            <w:vAlign w:val="center"/>
          </w:tcPr>
          <w:p w14:paraId="27AE3499">
            <w:pPr>
              <w:jc w:val="center"/>
              <w:rPr>
                <w:rFonts w:hint="eastAsia" w:ascii="宋体" w:hAnsi="宋体" w:eastAsia="宋体" w:cs="宋体"/>
                <w:color w:val="auto"/>
                <w:szCs w:val="21"/>
                <w:highlight w:val="none"/>
              </w:rPr>
            </w:pPr>
          </w:p>
        </w:tc>
        <w:tc>
          <w:tcPr>
            <w:tcW w:w="1020" w:type="dxa"/>
            <w:noWrap w:val="0"/>
            <w:vAlign w:val="center"/>
          </w:tcPr>
          <w:p w14:paraId="2C3BC7FA">
            <w:pPr>
              <w:jc w:val="center"/>
              <w:rPr>
                <w:rFonts w:hint="eastAsia" w:ascii="宋体" w:hAnsi="宋体" w:eastAsia="宋体" w:cs="宋体"/>
                <w:color w:val="auto"/>
                <w:szCs w:val="21"/>
                <w:highlight w:val="none"/>
              </w:rPr>
            </w:pPr>
          </w:p>
        </w:tc>
        <w:tc>
          <w:tcPr>
            <w:tcW w:w="921" w:type="dxa"/>
            <w:noWrap w:val="0"/>
            <w:vAlign w:val="center"/>
          </w:tcPr>
          <w:p w14:paraId="79745D7F">
            <w:pPr>
              <w:jc w:val="center"/>
              <w:rPr>
                <w:rFonts w:hint="eastAsia" w:ascii="宋体" w:hAnsi="宋体" w:eastAsia="宋体" w:cs="宋体"/>
                <w:color w:val="auto"/>
                <w:szCs w:val="21"/>
                <w:highlight w:val="none"/>
              </w:rPr>
            </w:pPr>
          </w:p>
        </w:tc>
      </w:tr>
      <w:tr w14:paraId="59F6A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BB2495A">
            <w:pPr>
              <w:pStyle w:val="5"/>
              <w:keepNext/>
              <w:spacing w:line="440" w:lineRule="exact"/>
              <w:ind w:left="63" w:right="63"/>
              <w:jc w:val="center"/>
              <w:rPr>
                <w:rFonts w:hint="eastAsia" w:ascii="宋体" w:hAnsi="宋体" w:eastAsia="宋体" w:cs="宋体"/>
                <w:color w:val="auto"/>
                <w:sz w:val="21"/>
                <w:szCs w:val="21"/>
                <w:highlight w:val="none"/>
              </w:rPr>
            </w:pPr>
          </w:p>
        </w:tc>
        <w:tc>
          <w:tcPr>
            <w:tcW w:w="1418" w:type="dxa"/>
            <w:noWrap w:val="0"/>
            <w:vAlign w:val="center"/>
          </w:tcPr>
          <w:p w14:paraId="34931C77">
            <w:pPr>
              <w:pStyle w:val="5"/>
              <w:keepNext/>
              <w:spacing w:line="440" w:lineRule="exact"/>
              <w:ind w:left="63" w:right="63"/>
              <w:jc w:val="center"/>
              <w:rPr>
                <w:rFonts w:hint="eastAsia" w:ascii="宋体" w:hAnsi="宋体" w:eastAsia="宋体" w:cs="宋体"/>
                <w:color w:val="auto"/>
                <w:sz w:val="21"/>
                <w:szCs w:val="21"/>
                <w:highlight w:val="none"/>
              </w:rPr>
            </w:pPr>
          </w:p>
        </w:tc>
        <w:tc>
          <w:tcPr>
            <w:tcW w:w="850" w:type="dxa"/>
            <w:noWrap w:val="0"/>
            <w:vAlign w:val="center"/>
          </w:tcPr>
          <w:p w14:paraId="1744E867">
            <w:pPr>
              <w:pStyle w:val="5"/>
              <w:keepNext/>
              <w:spacing w:line="440" w:lineRule="exact"/>
              <w:ind w:left="63" w:right="63"/>
              <w:jc w:val="center"/>
              <w:rPr>
                <w:rFonts w:hint="eastAsia" w:ascii="宋体" w:hAnsi="宋体" w:eastAsia="宋体" w:cs="宋体"/>
                <w:color w:val="auto"/>
                <w:sz w:val="21"/>
                <w:szCs w:val="21"/>
                <w:highlight w:val="none"/>
              </w:rPr>
            </w:pPr>
          </w:p>
        </w:tc>
        <w:tc>
          <w:tcPr>
            <w:tcW w:w="1058" w:type="dxa"/>
            <w:noWrap w:val="0"/>
            <w:vAlign w:val="center"/>
          </w:tcPr>
          <w:p w14:paraId="77ACFED4">
            <w:pPr>
              <w:pStyle w:val="5"/>
              <w:keepNext/>
              <w:spacing w:line="440" w:lineRule="exact"/>
              <w:ind w:left="63" w:right="63"/>
              <w:jc w:val="center"/>
              <w:rPr>
                <w:rFonts w:hint="eastAsia" w:ascii="宋体" w:hAnsi="宋体" w:eastAsia="宋体" w:cs="宋体"/>
                <w:color w:val="auto"/>
                <w:sz w:val="21"/>
                <w:szCs w:val="21"/>
                <w:highlight w:val="none"/>
              </w:rPr>
            </w:pPr>
          </w:p>
        </w:tc>
        <w:tc>
          <w:tcPr>
            <w:tcW w:w="880" w:type="dxa"/>
            <w:noWrap w:val="0"/>
            <w:vAlign w:val="center"/>
          </w:tcPr>
          <w:p w14:paraId="47D88F98">
            <w:pPr>
              <w:pStyle w:val="5"/>
              <w:keepNext/>
              <w:spacing w:line="440" w:lineRule="exact"/>
              <w:ind w:left="63" w:right="63"/>
              <w:jc w:val="center"/>
              <w:rPr>
                <w:rFonts w:hint="eastAsia" w:ascii="宋体" w:hAnsi="宋体" w:eastAsia="宋体" w:cs="宋体"/>
                <w:color w:val="auto"/>
                <w:sz w:val="21"/>
                <w:szCs w:val="21"/>
                <w:highlight w:val="none"/>
              </w:rPr>
            </w:pPr>
          </w:p>
        </w:tc>
        <w:tc>
          <w:tcPr>
            <w:tcW w:w="1020" w:type="dxa"/>
            <w:noWrap w:val="0"/>
            <w:vAlign w:val="center"/>
          </w:tcPr>
          <w:p w14:paraId="708AA0C7">
            <w:pPr>
              <w:pStyle w:val="5"/>
              <w:keepNext/>
              <w:spacing w:line="440" w:lineRule="exact"/>
              <w:ind w:left="63" w:right="63"/>
              <w:jc w:val="center"/>
              <w:rPr>
                <w:rFonts w:hint="eastAsia" w:ascii="宋体" w:hAnsi="宋体" w:eastAsia="宋体" w:cs="宋体"/>
                <w:color w:val="auto"/>
                <w:sz w:val="21"/>
                <w:szCs w:val="21"/>
                <w:highlight w:val="none"/>
              </w:rPr>
            </w:pPr>
          </w:p>
        </w:tc>
        <w:tc>
          <w:tcPr>
            <w:tcW w:w="1480" w:type="dxa"/>
            <w:noWrap w:val="0"/>
            <w:vAlign w:val="center"/>
          </w:tcPr>
          <w:p w14:paraId="6A92DEB2">
            <w:pPr>
              <w:pStyle w:val="5"/>
              <w:keepNext/>
              <w:spacing w:line="440" w:lineRule="exact"/>
              <w:ind w:left="63" w:right="63"/>
              <w:jc w:val="center"/>
              <w:rPr>
                <w:rFonts w:hint="eastAsia" w:ascii="宋体" w:hAnsi="宋体" w:eastAsia="宋体" w:cs="宋体"/>
                <w:color w:val="auto"/>
                <w:sz w:val="21"/>
                <w:szCs w:val="21"/>
                <w:highlight w:val="none"/>
              </w:rPr>
            </w:pPr>
          </w:p>
        </w:tc>
        <w:tc>
          <w:tcPr>
            <w:tcW w:w="1020" w:type="dxa"/>
            <w:noWrap w:val="0"/>
            <w:vAlign w:val="center"/>
          </w:tcPr>
          <w:p w14:paraId="076A0BCD">
            <w:pPr>
              <w:pStyle w:val="5"/>
              <w:keepNext/>
              <w:spacing w:line="440" w:lineRule="exact"/>
              <w:ind w:left="63" w:right="63"/>
              <w:jc w:val="center"/>
              <w:rPr>
                <w:rFonts w:hint="eastAsia" w:ascii="宋体" w:hAnsi="宋体" w:eastAsia="宋体" w:cs="宋体"/>
                <w:color w:val="auto"/>
                <w:sz w:val="21"/>
                <w:szCs w:val="21"/>
                <w:highlight w:val="none"/>
              </w:rPr>
            </w:pPr>
          </w:p>
        </w:tc>
        <w:tc>
          <w:tcPr>
            <w:tcW w:w="921" w:type="dxa"/>
            <w:noWrap w:val="0"/>
            <w:vAlign w:val="center"/>
          </w:tcPr>
          <w:p w14:paraId="1DBDF022">
            <w:pPr>
              <w:pStyle w:val="5"/>
              <w:keepNext/>
              <w:spacing w:line="440" w:lineRule="exact"/>
              <w:ind w:left="63" w:right="63"/>
              <w:jc w:val="center"/>
              <w:rPr>
                <w:rFonts w:hint="eastAsia" w:ascii="宋体" w:hAnsi="宋体" w:eastAsia="宋体" w:cs="宋体"/>
                <w:color w:val="auto"/>
                <w:sz w:val="21"/>
                <w:szCs w:val="21"/>
                <w:highlight w:val="none"/>
              </w:rPr>
            </w:pPr>
          </w:p>
        </w:tc>
      </w:tr>
      <w:tr w14:paraId="5C5F3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C6D05BC">
            <w:pPr>
              <w:jc w:val="center"/>
              <w:rPr>
                <w:rFonts w:hint="eastAsia" w:ascii="宋体" w:hAnsi="宋体" w:eastAsia="宋体" w:cs="宋体"/>
                <w:color w:val="auto"/>
                <w:szCs w:val="21"/>
                <w:highlight w:val="none"/>
              </w:rPr>
            </w:pPr>
          </w:p>
        </w:tc>
        <w:tc>
          <w:tcPr>
            <w:tcW w:w="1418" w:type="dxa"/>
            <w:noWrap w:val="0"/>
            <w:vAlign w:val="center"/>
          </w:tcPr>
          <w:p w14:paraId="45722BDE">
            <w:pPr>
              <w:jc w:val="center"/>
              <w:rPr>
                <w:rFonts w:hint="eastAsia" w:ascii="宋体" w:hAnsi="宋体" w:eastAsia="宋体" w:cs="宋体"/>
                <w:color w:val="auto"/>
                <w:szCs w:val="21"/>
                <w:highlight w:val="none"/>
              </w:rPr>
            </w:pPr>
          </w:p>
        </w:tc>
        <w:tc>
          <w:tcPr>
            <w:tcW w:w="850" w:type="dxa"/>
            <w:noWrap w:val="0"/>
            <w:vAlign w:val="center"/>
          </w:tcPr>
          <w:p w14:paraId="350111FC">
            <w:pPr>
              <w:jc w:val="center"/>
              <w:rPr>
                <w:rFonts w:hint="eastAsia" w:ascii="宋体" w:hAnsi="宋体" w:eastAsia="宋体" w:cs="宋体"/>
                <w:color w:val="auto"/>
                <w:szCs w:val="21"/>
                <w:highlight w:val="none"/>
              </w:rPr>
            </w:pPr>
          </w:p>
        </w:tc>
        <w:tc>
          <w:tcPr>
            <w:tcW w:w="1058" w:type="dxa"/>
            <w:noWrap w:val="0"/>
            <w:vAlign w:val="center"/>
          </w:tcPr>
          <w:p w14:paraId="69901B2D">
            <w:pPr>
              <w:jc w:val="center"/>
              <w:rPr>
                <w:rFonts w:hint="eastAsia" w:ascii="宋体" w:hAnsi="宋体" w:eastAsia="宋体" w:cs="宋体"/>
                <w:color w:val="auto"/>
                <w:szCs w:val="21"/>
                <w:highlight w:val="none"/>
              </w:rPr>
            </w:pPr>
          </w:p>
        </w:tc>
        <w:tc>
          <w:tcPr>
            <w:tcW w:w="880" w:type="dxa"/>
            <w:noWrap w:val="0"/>
            <w:vAlign w:val="center"/>
          </w:tcPr>
          <w:p w14:paraId="33E0B0FB">
            <w:pPr>
              <w:jc w:val="center"/>
              <w:rPr>
                <w:rFonts w:hint="eastAsia" w:ascii="宋体" w:hAnsi="宋体" w:eastAsia="宋体" w:cs="宋体"/>
                <w:color w:val="auto"/>
                <w:szCs w:val="21"/>
                <w:highlight w:val="none"/>
              </w:rPr>
            </w:pPr>
          </w:p>
        </w:tc>
        <w:tc>
          <w:tcPr>
            <w:tcW w:w="1020" w:type="dxa"/>
            <w:noWrap w:val="0"/>
            <w:vAlign w:val="center"/>
          </w:tcPr>
          <w:p w14:paraId="5DB7E33E">
            <w:pPr>
              <w:jc w:val="center"/>
              <w:rPr>
                <w:rFonts w:hint="eastAsia" w:ascii="宋体" w:hAnsi="宋体" w:eastAsia="宋体" w:cs="宋体"/>
                <w:color w:val="auto"/>
                <w:szCs w:val="21"/>
                <w:highlight w:val="none"/>
              </w:rPr>
            </w:pPr>
          </w:p>
        </w:tc>
        <w:tc>
          <w:tcPr>
            <w:tcW w:w="1480" w:type="dxa"/>
            <w:noWrap w:val="0"/>
            <w:vAlign w:val="center"/>
          </w:tcPr>
          <w:p w14:paraId="29067155">
            <w:pPr>
              <w:jc w:val="center"/>
              <w:rPr>
                <w:rFonts w:hint="eastAsia" w:ascii="宋体" w:hAnsi="宋体" w:eastAsia="宋体" w:cs="宋体"/>
                <w:color w:val="auto"/>
                <w:szCs w:val="21"/>
                <w:highlight w:val="none"/>
              </w:rPr>
            </w:pPr>
          </w:p>
        </w:tc>
        <w:tc>
          <w:tcPr>
            <w:tcW w:w="1020" w:type="dxa"/>
            <w:noWrap w:val="0"/>
            <w:vAlign w:val="center"/>
          </w:tcPr>
          <w:p w14:paraId="3C99EF3E">
            <w:pPr>
              <w:jc w:val="center"/>
              <w:rPr>
                <w:rFonts w:hint="eastAsia" w:ascii="宋体" w:hAnsi="宋体" w:eastAsia="宋体" w:cs="宋体"/>
                <w:color w:val="auto"/>
                <w:szCs w:val="21"/>
                <w:highlight w:val="none"/>
              </w:rPr>
            </w:pPr>
          </w:p>
        </w:tc>
        <w:tc>
          <w:tcPr>
            <w:tcW w:w="921" w:type="dxa"/>
            <w:noWrap w:val="0"/>
            <w:vAlign w:val="center"/>
          </w:tcPr>
          <w:p w14:paraId="5C590949">
            <w:pPr>
              <w:jc w:val="center"/>
              <w:rPr>
                <w:rFonts w:hint="eastAsia" w:ascii="宋体" w:hAnsi="宋体" w:eastAsia="宋体" w:cs="宋体"/>
                <w:color w:val="auto"/>
                <w:szCs w:val="21"/>
                <w:highlight w:val="none"/>
              </w:rPr>
            </w:pPr>
          </w:p>
        </w:tc>
      </w:tr>
      <w:tr w14:paraId="3D0C0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A9B209F">
            <w:pPr>
              <w:jc w:val="center"/>
              <w:rPr>
                <w:rFonts w:hint="eastAsia" w:ascii="宋体" w:hAnsi="宋体" w:eastAsia="宋体" w:cs="宋体"/>
                <w:color w:val="auto"/>
                <w:szCs w:val="21"/>
                <w:highlight w:val="none"/>
              </w:rPr>
            </w:pPr>
          </w:p>
        </w:tc>
        <w:tc>
          <w:tcPr>
            <w:tcW w:w="1418" w:type="dxa"/>
            <w:noWrap w:val="0"/>
            <w:vAlign w:val="center"/>
          </w:tcPr>
          <w:p w14:paraId="009F9C4F">
            <w:pPr>
              <w:jc w:val="center"/>
              <w:rPr>
                <w:rFonts w:hint="eastAsia" w:ascii="宋体" w:hAnsi="宋体" w:eastAsia="宋体" w:cs="宋体"/>
                <w:color w:val="auto"/>
                <w:szCs w:val="21"/>
                <w:highlight w:val="none"/>
              </w:rPr>
            </w:pPr>
          </w:p>
        </w:tc>
        <w:tc>
          <w:tcPr>
            <w:tcW w:w="850" w:type="dxa"/>
            <w:noWrap w:val="0"/>
            <w:vAlign w:val="center"/>
          </w:tcPr>
          <w:p w14:paraId="199A0D11">
            <w:pPr>
              <w:jc w:val="center"/>
              <w:rPr>
                <w:rFonts w:hint="eastAsia" w:ascii="宋体" w:hAnsi="宋体" w:eastAsia="宋体" w:cs="宋体"/>
                <w:color w:val="auto"/>
                <w:szCs w:val="21"/>
                <w:highlight w:val="none"/>
              </w:rPr>
            </w:pPr>
          </w:p>
        </w:tc>
        <w:tc>
          <w:tcPr>
            <w:tcW w:w="1058" w:type="dxa"/>
            <w:noWrap w:val="0"/>
            <w:vAlign w:val="center"/>
          </w:tcPr>
          <w:p w14:paraId="191ECCE5">
            <w:pPr>
              <w:jc w:val="center"/>
              <w:rPr>
                <w:rFonts w:hint="eastAsia" w:ascii="宋体" w:hAnsi="宋体" w:eastAsia="宋体" w:cs="宋体"/>
                <w:color w:val="auto"/>
                <w:szCs w:val="21"/>
                <w:highlight w:val="none"/>
              </w:rPr>
            </w:pPr>
          </w:p>
        </w:tc>
        <w:tc>
          <w:tcPr>
            <w:tcW w:w="880" w:type="dxa"/>
            <w:noWrap w:val="0"/>
            <w:vAlign w:val="center"/>
          </w:tcPr>
          <w:p w14:paraId="4CF43110">
            <w:pPr>
              <w:jc w:val="center"/>
              <w:rPr>
                <w:rFonts w:hint="eastAsia" w:ascii="宋体" w:hAnsi="宋体" w:eastAsia="宋体" w:cs="宋体"/>
                <w:color w:val="auto"/>
                <w:szCs w:val="21"/>
                <w:highlight w:val="none"/>
              </w:rPr>
            </w:pPr>
          </w:p>
        </w:tc>
        <w:tc>
          <w:tcPr>
            <w:tcW w:w="1020" w:type="dxa"/>
            <w:noWrap w:val="0"/>
            <w:vAlign w:val="center"/>
          </w:tcPr>
          <w:p w14:paraId="505E9E20">
            <w:pPr>
              <w:jc w:val="center"/>
              <w:rPr>
                <w:rFonts w:hint="eastAsia" w:ascii="宋体" w:hAnsi="宋体" w:eastAsia="宋体" w:cs="宋体"/>
                <w:color w:val="auto"/>
                <w:szCs w:val="21"/>
                <w:highlight w:val="none"/>
              </w:rPr>
            </w:pPr>
          </w:p>
        </w:tc>
        <w:tc>
          <w:tcPr>
            <w:tcW w:w="1480" w:type="dxa"/>
            <w:noWrap w:val="0"/>
            <w:vAlign w:val="center"/>
          </w:tcPr>
          <w:p w14:paraId="420505A2">
            <w:pPr>
              <w:jc w:val="center"/>
              <w:rPr>
                <w:rFonts w:hint="eastAsia" w:ascii="宋体" w:hAnsi="宋体" w:eastAsia="宋体" w:cs="宋体"/>
                <w:color w:val="auto"/>
                <w:szCs w:val="21"/>
                <w:highlight w:val="none"/>
              </w:rPr>
            </w:pPr>
          </w:p>
        </w:tc>
        <w:tc>
          <w:tcPr>
            <w:tcW w:w="1020" w:type="dxa"/>
            <w:noWrap w:val="0"/>
            <w:vAlign w:val="center"/>
          </w:tcPr>
          <w:p w14:paraId="6864AC6B">
            <w:pPr>
              <w:jc w:val="center"/>
              <w:rPr>
                <w:rFonts w:hint="eastAsia" w:ascii="宋体" w:hAnsi="宋体" w:eastAsia="宋体" w:cs="宋体"/>
                <w:color w:val="auto"/>
                <w:szCs w:val="21"/>
                <w:highlight w:val="none"/>
              </w:rPr>
            </w:pPr>
          </w:p>
        </w:tc>
        <w:tc>
          <w:tcPr>
            <w:tcW w:w="921" w:type="dxa"/>
            <w:noWrap w:val="0"/>
            <w:vAlign w:val="center"/>
          </w:tcPr>
          <w:p w14:paraId="6C871A92">
            <w:pPr>
              <w:jc w:val="center"/>
              <w:rPr>
                <w:rFonts w:hint="eastAsia" w:ascii="宋体" w:hAnsi="宋体" w:eastAsia="宋体" w:cs="宋体"/>
                <w:color w:val="auto"/>
                <w:szCs w:val="21"/>
                <w:highlight w:val="none"/>
              </w:rPr>
            </w:pPr>
          </w:p>
        </w:tc>
      </w:tr>
      <w:tr w14:paraId="7FBF6E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5F8B839">
            <w:pPr>
              <w:jc w:val="center"/>
              <w:rPr>
                <w:rFonts w:hint="eastAsia" w:ascii="宋体" w:hAnsi="宋体" w:eastAsia="宋体" w:cs="宋体"/>
                <w:color w:val="auto"/>
                <w:szCs w:val="21"/>
                <w:highlight w:val="none"/>
              </w:rPr>
            </w:pPr>
          </w:p>
        </w:tc>
        <w:tc>
          <w:tcPr>
            <w:tcW w:w="1418" w:type="dxa"/>
            <w:noWrap w:val="0"/>
            <w:vAlign w:val="center"/>
          </w:tcPr>
          <w:p w14:paraId="08335190">
            <w:pPr>
              <w:jc w:val="center"/>
              <w:rPr>
                <w:rFonts w:hint="eastAsia" w:ascii="宋体" w:hAnsi="宋体" w:eastAsia="宋体" w:cs="宋体"/>
                <w:color w:val="auto"/>
                <w:szCs w:val="21"/>
                <w:highlight w:val="none"/>
              </w:rPr>
            </w:pPr>
          </w:p>
        </w:tc>
        <w:tc>
          <w:tcPr>
            <w:tcW w:w="850" w:type="dxa"/>
            <w:noWrap w:val="0"/>
            <w:vAlign w:val="center"/>
          </w:tcPr>
          <w:p w14:paraId="54E2A46C">
            <w:pPr>
              <w:jc w:val="center"/>
              <w:rPr>
                <w:rFonts w:hint="eastAsia" w:ascii="宋体" w:hAnsi="宋体" w:eastAsia="宋体" w:cs="宋体"/>
                <w:color w:val="auto"/>
                <w:szCs w:val="21"/>
                <w:highlight w:val="none"/>
              </w:rPr>
            </w:pPr>
          </w:p>
        </w:tc>
        <w:tc>
          <w:tcPr>
            <w:tcW w:w="1058" w:type="dxa"/>
            <w:noWrap w:val="0"/>
            <w:vAlign w:val="center"/>
          </w:tcPr>
          <w:p w14:paraId="57042AA1">
            <w:pPr>
              <w:jc w:val="center"/>
              <w:rPr>
                <w:rFonts w:hint="eastAsia" w:ascii="宋体" w:hAnsi="宋体" w:eastAsia="宋体" w:cs="宋体"/>
                <w:color w:val="auto"/>
                <w:szCs w:val="21"/>
                <w:highlight w:val="none"/>
              </w:rPr>
            </w:pPr>
          </w:p>
        </w:tc>
        <w:tc>
          <w:tcPr>
            <w:tcW w:w="880" w:type="dxa"/>
            <w:noWrap w:val="0"/>
            <w:vAlign w:val="center"/>
          </w:tcPr>
          <w:p w14:paraId="589A8E20">
            <w:pPr>
              <w:jc w:val="center"/>
              <w:rPr>
                <w:rFonts w:hint="eastAsia" w:ascii="宋体" w:hAnsi="宋体" w:eastAsia="宋体" w:cs="宋体"/>
                <w:color w:val="auto"/>
                <w:szCs w:val="21"/>
                <w:highlight w:val="none"/>
              </w:rPr>
            </w:pPr>
          </w:p>
        </w:tc>
        <w:tc>
          <w:tcPr>
            <w:tcW w:w="1020" w:type="dxa"/>
            <w:noWrap w:val="0"/>
            <w:vAlign w:val="center"/>
          </w:tcPr>
          <w:p w14:paraId="398A92BD">
            <w:pPr>
              <w:jc w:val="center"/>
              <w:rPr>
                <w:rFonts w:hint="eastAsia" w:ascii="宋体" w:hAnsi="宋体" w:eastAsia="宋体" w:cs="宋体"/>
                <w:color w:val="auto"/>
                <w:szCs w:val="21"/>
                <w:highlight w:val="none"/>
              </w:rPr>
            </w:pPr>
          </w:p>
        </w:tc>
        <w:tc>
          <w:tcPr>
            <w:tcW w:w="1480" w:type="dxa"/>
            <w:noWrap w:val="0"/>
            <w:vAlign w:val="center"/>
          </w:tcPr>
          <w:p w14:paraId="0F9217FC">
            <w:pPr>
              <w:jc w:val="center"/>
              <w:rPr>
                <w:rFonts w:hint="eastAsia" w:ascii="宋体" w:hAnsi="宋体" w:eastAsia="宋体" w:cs="宋体"/>
                <w:color w:val="auto"/>
                <w:szCs w:val="21"/>
                <w:highlight w:val="none"/>
              </w:rPr>
            </w:pPr>
          </w:p>
        </w:tc>
        <w:tc>
          <w:tcPr>
            <w:tcW w:w="1020" w:type="dxa"/>
            <w:noWrap w:val="0"/>
            <w:vAlign w:val="center"/>
          </w:tcPr>
          <w:p w14:paraId="4484D3AD">
            <w:pPr>
              <w:jc w:val="center"/>
              <w:rPr>
                <w:rFonts w:hint="eastAsia" w:ascii="宋体" w:hAnsi="宋体" w:eastAsia="宋体" w:cs="宋体"/>
                <w:color w:val="auto"/>
                <w:szCs w:val="21"/>
                <w:highlight w:val="none"/>
              </w:rPr>
            </w:pPr>
          </w:p>
        </w:tc>
        <w:tc>
          <w:tcPr>
            <w:tcW w:w="921" w:type="dxa"/>
            <w:noWrap w:val="0"/>
            <w:vAlign w:val="center"/>
          </w:tcPr>
          <w:p w14:paraId="6F94CDD7">
            <w:pPr>
              <w:jc w:val="center"/>
              <w:rPr>
                <w:rFonts w:hint="eastAsia" w:ascii="宋体" w:hAnsi="宋体" w:eastAsia="宋体" w:cs="宋体"/>
                <w:color w:val="auto"/>
                <w:szCs w:val="21"/>
                <w:highlight w:val="none"/>
              </w:rPr>
            </w:pPr>
          </w:p>
        </w:tc>
      </w:tr>
      <w:tr w14:paraId="3F3F3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5A2423E">
            <w:pPr>
              <w:jc w:val="center"/>
              <w:rPr>
                <w:rFonts w:hint="eastAsia" w:ascii="宋体" w:hAnsi="宋体" w:eastAsia="宋体" w:cs="宋体"/>
                <w:color w:val="auto"/>
                <w:szCs w:val="21"/>
                <w:highlight w:val="none"/>
              </w:rPr>
            </w:pPr>
          </w:p>
        </w:tc>
        <w:tc>
          <w:tcPr>
            <w:tcW w:w="1418" w:type="dxa"/>
            <w:noWrap w:val="0"/>
            <w:vAlign w:val="center"/>
          </w:tcPr>
          <w:p w14:paraId="172D908C">
            <w:pPr>
              <w:jc w:val="center"/>
              <w:rPr>
                <w:rFonts w:hint="eastAsia" w:ascii="宋体" w:hAnsi="宋体" w:eastAsia="宋体" w:cs="宋体"/>
                <w:color w:val="auto"/>
                <w:szCs w:val="21"/>
                <w:highlight w:val="none"/>
              </w:rPr>
            </w:pPr>
          </w:p>
        </w:tc>
        <w:tc>
          <w:tcPr>
            <w:tcW w:w="850" w:type="dxa"/>
            <w:noWrap w:val="0"/>
            <w:vAlign w:val="center"/>
          </w:tcPr>
          <w:p w14:paraId="5D98214B">
            <w:pPr>
              <w:jc w:val="center"/>
              <w:rPr>
                <w:rFonts w:hint="eastAsia" w:ascii="宋体" w:hAnsi="宋体" w:eastAsia="宋体" w:cs="宋体"/>
                <w:color w:val="auto"/>
                <w:szCs w:val="21"/>
                <w:highlight w:val="none"/>
              </w:rPr>
            </w:pPr>
          </w:p>
        </w:tc>
        <w:tc>
          <w:tcPr>
            <w:tcW w:w="1058" w:type="dxa"/>
            <w:noWrap w:val="0"/>
            <w:vAlign w:val="center"/>
          </w:tcPr>
          <w:p w14:paraId="2A345B53">
            <w:pPr>
              <w:jc w:val="center"/>
              <w:rPr>
                <w:rFonts w:hint="eastAsia" w:ascii="宋体" w:hAnsi="宋体" w:eastAsia="宋体" w:cs="宋体"/>
                <w:color w:val="auto"/>
                <w:szCs w:val="21"/>
                <w:highlight w:val="none"/>
              </w:rPr>
            </w:pPr>
          </w:p>
        </w:tc>
        <w:tc>
          <w:tcPr>
            <w:tcW w:w="880" w:type="dxa"/>
            <w:noWrap w:val="0"/>
            <w:vAlign w:val="center"/>
          </w:tcPr>
          <w:p w14:paraId="07852EC9">
            <w:pPr>
              <w:jc w:val="center"/>
              <w:rPr>
                <w:rFonts w:hint="eastAsia" w:ascii="宋体" w:hAnsi="宋体" w:eastAsia="宋体" w:cs="宋体"/>
                <w:color w:val="auto"/>
                <w:szCs w:val="21"/>
                <w:highlight w:val="none"/>
              </w:rPr>
            </w:pPr>
          </w:p>
        </w:tc>
        <w:tc>
          <w:tcPr>
            <w:tcW w:w="1020" w:type="dxa"/>
            <w:noWrap w:val="0"/>
            <w:vAlign w:val="center"/>
          </w:tcPr>
          <w:p w14:paraId="0DC84114">
            <w:pPr>
              <w:jc w:val="center"/>
              <w:rPr>
                <w:rFonts w:hint="eastAsia" w:ascii="宋体" w:hAnsi="宋体" w:eastAsia="宋体" w:cs="宋体"/>
                <w:color w:val="auto"/>
                <w:szCs w:val="21"/>
                <w:highlight w:val="none"/>
              </w:rPr>
            </w:pPr>
          </w:p>
        </w:tc>
        <w:tc>
          <w:tcPr>
            <w:tcW w:w="1480" w:type="dxa"/>
            <w:noWrap w:val="0"/>
            <w:vAlign w:val="center"/>
          </w:tcPr>
          <w:p w14:paraId="65C18664">
            <w:pPr>
              <w:jc w:val="center"/>
              <w:rPr>
                <w:rFonts w:hint="eastAsia" w:ascii="宋体" w:hAnsi="宋体" w:eastAsia="宋体" w:cs="宋体"/>
                <w:color w:val="auto"/>
                <w:szCs w:val="21"/>
                <w:highlight w:val="none"/>
              </w:rPr>
            </w:pPr>
          </w:p>
        </w:tc>
        <w:tc>
          <w:tcPr>
            <w:tcW w:w="1020" w:type="dxa"/>
            <w:noWrap w:val="0"/>
            <w:vAlign w:val="center"/>
          </w:tcPr>
          <w:p w14:paraId="7CAC3730">
            <w:pPr>
              <w:jc w:val="center"/>
              <w:rPr>
                <w:rFonts w:hint="eastAsia" w:ascii="宋体" w:hAnsi="宋体" w:eastAsia="宋体" w:cs="宋体"/>
                <w:color w:val="auto"/>
                <w:szCs w:val="21"/>
                <w:highlight w:val="none"/>
              </w:rPr>
            </w:pPr>
          </w:p>
        </w:tc>
        <w:tc>
          <w:tcPr>
            <w:tcW w:w="921" w:type="dxa"/>
            <w:noWrap w:val="0"/>
            <w:vAlign w:val="center"/>
          </w:tcPr>
          <w:p w14:paraId="205AFA62">
            <w:pPr>
              <w:jc w:val="center"/>
              <w:rPr>
                <w:rFonts w:hint="eastAsia" w:ascii="宋体" w:hAnsi="宋体" w:eastAsia="宋体" w:cs="宋体"/>
                <w:color w:val="auto"/>
                <w:szCs w:val="21"/>
                <w:highlight w:val="none"/>
              </w:rPr>
            </w:pPr>
          </w:p>
        </w:tc>
      </w:tr>
      <w:tr w14:paraId="0FE68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CCA14BD">
            <w:pPr>
              <w:jc w:val="center"/>
              <w:rPr>
                <w:rFonts w:hint="eastAsia" w:ascii="宋体" w:hAnsi="宋体" w:eastAsia="宋体" w:cs="宋体"/>
                <w:color w:val="auto"/>
                <w:szCs w:val="21"/>
                <w:highlight w:val="none"/>
              </w:rPr>
            </w:pPr>
          </w:p>
        </w:tc>
        <w:tc>
          <w:tcPr>
            <w:tcW w:w="1418" w:type="dxa"/>
            <w:noWrap w:val="0"/>
            <w:vAlign w:val="center"/>
          </w:tcPr>
          <w:p w14:paraId="74633722">
            <w:pPr>
              <w:jc w:val="center"/>
              <w:rPr>
                <w:rFonts w:hint="eastAsia" w:ascii="宋体" w:hAnsi="宋体" w:eastAsia="宋体" w:cs="宋体"/>
                <w:color w:val="auto"/>
                <w:szCs w:val="21"/>
                <w:highlight w:val="none"/>
              </w:rPr>
            </w:pPr>
          </w:p>
        </w:tc>
        <w:tc>
          <w:tcPr>
            <w:tcW w:w="850" w:type="dxa"/>
            <w:noWrap w:val="0"/>
            <w:vAlign w:val="center"/>
          </w:tcPr>
          <w:p w14:paraId="415BB30D">
            <w:pPr>
              <w:jc w:val="center"/>
              <w:rPr>
                <w:rFonts w:hint="eastAsia" w:ascii="宋体" w:hAnsi="宋体" w:eastAsia="宋体" w:cs="宋体"/>
                <w:color w:val="auto"/>
                <w:szCs w:val="21"/>
                <w:highlight w:val="none"/>
              </w:rPr>
            </w:pPr>
          </w:p>
        </w:tc>
        <w:tc>
          <w:tcPr>
            <w:tcW w:w="1058" w:type="dxa"/>
            <w:noWrap w:val="0"/>
            <w:vAlign w:val="center"/>
          </w:tcPr>
          <w:p w14:paraId="5A1B7B21">
            <w:pPr>
              <w:jc w:val="center"/>
              <w:rPr>
                <w:rFonts w:hint="eastAsia" w:ascii="宋体" w:hAnsi="宋体" w:eastAsia="宋体" w:cs="宋体"/>
                <w:color w:val="auto"/>
                <w:szCs w:val="21"/>
                <w:highlight w:val="none"/>
              </w:rPr>
            </w:pPr>
          </w:p>
        </w:tc>
        <w:tc>
          <w:tcPr>
            <w:tcW w:w="880" w:type="dxa"/>
            <w:noWrap w:val="0"/>
            <w:vAlign w:val="center"/>
          </w:tcPr>
          <w:p w14:paraId="79221C14">
            <w:pPr>
              <w:jc w:val="center"/>
              <w:rPr>
                <w:rFonts w:hint="eastAsia" w:ascii="宋体" w:hAnsi="宋体" w:eastAsia="宋体" w:cs="宋体"/>
                <w:color w:val="auto"/>
                <w:szCs w:val="21"/>
                <w:highlight w:val="none"/>
              </w:rPr>
            </w:pPr>
          </w:p>
        </w:tc>
        <w:tc>
          <w:tcPr>
            <w:tcW w:w="1020" w:type="dxa"/>
            <w:noWrap w:val="0"/>
            <w:vAlign w:val="center"/>
          </w:tcPr>
          <w:p w14:paraId="24C3E5D8">
            <w:pPr>
              <w:jc w:val="center"/>
              <w:rPr>
                <w:rFonts w:hint="eastAsia" w:ascii="宋体" w:hAnsi="宋体" w:eastAsia="宋体" w:cs="宋体"/>
                <w:color w:val="auto"/>
                <w:szCs w:val="21"/>
                <w:highlight w:val="none"/>
              </w:rPr>
            </w:pPr>
          </w:p>
        </w:tc>
        <w:tc>
          <w:tcPr>
            <w:tcW w:w="1480" w:type="dxa"/>
            <w:noWrap w:val="0"/>
            <w:vAlign w:val="center"/>
          </w:tcPr>
          <w:p w14:paraId="776ED563">
            <w:pPr>
              <w:jc w:val="center"/>
              <w:rPr>
                <w:rFonts w:hint="eastAsia" w:ascii="宋体" w:hAnsi="宋体" w:eastAsia="宋体" w:cs="宋体"/>
                <w:color w:val="auto"/>
                <w:szCs w:val="21"/>
                <w:highlight w:val="none"/>
              </w:rPr>
            </w:pPr>
          </w:p>
        </w:tc>
        <w:tc>
          <w:tcPr>
            <w:tcW w:w="1020" w:type="dxa"/>
            <w:noWrap w:val="0"/>
            <w:vAlign w:val="center"/>
          </w:tcPr>
          <w:p w14:paraId="1B3AA7AD">
            <w:pPr>
              <w:jc w:val="center"/>
              <w:rPr>
                <w:rFonts w:hint="eastAsia" w:ascii="宋体" w:hAnsi="宋体" w:eastAsia="宋体" w:cs="宋体"/>
                <w:color w:val="auto"/>
                <w:szCs w:val="21"/>
                <w:highlight w:val="none"/>
              </w:rPr>
            </w:pPr>
          </w:p>
        </w:tc>
        <w:tc>
          <w:tcPr>
            <w:tcW w:w="921" w:type="dxa"/>
            <w:noWrap w:val="0"/>
            <w:vAlign w:val="center"/>
          </w:tcPr>
          <w:p w14:paraId="574BDB94">
            <w:pPr>
              <w:jc w:val="center"/>
              <w:rPr>
                <w:rFonts w:hint="eastAsia" w:ascii="宋体" w:hAnsi="宋体" w:eastAsia="宋体" w:cs="宋体"/>
                <w:color w:val="auto"/>
                <w:szCs w:val="21"/>
                <w:highlight w:val="none"/>
              </w:rPr>
            </w:pPr>
          </w:p>
        </w:tc>
      </w:tr>
      <w:tr w14:paraId="1E3DE5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5B57E9F">
            <w:pPr>
              <w:jc w:val="center"/>
              <w:rPr>
                <w:rFonts w:hint="eastAsia" w:ascii="宋体" w:hAnsi="宋体" w:eastAsia="宋体" w:cs="宋体"/>
                <w:color w:val="auto"/>
                <w:szCs w:val="21"/>
                <w:highlight w:val="none"/>
              </w:rPr>
            </w:pPr>
          </w:p>
        </w:tc>
        <w:tc>
          <w:tcPr>
            <w:tcW w:w="1418" w:type="dxa"/>
            <w:noWrap w:val="0"/>
            <w:vAlign w:val="center"/>
          </w:tcPr>
          <w:p w14:paraId="4C3F2F93">
            <w:pPr>
              <w:jc w:val="center"/>
              <w:rPr>
                <w:rFonts w:hint="eastAsia" w:ascii="宋体" w:hAnsi="宋体" w:eastAsia="宋体" w:cs="宋体"/>
                <w:color w:val="auto"/>
                <w:szCs w:val="21"/>
                <w:highlight w:val="none"/>
              </w:rPr>
            </w:pPr>
          </w:p>
        </w:tc>
        <w:tc>
          <w:tcPr>
            <w:tcW w:w="850" w:type="dxa"/>
            <w:noWrap w:val="0"/>
            <w:vAlign w:val="center"/>
          </w:tcPr>
          <w:p w14:paraId="4B68C53E">
            <w:pPr>
              <w:jc w:val="center"/>
              <w:rPr>
                <w:rFonts w:hint="eastAsia" w:ascii="宋体" w:hAnsi="宋体" w:eastAsia="宋体" w:cs="宋体"/>
                <w:color w:val="auto"/>
                <w:szCs w:val="21"/>
                <w:highlight w:val="none"/>
              </w:rPr>
            </w:pPr>
          </w:p>
        </w:tc>
        <w:tc>
          <w:tcPr>
            <w:tcW w:w="1058" w:type="dxa"/>
            <w:noWrap w:val="0"/>
            <w:vAlign w:val="center"/>
          </w:tcPr>
          <w:p w14:paraId="0816DA9B">
            <w:pPr>
              <w:jc w:val="center"/>
              <w:rPr>
                <w:rFonts w:hint="eastAsia" w:ascii="宋体" w:hAnsi="宋体" w:eastAsia="宋体" w:cs="宋体"/>
                <w:color w:val="auto"/>
                <w:szCs w:val="21"/>
                <w:highlight w:val="none"/>
              </w:rPr>
            </w:pPr>
          </w:p>
        </w:tc>
        <w:tc>
          <w:tcPr>
            <w:tcW w:w="880" w:type="dxa"/>
            <w:noWrap w:val="0"/>
            <w:vAlign w:val="center"/>
          </w:tcPr>
          <w:p w14:paraId="5D57031B">
            <w:pPr>
              <w:jc w:val="center"/>
              <w:rPr>
                <w:rFonts w:hint="eastAsia" w:ascii="宋体" w:hAnsi="宋体" w:eastAsia="宋体" w:cs="宋体"/>
                <w:color w:val="auto"/>
                <w:szCs w:val="21"/>
                <w:highlight w:val="none"/>
              </w:rPr>
            </w:pPr>
          </w:p>
        </w:tc>
        <w:tc>
          <w:tcPr>
            <w:tcW w:w="1020" w:type="dxa"/>
            <w:noWrap w:val="0"/>
            <w:vAlign w:val="center"/>
          </w:tcPr>
          <w:p w14:paraId="3A508690">
            <w:pPr>
              <w:jc w:val="center"/>
              <w:rPr>
                <w:rFonts w:hint="eastAsia" w:ascii="宋体" w:hAnsi="宋体" w:eastAsia="宋体" w:cs="宋体"/>
                <w:color w:val="auto"/>
                <w:szCs w:val="21"/>
                <w:highlight w:val="none"/>
              </w:rPr>
            </w:pPr>
          </w:p>
        </w:tc>
        <w:tc>
          <w:tcPr>
            <w:tcW w:w="1480" w:type="dxa"/>
            <w:noWrap w:val="0"/>
            <w:vAlign w:val="center"/>
          </w:tcPr>
          <w:p w14:paraId="0B74BF93">
            <w:pPr>
              <w:jc w:val="center"/>
              <w:rPr>
                <w:rFonts w:hint="eastAsia" w:ascii="宋体" w:hAnsi="宋体" w:eastAsia="宋体" w:cs="宋体"/>
                <w:color w:val="auto"/>
                <w:szCs w:val="21"/>
                <w:highlight w:val="none"/>
              </w:rPr>
            </w:pPr>
          </w:p>
        </w:tc>
        <w:tc>
          <w:tcPr>
            <w:tcW w:w="1020" w:type="dxa"/>
            <w:noWrap w:val="0"/>
            <w:vAlign w:val="center"/>
          </w:tcPr>
          <w:p w14:paraId="4322AC45">
            <w:pPr>
              <w:jc w:val="center"/>
              <w:rPr>
                <w:rFonts w:hint="eastAsia" w:ascii="宋体" w:hAnsi="宋体" w:eastAsia="宋体" w:cs="宋体"/>
                <w:color w:val="auto"/>
                <w:szCs w:val="21"/>
                <w:highlight w:val="none"/>
              </w:rPr>
            </w:pPr>
          </w:p>
        </w:tc>
        <w:tc>
          <w:tcPr>
            <w:tcW w:w="921" w:type="dxa"/>
            <w:noWrap w:val="0"/>
            <w:vAlign w:val="center"/>
          </w:tcPr>
          <w:p w14:paraId="574869D8">
            <w:pPr>
              <w:jc w:val="center"/>
              <w:rPr>
                <w:rFonts w:hint="eastAsia" w:ascii="宋体" w:hAnsi="宋体" w:eastAsia="宋体" w:cs="宋体"/>
                <w:color w:val="auto"/>
                <w:szCs w:val="21"/>
                <w:highlight w:val="none"/>
              </w:rPr>
            </w:pPr>
          </w:p>
        </w:tc>
      </w:tr>
      <w:tr w14:paraId="173C41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D224441">
            <w:pPr>
              <w:jc w:val="center"/>
              <w:rPr>
                <w:rFonts w:hint="eastAsia" w:ascii="宋体" w:hAnsi="宋体" w:eastAsia="宋体" w:cs="宋体"/>
                <w:color w:val="auto"/>
                <w:szCs w:val="21"/>
                <w:highlight w:val="none"/>
              </w:rPr>
            </w:pPr>
          </w:p>
        </w:tc>
        <w:tc>
          <w:tcPr>
            <w:tcW w:w="1418" w:type="dxa"/>
            <w:noWrap w:val="0"/>
            <w:vAlign w:val="center"/>
          </w:tcPr>
          <w:p w14:paraId="33C13D67">
            <w:pPr>
              <w:jc w:val="center"/>
              <w:rPr>
                <w:rFonts w:hint="eastAsia" w:ascii="宋体" w:hAnsi="宋体" w:eastAsia="宋体" w:cs="宋体"/>
                <w:color w:val="auto"/>
                <w:szCs w:val="21"/>
                <w:highlight w:val="none"/>
              </w:rPr>
            </w:pPr>
          </w:p>
        </w:tc>
        <w:tc>
          <w:tcPr>
            <w:tcW w:w="850" w:type="dxa"/>
            <w:noWrap w:val="0"/>
            <w:vAlign w:val="center"/>
          </w:tcPr>
          <w:p w14:paraId="688E4D60">
            <w:pPr>
              <w:jc w:val="center"/>
              <w:rPr>
                <w:rFonts w:hint="eastAsia" w:ascii="宋体" w:hAnsi="宋体" w:eastAsia="宋体" w:cs="宋体"/>
                <w:color w:val="auto"/>
                <w:szCs w:val="21"/>
                <w:highlight w:val="none"/>
              </w:rPr>
            </w:pPr>
          </w:p>
        </w:tc>
        <w:tc>
          <w:tcPr>
            <w:tcW w:w="1058" w:type="dxa"/>
            <w:noWrap w:val="0"/>
            <w:vAlign w:val="center"/>
          </w:tcPr>
          <w:p w14:paraId="38D39DA0">
            <w:pPr>
              <w:jc w:val="center"/>
              <w:rPr>
                <w:rFonts w:hint="eastAsia" w:ascii="宋体" w:hAnsi="宋体" w:eastAsia="宋体" w:cs="宋体"/>
                <w:color w:val="auto"/>
                <w:szCs w:val="21"/>
                <w:highlight w:val="none"/>
              </w:rPr>
            </w:pPr>
          </w:p>
        </w:tc>
        <w:tc>
          <w:tcPr>
            <w:tcW w:w="880" w:type="dxa"/>
            <w:noWrap w:val="0"/>
            <w:vAlign w:val="center"/>
          </w:tcPr>
          <w:p w14:paraId="61F16B8E">
            <w:pPr>
              <w:jc w:val="center"/>
              <w:rPr>
                <w:rFonts w:hint="eastAsia" w:ascii="宋体" w:hAnsi="宋体" w:eastAsia="宋体" w:cs="宋体"/>
                <w:color w:val="auto"/>
                <w:szCs w:val="21"/>
                <w:highlight w:val="none"/>
              </w:rPr>
            </w:pPr>
          </w:p>
        </w:tc>
        <w:tc>
          <w:tcPr>
            <w:tcW w:w="1020" w:type="dxa"/>
            <w:noWrap w:val="0"/>
            <w:vAlign w:val="center"/>
          </w:tcPr>
          <w:p w14:paraId="5126B7CC">
            <w:pPr>
              <w:jc w:val="center"/>
              <w:rPr>
                <w:rFonts w:hint="eastAsia" w:ascii="宋体" w:hAnsi="宋体" w:eastAsia="宋体" w:cs="宋体"/>
                <w:color w:val="auto"/>
                <w:szCs w:val="21"/>
                <w:highlight w:val="none"/>
              </w:rPr>
            </w:pPr>
          </w:p>
        </w:tc>
        <w:tc>
          <w:tcPr>
            <w:tcW w:w="1480" w:type="dxa"/>
            <w:noWrap w:val="0"/>
            <w:vAlign w:val="center"/>
          </w:tcPr>
          <w:p w14:paraId="2596AC4B">
            <w:pPr>
              <w:jc w:val="center"/>
              <w:rPr>
                <w:rFonts w:hint="eastAsia" w:ascii="宋体" w:hAnsi="宋体" w:eastAsia="宋体" w:cs="宋体"/>
                <w:color w:val="auto"/>
                <w:szCs w:val="21"/>
                <w:highlight w:val="none"/>
              </w:rPr>
            </w:pPr>
          </w:p>
        </w:tc>
        <w:tc>
          <w:tcPr>
            <w:tcW w:w="1020" w:type="dxa"/>
            <w:noWrap w:val="0"/>
            <w:vAlign w:val="center"/>
          </w:tcPr>
          <w:p w14:paraId="2A5433E4">
            <w:pPr>
              <w:jc w:val="center"/>
              <w:rPr>
                <w:rFonts w:hint="eastAsia" w:ascii="宋体" w:hAnsi="宋体" w:eastAsia="宋体" w:cs="宋体"/>
                <w:color w:val="auto"/>
                <w:szCs w:val="21"/>
                <w:highlight w:val="none"/>
              </w:rPr>
            </w:pPr>
          </w:p>
        </w:tc>
        <w:tc>
          <w:tcPr>
            <w:tcW w:w="921" w:type="dxa"/>
            <w:noWrap w:val="0"/>
            <w:vAlign w:val="center"/>
          </w:tcPr>
          <w:p w14:paraId="10E5807A">
            <w:pPr>
              <w:jc w:val="center"/>
              <w:rPr>
                <w:rFonts w:hint="eastAsia" w:ascii="宋体" w:hAnsi="宋体" w:eastAsia="宋体" w:cs="宋体"/>
                <w:color w:val="auto"/>
                <w:szCs w:val="21"/>
                <w:highlight w:val="none"/>
              </w:rPr>
            </w:pPr>
          </w:p>
        </w:tc>
      </w:tr>
      <w:tr w14:paraId="465898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CF118C1">
            <w:pPr>
              <w:jc w:val="center"/>
              <w:rPr>
                <w:rFonts w:hint="eastAsia" w:ascii="宋体" w:hAnsi="宋体" w:eastAsia="宋体" w:cs="宋体"/>
                <w:color w:val="auto"/>
                <w:szCs w:val="21"/>
                <w:highlight w:val="none"/>
              </w:rPr>
            </w:pPr>
          </w:p>
        </w:tc>
        <w:tc>
          <w:tcPr>
            <w:tcW w:w="1418" w:type="dxa"/>
            <w:noWrap w:val="0"/>
            <w:vAlign w:val="center"/>
          </w:tcPr>
          <w:p w14:paraId="4DAF7866">
            <w:pPr>
              <w:jc w:val="center"/>
              <w:rPr>
                <w:rFonts w:hint="eastAsia" w:ascii="宋体" w:hAnsi="宋体" w:eastAsia="宋体" w:cs="宋体"/>
                <w:color w:val="auto"/>
                <w:szCs w:val="21"/>
                <w:highlight w:val="none"/>
              </w:rPr>
            </w:pPr>
          </w:p>
        </w:tc>
        <w:tc>
          <w:tcPr>
            <w:tcW w:w="850" w:type="dxa"/>
            <w:noWrap w:val="0"/>
            <w:vAlign w:val="center"/>
          </w:tcPr>
          <w:p w14:paraId="075D2D5D">
            <w:pPr>
              <w:jc w:val="center"/>
              <w:rPr>
                <w:rFonts w:hint="eastAsia" w:ascii="宋体" w:hAnsi="宋体" w:eastAsia="宋体" w:cs="宋体"/>
                <w:color w:val="auto"/>
                <w:szCs w:val="21"/>
                <w:highlight w:val="none"/>
              </w:rPr>
            </w:pPr>
          </w:p>
        </w:tc>
        <w:tc>
          <w:tcPr>
            <w:tcW w:w="1058" w:type="dxa"/>
            <w:noWrap w:val="0"/>
            <w:vAlign w:val="center"/>
          </w:tcPr>
          <w:p w14:paraId="0F20EA05">
            <w:pPr>
              <w:jc w:val="center"/>
              <w:rPr>
                <w:rFonts w:hint="eastAsia" w:ascii="宋体" w:hAnsi="宋体" w:eastAsia="宋体" w:cs="宋体"/>
                <w:color w:val="auto"/>
                <w:szCs w:val="21"/>
                <w:highlight w:val="none"/>
              </w:rPr>
            </w:pPr>
          </w:p>
        </w:tc>
        <w:tc>
          <w:tcPr>
            <w:tcW w:w="880" w:type="dxa"/>
            <w:noWrap w:val="0"/>
            <w:vAlign w:val="center"/>
          </w:tcPr>
          <w:p w14:paraId="399E8F2F">
            <w:pPr>
              <w:jc w:val="center"/>
              <w:rPr>
                <w:rFonts w:hint="eastAsia" w:ascii="宋体" w:hAnsi="宋体" w:eastAsia="宋体" w:cs="宋体"/>
                <w:color w:val="auto"/>
                <w:szCs w:val="21"/>
                <w:highlight w:val="none"/>
              </w:rPr>
            </w:pPr>
          </w:p>
        </w:tc>
        <w:tc>
          <w:tcPr>
            <w:tcW w:w="1020" w:type="dxa"/>
            <w:noWrap w:val="0"/>
            <w:vAlign w:val="center"/>
          </w:tcPr>
          <w:p w14:paraId="5AEAE801">
            <w:pPr>
              <w:jc w:val="center"/>
              <w:rPr>
                <w:rFonts w:hint="eastAsia" w:ascii="宋体" w:hAnsi="宋体" w:eastAsia="宋体" w:cs="宋体"/>
                <w:color w:val="auto"/>
                <w:szCs w:val="21"/>
                <w:highlight w:val="none"/>
              </w:rPr>
            </w:pPr>
          </w:p>
        </w:tc>
        <w:tc>
          <w:tcPr>
            <w:tcW w:w="1480" w:type="dxa"/>
            <w:noWrap w:val="0"/>
            <w:vAlign w:val="center"/>
          </w:tcPr>
          <w:p w14:paraId="09F27F8D">
            <w:pPr>
              <w:jc w:val="center"/>
              <w:rPr>
                <w:rFonts w:hint="eastAsia" w:ascii="宋体" w:hAnsi="宋体" w:eastAsia="宋体" w:cs="宋体"/>
                <w:color w:val="auto"/>
                <w:szCs w:val="21"/>
                <w:highlight w:val="none"/>
              </w:rPr>
            </w:pPr>
          </w:p>
        </w:tc>
        <w:tc>
          <w:tcPr>
            <w:tcW w:w="1020" w:type="dxa"/>
            <w:noWrap w:val="0"/>
            <w:vAlign w:val="center"/>
          </w:tcPr>
          <w:p w14:paraId="3F68302F">
            <w:pPr>
              <w:jc w:val="center"/>
              <w:rPr>
                <w:rFonts w:hint="eastAsia" w:ascii="宋体" w:hAnsi="宋体" w:eastAsia="宋体" w:cs="宋体"/>
                <w:color w:val="auto"/>
                <w:szCs w:val="21"/>
                <w:highlight w:val="none"/>
              </w:rPr>
            </w:pPr>
          </w:p>
        </w:tc>
        <w:tc>
          <w:tcPr>
            <w:tcW w:w="921" w:type="dxa"/>
            <w:noWrap w:val="0"/>
            <w:vAlign w:val="center"/>
          </w:tcPr>
          <w:p w14:paraId="1047F552">
            <w:pPr>
              <w:jc w:val="center"/>
              <w:rPr>
                <w:rFonts w:hint="eastAsia" w:ascii="宋体" w:hAnsi="宋体" w:eastAsia="宋体" w:cs="宋体"/>
                <w:color w:val="auto"/>
                <w:szCs w:val="21"/>
                <w:highlight w:val="none"/>
              </w:rPr>
            </w:pPr>
          </w:p>
        </w:tc>
      </w:tr>
      <w:tr w14:paraId="17FD0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120934D">
            <w:pPr>
              <w:jc w:val="center"/>
              <w:rPr>
                <w:rFonts w:hint="eastAsia" w:ascii="宋体" w:hAnsi="宋体" w:eastAsia="宋体" w:cs="宋体"/>
                <w:color w:val="auto"/>
                <w:szCs w:val="21"/>
                <w:highlight w:val="none"/>
              </w:rPr>
            </w:pPr>
          </w:p>
        </w:tc>
        <w:tc>
          <w:tcPr>
            <w:tcW w:w="1418" w:type="dxa"/>
            <w:noWrap w:val="0"/>
            <w:vAlign w:val="center"/>
          </w:tcPr>
          <w:p w14:paraId="5E044428">
            <w:pPr>
              <w:jc w:val="center"/>
              <w:rPr>
                <w:rFonts w:hint="eastAsia" w:ascii="宋体" w:hAnsi="宋体" w:eastAsia="宋体" w:cs="宋体"/>
                <w:color w:val="auto"/>
                <w:szCs w:val="21"/>
                <w:highlight w:val="none"/>
              </w:rPr>
            </w:pPr>
          </w:p>
        </w:tc>
        <w:tc>
          <w:tcPr>
            <w:tcW w:w="850" w:type="dxa"/>
            <w:noWrap w:val="0"/>
            <w:vAlign w:val="center"/>
          </w:tcPr>
          <w:p w14:paraId="5CD86828">
            <w:pPr>
              <w:jc w:val="center"/>
              <w:rPr>
                <w:rFonts w:hint="eastAsia" w:ascii="宋体" w:hAnsi="宋体" w:eastAsia="宋体" w:cs="宋体"/>
                <w:color w:val="auto"/>
                <w:szCs w:val="21"/>
                <w:highlight w:val="none"/>
              </w:rPr>
            </w:pPr>
          </w:p>
        </w:tc>
        <w:tc>
          <w:tcPr>
            <w:tcW w:w="1058" w:type="dxa"/>
            <w:noWrap w:val="0"/>
            <w:vAlign w:val="center"/>
          </w:tcPr>
          <w:p w14:paraId="2C23CA0E">
            <w:pPr>
              <w:jc w:val="center"/>
              <w:rPr>
                <w:rFonts w:hint="eastAsia" w:ascii="宋体" w:hAnsi="宋体" w:eastAsia="宋体" w:cs="宋体"/>
                <w:color w:val="auto"/>
                <w:szCs w:val="21"/>
                <w:highlight w:val="none"/>
              </w:rPr>
            </w:pPr>
          </w:p>
        </w:tc>
        <w:tc>
          <w:tcPr>
            <w:tcW w:w="880" w:type="dxa"/>
            <w:noWrap w:val="0"/>
            <w:vAlign w:val="center"/>
          </w:tcPr>
          <w:p w14:paraId="37ABD7B6">
            <w:pPr>
              <w:jc w:val="center"/>
              <w:rPr>
                <w:rFonts w:hint="eastAsia" w:ascii="宋体" w:hAnsi="宋体" w:eastAsia="宋体" w:cs="宋体"/>
                <w:color w:val="auto"/>
                <w:szCs w:val="21"/>
                <w:highlight w:val="none"/>
              </w:rPr>
            </w:pPr>
          </w:p>
        </w:tc>
        <w:tc>
          <w:tcPr>
            <w:tcW w:w="1020" w:type="dxa"/>
            <w:noWrap w:val="0"/>
            <w:vAlign w:val="center"/>
          </w:tcPr>
          <w:p w14:paraId="6976F89E">
            <w:pPr>
              <w:jc w:val="center"/>
              <w:rPr>
                <w:rFonts w:hint="eastAsia" w:ascii="宋体" w:hAnsi="宋体" w:eastAsia="宋体" w:cs="宋体"/>
                <w:color w:val="auto"/>
                <w:szCs w:val="21"/>
                <w:highlight w:val="none"/>
              </w:rPr>
            </w:pPr>
          </w:p>
        </w:tc>
        <w:tc>
          <w:tcPr>
            <w:tcW w:w="1480" w:type="dxa"/>
            <w:noWrap w:val="0"/>
            <w:vAlign w:val="center"/>
          </w:tcPr>
          <w:p w14:paraId="2862A8C7">
            <w:pPr>
              <w:jc w:val="center"/>
              <w:rPr>
                <w:rFonts w:hint="eastAsia" w:ascii="宋体" w:hAnsi="宋体" w:eastAsia="宋体" w:cs="宋体"/>
                <w:color w:val="auto"/>
                <w:szCs w:val="21"/>
                <w:highlight w:val="none"/>
              </w:rPr>
            </w:pPr>
          </w:p>
        </w:tc>
        <w:tc>
          <w:tcPr>
            <w:tcW w:w="1020" w:type="dxa"/>
            <w:noWrap w:val="0"/>
            <w:vAlign w:val="center"/>
          </w:tcPr>
          <w:p w14:paraId="66FF2C5B">
            <w:pPr>
              <w:jc w:val="center"/>
              <w:rPr>
                <w:rFonts w:hint="eastAsia" w:ascii="宋体" w:hAnsi="宋体" w:eastAsia="宋体" w:cs="宋体"/>
                <w:color w:val="auto"/>
                <w:szCs w:val="21"/>
                <w:highlight w:val="none"/>
              </w:rPr>
            </w:pPr>
          </w:p>
        </w:tc>
        <w:tc>
          <w:tcPr>
            <w:tcW w:w="921" w:type="dxa"/>
            <w:noWrap w:val="0"/>
            <w:vAlign w:val="center"/>
          </w:tcPr>
          <w:p w14:paraId="354F8440">
            <w:pPr>
              <w:jc w:val="center"/>
              <w:rPr>
                <w:rFonts w:hint="eastAsia" w:ascii="宋体" w:hAnsi="宋体" w:eastAsia="宋体" w:cs="宋体"/>
                <w:color w:val="auto"/>
                <w:szCs w:val="21"/>
                <w:highlight w:val="none"/>
              </w:rPr>
            </w:pPr>
          </w:p>
        </w:tc>
      </w:tr>
    </w:tbl>
    <w:p w14:paraId="5F7A87FA">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w:t>
      </w:r>
      <w:bookmarkStart w:id="719" w:name="_Toc296346729"/>
      <w:bookmarkStart w:id="720" w:name="_Toc296503228"/>
      <w:bookmarkStart w:id="721" w:name="_Toc296347227"/>
      <w:bookmarkStart w:id="722" w:name="_Toc267261699"/>
      <w:bookmarkStart w:id="723" w:name="_Toc296891268"/>
      <w:bookmarkStart w:id="724" w:name="_Toc296891056"/>
      <w:bookmarkStart w:id="725" w:name="_Toc296944567"/>
      <w:r>
        <w:rPr>
          <w:rFonts w:hint="eastAsia" w:ascii="宋体" w:hAnsi="宋体" w:eastAsia="宋体" w:cs="宋体"/>
          <w:b/>
          <w:bCs/>
          <w:color w:val="auto"/>
          <w:szCs w:val="21"/>
          <w:highlight w:val="none"/>
        </w:rPr>
        <w:t>件</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w:t>
      </w:r>
    </w:p>
    <w:bookmarkEnd w:id="719"/>
    <w:bookmarkEnd w:id="720"/>
    <w:bookmarkEnd w:id="721"/>
    <w:bookmarkEnd w:id="722"/>
    <w:bookmarkEnd w:id="723"/>
    <w:bookmarkEnd w:id="724"/>
    <w:bookmarkEnd w:id="725"/>
    <w:p w14:paraId="210B415C">
      <w:pPr>
        <w:spacing w:beforeLines="50" w:afterLines="50" w:line="440" w:lineRule="exact"/>
        <w:jc w:val="center"/>
        <w:rPr>
          <w:rFonts w:hint="eastAsia" w:ascii="宋体" w:hAnsi="宋体" w:eastAsia="宋体" w:cs="宋体"/>
          <w:color w:val="auto"/>
          <w:sz w:val="30"/>
          <w:szCs w:val="30"/>
          <w:highlight w:val="none"/>
        </w:rPr>
      </w:pPr>
      <w:r>
        <w:rPr>
          <w:rFonts w:hint="eastAsia" w:ascii="宋体" w:hAnsi="宋体" w:eastAsia="宋体" w:cs="宋体"/>
          <w:b/>
          <w:bCs/>
          <w:color w:val="auto"/>
          <w:szCs w:val="21"/>
          <w:highlight w:val="none"/>
        </w:rPr>
        <w:t>承包人主要施工管理人员表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A454BAE">
        <w:tblPrEx>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F512C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p>
        </w:tc>
        <w:tc>
          <w:tcPr>
            <w:tcW w:w="1418" w:type="dxa"/>
            <w:tcBorders>
              <w:top w:val="single" w:color="auto" w:sz="12" w:space="0"/>
              <w:bottom w:val="double" w:color="auto" w:sz="6" w:space="0"/>
            </w:tcBorders>
            <w:noWrap w:val="0"/>
            <w:vAlign w:val="center"/>
          </w:tcPr>
          <w:p w14:paraId="0026A0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134" w:type="dxa"/>
            <w:tcBorders>
              <w:top w:val="single" w:color="auto" w:sz="12" w:space="0"/>
              <w:bottom w:val="double" w:color="auto" w:sz="6" w:space="0"/>
            </w:tcBorders>
            <w:noWrap w:val="0"/>
            <w:vAlign w:val="center"/>
          </w:tcPr>
          <w:p w14:paraId="05DCF6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134" w:type="dxa"/>
            <w:tcBorders>
              <w:top w:val="single" w:color="auto" w:sz="12" w:space="0"/>
              <w:bottom w:val="double" w:color="auto" w:sz="6" w:space="0"/>
            </w:tcBorders>
            <w:noWrap w:val="0"/>
            <w:vAlign w:val="center"/>
          </w:tcPr>
          <w:p w14:paraId="46EB18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4252" w:type="dxa"/>
            <w:tcBorders>
              <w:top w:val="single" w:color="auto" w:sz="12" w:space="0"/>
              <w:bottom w:val="double" w:color="auto" w:sz="6" w:space="0"/>
            </w:tcBorders>
            <w:noWrap w:val="0"/>
            <w:vAlign w:val="center"/>
          </w:tcPr>
          <w:p w14:paraId="07221A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主要资历、经验及承担过的项目</w:t>
            </w:r>
          </w:p>
        </w:tc>
      </w:tr>
      <w:tr w14:paraId="1FC3B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3232F1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一、总部人员</w:t>
            </w:r>
          </w:p>
        </w:tc>
      </w:tr>
      <w:tr w14:paraId="3CA169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37D0E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项目主管</w:t>
            </w:r>
          </w:p>
        </w:tc>
        <w:tc>
          <w:tcPr>
            <w:tcW w:w="1418" w:type="dxa"/>
            <w:tcBorders>
              <w:top w:val="nil"/>
            </w:tcBorders>
            <w:noWrap w:val="0"/>
            <w:vAlign w:val="center"/>
          </w:tcPr>
          <w:p w14:paraId="41915355">
            <w:pPr>
              <w:spacing w:line="360" w:lineRule="auto"/>
              <w:ind w:firstLine="420" w:firstLineChars="200"/>
              <w:rPr>
                <w:rFonts w:hint="eastAsia" w:ascii="宋体" w:hAnsi="宋体" w:eastAsia="宋体" w:cs="宋体"/>
                <w:color w:val="auto"/>
                <w:szCs w:val="21"/>
                <w:highlight w:val="none"/>
              </w:rPr>
            </w:pPr>
          </w:p>
        </w:tc>
        <w:tc>
          <w:tcPr>
            <w:tcW w:w="1134" w:type="dxa"/>
            <w:tcBorders>
              <w:top w:val="nil"/>
            </w:tcBorders>
            <w:noWrap w:val="0"/>
            <w:vAlign w:val="center"/>
          </w:tcPr>
          <w:p w14:paraId="26174224">
            <w:pPr>
              <w:spacing w:line="360" w:lineRule="auto"/>
              <w:ind w:firstLine="420" w:firstLineChars="200"/>
              <w:rPr>
                <w:rFonts w:hint="eastAsia" w:ascii="宋体" w:hAnsi="宋体" w:eastAsia="宋体" w:cs="宋体"/>
                <w:color w:val="auto"/>
                <w:szCs w:val="21"/>
                <w:highlight w:val="none"/>
              </w:rPr>
            </w:pPr>
          </w:p>
        </w:tc>
        <w:tc>
          <w:tcPr>
            <w:tcW w:w="1134" w:type="dxa"/>
            <w:tcBorders>
              <w:top w:val="nil"/>
            </w:tcBorders>
            <w:noWrap w:val="0"/>
            <w:vAlign w:val="center"/>
          </w:tcPr>
          <w:p w14:paraId="492AFB66">
            <w:pPr>
              <w:spacing w:line="360" w:lineRule="auto"/>
              <w:ind w:firstLine="420" w:firstLineChars="200"/>
              <w:rPr>
                <w:rFonts w:hint="eastAsia" w:ascii="宋体" w:hAnsi="宋体" w:eastAsia="宋体" w:cs="宋体"/>
                <w:color w:val="auto"/>
                <w:szCs w:val="21"/>
                <w:highlight w:val="none"/>
              </w:rPr>
            </w:pPr>
          </w:p>
        </w:tc>
        <w:tc>
          <w:tcPr>
            <w:tcW w:w="4252" w:type="dxa"/>
            <w:tcBorders>
              <w:top w:val="nil"/>
            </w:tcBorders>
            <w:noWrap w:val="0"/>
            <w:vAlign w:val="center"/>
          </w:tcPr>
          <w:p w14:paraId="42544DCD">
            <w:pPr>
              <w:spacing w:line="360" w:lineRule="auto"/>
              <w:ind w:firstLine="420" w:firstLineChars="200"/>
              <w:rPr>
                <w:rFonts w:hint="eastAsia" w:ascii="宋体" w:hAnsi="宋体" w:eastAsia="宋体" w:cs="宋体"/>
                <w:color w:val="auto"/>
                <w:szCs w:val="21"/>
                <w:highlight w:val="none"/>
              </w:rPr>
            </w:pPr>
          </w:p>
        </w:tc>
      </w:tr>
      <w:tr w14:paraId="4BA43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2EB72B2A">
            <w:pPr>
              <w:spacing w:line="360" w:lineRule="auto"/>
              <w:ind w:firstLine="420" w:firstLineChars="200"/>
              <w:rPr>
                <w:rFonts w:hint="eastAsia" w:ascii="宋体" w:hAnsi="宋体" w:eastAsia="宋体" w:cs="宋体"/>
                <w:color w:val="auto"/>
                <w:szCs w:val="21"/>
                <w:highlight w:val="none"/>
              </w:rPr>
            </w:pPr>
          </w:p>
        </w:tc>
        <w:tc>
          <w:tcPr>
            <w:tcW w:w="1418" w:type="dxa"/>
            <w:noWrap w:val="0"/>
            <w:vAlign w:val="center"/>
          </w:tcPr>
          <w:p w14:paraId="53C3DB11">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611DD0BA">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14E98243">
            <w:pPr>
              <w:spacing w:line="360" w:lineRule="auto"/>
              <w:ind w:firstLine="420" w:firstLineChars="200"/>
              <w:rPr>
                <w:rFonts w:hint="eastAsia" w:ascii="宋体" w:hAnsi="宋体" w:eastAsia="宋体" w:cs="宋体"/>
                <w:color w:val="auto"/>
                <w:szCs w:val="21"/>
                <w:highlight w:val="none"/>
              </w:rPr>
            </w:pPr>
          </w:p>
        </w:tc>
        <w:tc>
          <w:tcPr>
            <w:tcW w:w="4252" w:type="dxa"/>
            <w:noWrap w:val="0"/>
            <w:vAlign w:val="center"/>
          </w:tcPr>
          <w:p w14:paraId="639F185A">
            <w:pPr>
              <w:spacing w:line="360" w:lineRule="auto"/>
              <w:ind w:firstLine="420" w:firstLineChars="200"/>
              <w:rPr>
                <w:rFonts w:hint="eastAsia" w:ascii="宋体" w:hAnsi="宋体" w:eastAsia="宋体" w:cs="宋体"/>
                <w:color w:val="auto"/>
                <w:szCs w:val="21"/>
                <w:highlight w:val="none"/>
              </w:rPr>
            </w:pPr>
          </w:p>
        </w:tc>
      </w:tr>
      <w:tr w14:paraId="294247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F4BAC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其他人员</w:t>
            </w:r>
          </w:p>
        </w:tc>
        <w:tc>
          <w:tcPr>
            <w:tcW w:w="1418" w:type="dxa"/>
            <w:noWrap w:val="0"/>
            <w:vAlign w:val="center"/>
          </w:tcPr>
          <w:p w14:paraId="38CA591B">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70E7ACD1">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6C2C224A">
            <w:pPr>
              <w:spacing w:line="360" w:lineRule="auto"/>
              <w:ind w:firstLine="420" w:firstLineChars="200"/>
              <w:rPr>
                <w:rFonts w:hint="eastAsia" w:ascii="宋体" w:hAnsi="宋体" w:eastAsia="宋体" w:cs="宋体"/>
                <w:color w:val="auto"/>
                <w:szCs w:val="21"/>
                <w:highlight w:val="none"/>
              </w:rPr>
            </w:pPr>
          </w:p>
        </w:tc>
        <w:tc>
          <w:tcPr>
            <w:tcW w:w="4252" w:type="dxa"/>
            <w:noWrap w:val="0"/>
            <w:vAlign w:val="center"/>
          </w:tcPr>
          <w:p w14:paraId="3FD1C48A">
            <w:pPr>
              <w:spacing w:line="360" w:lineRule="auto"/>
              <w:ind w:firstLine="420" w:firstLineChars="200"/>
              <w:rPr>
                <w:rFonts w:hint="eastAsia" w:ascii="宋体" w:hAnsi="宋体" w:eastAsia="宋体" w:cs="宋体"/>
                <w:color w:val="auto"/>
                <w:szCs w:val="21"/>
                <w:highlight w:val="none"/>
              </w:rPr>
            </w:pPr>
          </w:p>
        </w:tc>
      </w:tr>
      <w:tr w14:paraId="45EEAF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2411CE3">
            <w:pPr>
              <w:spacing w:line="360" w:lineRule="auto"/>
              <w:ind w:firstLine="420" w:firstLineChars="200"/>
              <w:rPr>
                <w:rFonts w:hint="eastAsia" w:ascii="宋体" w:hAnsi="宋体" w:eastAsia="宋体" w:cs="宋体"/>
                <w:color w:val="auto"/>
                <w:szCs w:val="21"/>
                <w:highlight w:val="none"/>
              </w:rPr>
            </w:pPr>
          </w:p>
        </w:tc>
        <w:tc>
          <w:tcPr>
            <w:tcW w:w="1418" w:type="dxa"/>
            <w:noWrap w:val="0"/>
            <w:vAlign w:val="center"/>
          </w:tcPr>
          <w:p w14:paraId="090D091E">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5402B08F">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69DC4803">
            <w:pPr>
              <w:spacing w:line="360" w:lineRule="auto"/>
              <w:ind w:firstLine="420" w:firstLineChars="200"/>
              <w:rPr>
                <w:rFonts w:hint="eastAsia" w:ascii="宋体" w:hAnsi="宋体" w:eastAsia="宋体" w:cs="宋体"/>
                <w:color w:val="auto"/>
                <w:szCs w:val="21"/>
                <w:highlight w:val="none"/>
              </w:rPr>
            </w:pPr>
          </w:p>
        </w:tc>
        <w:tc>
          <w:tcPr>
            <w:tcW w:w="4252" w:type="dxa"/>
            <w:noWrap w:val="0"/>
            <w:vAlign w:val="center"/>
          </w:tcPr>
          <w:p w14:paraId="5F0ADE52">
            <w:pPr>
              <w:spacing w:line="360" w:lineRule="auto"/>
              <w:ind w:firstLine="420" w:firstLineChars="200"/>
              <w:rPr>
                <w:rFonts w:hint="eastAsia" w:ascii="宋体" w:hAnsi="宋体" w:eastAsia="宋体" w:cs="宋体"/>
                <w:color w:val="auto"/>
                <w:szCs w:val="21"/>
                <w:highlight w:val="none"/>
              </w:rPr>
            </w:pPr>
          </w:p>
        </w:tc>
      </w:tr>
      <w:tr w14:paraId="3A45C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32DA76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二、现场人员</w:t>
            </w:r>
          </w:p>
        </w:tc>
      </w:tr>
      <w:tr w14:paraId="3D8F1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FE8D7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1418" w:type="dxa"/>
            <w:noWrap w:val="0"/>
            <w:vAlign w:val="center"/>
          </w:tcPr>
          <w:p w14:paraId="15850468">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4887F5A9">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3968F5FF">
            <w:pPr>
              <w:spacing w:line="360" w:lineRule="auto"/>
              <w:ind w:firstLine="420" w:firstLineChars="200"/>
              <w:rPr>
                <w:rFonts w:hint="eastAsia" w:ascii="宋体" w:hAnsi="宋体" w:eastAsia="宋体" w:cs="宋体"/>
                <w:color w:val="auto"/>
                <w:szCs w:val="21"/>
                <w:highlight w:val="none"/>
              </w:rPr>
            </w:pPr>
          </w:p>
        </w:tc>
        <w:tc>
          <w:tcPr>
            <w:tcW w:w="4252" w:type="dxa"/>
            <w:noWrap w:val="0"/>
            <w:vAlign w:val="center"/>
          </w:tcPr>
          <w:p w14:paraId="4F23FCB3">
            <w:pPr>
              <w:spacing w:line="360" w:lineRule="auto"/>
              <w:ind w:firstLine="420" w:firstLineChars="200"/>
              <w:rPr>
                <w:rFonts w:hint="eastAsia" w:ascii="宋体" w:hAnsi="宋体" w:eastAsia="宋体" w:cs="宋体"/>
                <w:color w:val="auto"/>
                <w:szCs w:val="21"/>
                <w:highlight w:val="none"/>
              </w:rPr>
            </w:pPr>
          </w:p>
        </w:tc>
      </w:tr>
      <w:tr w14:paraId="1CB72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11B3E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项目副经理</w:t>
            </w:r>
          </w:p>
        </w:tc>
        <w:tc>
          <w:tcPr>
            <w:tcW w:w="1418" w:type="dxa"/>
            <w:noWrap w:val="0"/>
            <w:vAlign w:val="center"/>
          </w:tcPr>
          <w:p w14:paraId="04374D2E">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3FCAA7FC">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5AAE4F59">
            <w:pPr>
              <w:spacing w:line="360" w:lineRule="auto"/>
              <w:ind w:firstLine="420" w:firstLineChars="200"/>
              <w:rPr>
                <w:rFonts w:hint="eastAsia" w:ascii="宋体" w:hAnsi="宋体" w:eastAsia="宋体" w:cs="宋体"/>
                <w:color w:val="auto"/>
                <w:szCs w:val="21"/>
                <w:highlight w:val="none"/>
              </w:rPr>
            </w:pPr>
          </w:p>
        </w:tc>
        <w:tc>
          <w:tcPr>
            <w:tcW w:w="4252" w:type="dxa"/>
            <w:noWrap w:val="0"/>
            <w:vAlign w:val="center"/>
          </w:tcPr>
          <w:p w14:paraId="2362ACE2">
            <w:pPr>
              <w:spacing w:line="360" w:lineRule="auto"/>
              <w:ind w:firstLine="420" w:firstLineChars="200"/>
              <w:rPr>
                <w:rFonts w:hint="eastAsia" w:ascii="宋体" w:hAnsi="宋体" w:eastAsia="宋体" w:cs="宋体"/>
                <w:color w:val="auto"/>
                <w:szCs w:val="21"/>
                <w:highlight w:val="none"/>
              </w:rPr>
            </w:pPr>
          </w:p>
        </w:tc>
      </w:tr>
      <w:tr w14:paraId="11B0D7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5BA35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1418" w:type="dxa"/>
            <w:noWrap w:val="0"/>
            <w:vAlign w:val="center"/>
          </w:tcPr>
          <w:p w14:paraId="1F8884E0">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03AA8FB6">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1E741C54">
            <w:pPr>
              <w:spacing w:line="360" w:lineRule="auto"/>
              <w:ind w:firstLine="420" w:firstLineChars="200"/>
              <w:rPr>
                <w:rFonts w:hint="eastAsia" w:ascii="宋体" w:hAnsi="宋体" w:eastAsia="宋体" w:cs="宋体"/>
                <w:color w:val="auto"/>
                <w:szCs w:val="21"/>
                <w:highlight w:val="none"/>
              </w:rPr>
            </w:pPr>
          </w:p>
        </w:tc>
        <w:tc>
          <w:tcPr>
            <w:tcW w:w="4252" w:type="dxa"/>
            <w:noWrap w:val="0"/>
            <w:vAlign w:val="center"/>
          </w:tcPr>
          <w:p w14:paraId="05DE133E">
            <w:pPr>
              <w:spacing w:line="360" w:lineRule="auto"/>
              <w:ind w:firstLine="420" w:firstLineChars="200"/>
              <w:rPr>
                <w:rFonts w:hint="eastAsia" w:ascii="宋体" w:hAnsi="宋体" w:eastAsia="宋体" w:cs="宋体"/>
                <w:color w:val="auto"/>
                <w:szCs w:val="21"/>
                <w:highlight w:val="none"/>
              </w:rPr>
            </w:pPr>
          </w:p>
        </w:tc>
      </w:tr>
      <w:tr w14:paraId="4B3A5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43277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造价管理</w:t>
            </w:r>
          </w:p>
        </w:tc>
        <w:tc>
          <w:tcPr>
            <w:tcW w:w="1418" w:type="dxa"/>
            <w:noWrap w:val="0"/>
            <w:vAlign w:val="center"/>
          </w:tcPr>
          <w:p w14:paraId="30F50F88">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4A380C50">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30C4E1A8">
            <w:pPr>
              <w:spacing w:line="360" w:lineRule="auto"/>
              <w:ind w:firstLine="420" w:firstLineChars="200"/>
              <w:rPr>
                <w:rFonts w:hint="eastAsia" w:ascii="宋体" w:hAnsi="宋体" w:eastAsia="宋体" w:cs="宋体"/>
                <w:color w:val="auto"/>
                <w:szCs w:val="21"/>
                <w:highlight w:val="none"/>
              </w:rPr>
            </w:pPr>
          </w:p>
        </w:tc>
        <w:tc>
          <w:tcPr>
            <w:tcW w:w="4252" w:type="dxa"/>
            <w:noWrap w:val="0"/>
            <w:vAlign w:val="center"/>
          </w:tcPr>
          <w:p w14:paraId="62986040">
            <w:pPr>
              <w:spacing w:line="360" w:lineRule="auto"/>
              <w:ind w:firstLine="420" w:firstLineChars="200"/>
              <w:rPr>
                <w:rFonts w:hint="eastAsia" w:ascii="宋体" w:hAnsi="宋体" w:eastAsia="宋体" w:cs="宋体"/>
                <w:color w:val="auto"/>
                <w:szCs w:val="21"/>
                <w:highlight w:val="none"/>
              </w:rPr>
            </w:pPr>
          </w:p>
        </w:tc>
      </w:tr>
      <w:tr w14:paraId="49EC5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B514B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质量管理</w:t>
            </w:r>
          </w:p>
        </w:tc>
        <w:tc>
          <w:tcPr>
            <w:tcW w:w="1418" w:type="dxa"/>
            <w:noWrap w:val="0"/>
            <w:vAlign w:val="center"/>
          </w:tcPr>
          <w:p w14:paraId="1F8C90F9">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606BF41A">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34CFC02D">
            <w:pPr>
              <w:spacing w:line="360" w:lineRule="auto"/>
              <w:ind w:firstLine="420" w:firstLineChars="200"/>
              <w:rPr>
                <w:rFonts w:hint="eastAsia" w:ascii="宋体" w:hAnsi="宋体" w:eastAsia="宋体" w:cs="宋体"/>
                <w:color w:val="auto"/>
                <w:szCs w:val="21"/>
                <w:highlight w:val="none"/>
              </w:rPr>
            </w:pPr>
          </w:p>
        </w:tc>
        <w:tc>
          <w:tcPr>
            <w:tcW w:w="4252" w:type="dxa"/>
            <w:noWrap w:val="0"/>
            <w:vAlign w:val="center"/>
          </w:tcPr>
          <w:p w14:paraId="741F076D">
            <w:pPr>
              <w:spacing w:line="360" w:lineRule="auto"/>
              <w:ind w:firstLine="420" w:firstLineChars="200"/>
              <w:rPr>
                <w:rFonts w:hint="eastAsia" w:ascii="宋体" w:hAnsi="宋体" w:eastAsia="宋体" w:cs="宋体"/>
                <w:color w:val="auto"/>
                <w:szCs w:val="21"/>
                <w:highlight w:val="none"/>
              </w:rPr>
            </w:pPr>
          </w:p>
        </w:tc>
      </w:tr>
      <w:tr w14:paraId="72190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BF70B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材料管理</w:t>
            </w:r>
          </w:p>
        </w:tc>
        <w:tc>
          <w:tcPr>
            <w:tcW w:w="1418" w:type="dxa"/>
            <w:noWrap w:val="0"/>
            <w:vAlign w:val="center"/>
          </w:tcPr>
          <w:p w14:paraId="1454AA54">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7A497752">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1BF32952">
            <w:pPr>
              <w:spacing w:line="360" w:lineRule="auto"/>
              <w:ind w:firstLine="420" w:firstLineChars="200"/>
              <w:rPr>
                <w:rFonts w:hint="eastAsia" w:ascii="宋体" w:hAnsi="宋体" w:eastAsia="宋体" w:cs="宋体"/>
                <w:color w:val="auto"/>
                <w:szCs w:val="21"/>
                <w:highlight w:val="none"/>
              </w:rPr>
            </w:pPr>
          </w:p>
        </w:tc>
        <w:tc>
          <w:tcPr>
            <w:tcW w:w="4252" w:type="dxa"/>
            <w:noWrap w:val="0"/>
            <w:vAlign w:val="center"/>
          </w:tcPr>
          <w:p w14:paraId="6E4AE34C">
            <w:pPr>
              <w:spacing w:line="360" w:lineRule="auto"/>
              <w:ind w:firstLine="420" w:firstLineChars="200"/>
              <w:rPr>
                <w:rFonts w:hint="eastAsia" w:ascii="宋体" w:hAnsi="宋体" w:eastAsia="宋体" w:cs="宋体"/>
                <w:color w:val="auto"/>
                <w:szCs w:val="21"/>
                <w:highlight w:val="none"/>
              </w:rPr>
            </w:pPr>
          </w:p>
        </w:tc>
      </w:tr>
      <w:tr w14:paraId="314B8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E6C84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计划管理</w:t>
            </w:r>
          </w:p>
        </w:tc>
        <w:tc>
          <w:tcPr>
            <w:tcW w:w="1418" w:type="dxa"/>
            <w:noWrap w:val="0"/>
            <w:vAlign w:val="center"/>
          </w:tcPr>
          <w:p w14:paraId="262827D5">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3A0DF19F">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1647C9AF">
            <w:pPr>
              <w:spacing w:line="360" w:lineRule="auto"/>
              <w:ind w:firstLine="420" w:firstLineChars="200"/>
              <w:rPr>
                <w:rFonts w:hint="eastAsia" w:ascii="宋体" w:hAnsi="宋体" w:eastAsia="宋体" w:cs="宋体"/>
                <w:color w:val="auto"/>
                <w:szCs w:val="21"/>
                <w:highlight w:val="none"/>
              </w:rPr>
            </w:pPr>
          </w:p>
        </w:tc>
        <w:tc>
          <w:tcPr>
            <w:tcW w:w="4252" w:type="dxa"/>
            <w:noWrap w:val="0"/>
            <w:vAlign w:val="center"/>
          </w:tcPr>
          <w:p w14:paraId="49AF4675">
            <w:pPr>
              <w:spacing w:line="360" w:lineRule="auto"/>
              <w:ind w:firstLine="420" w:firstLineChars="200"/>
              <w:rPr>
                <w:rFonts w:hint="eastAsia" w:ascii="宋体" w:hAnsi="宋体" w:eastAsia="宋体" w:cs="宋体"/>
                <w:color w:val="auto"/>
                <w:szCs w:val="21"/>
                <w:highlight w:val="none"/>
              </w:rPr>
            </w:pPr>
          </w:p>
        </w:tc>
      </w:tr>
      <w:tr w14:paraId="2A17D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15157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安全管理</w:t>
            </w:r>
          </w:p>
        </w:tc>
        <w:tc>
          <w:tcPr>
            <w:tcW w:w="1418" w:type="dxa"/>
            <w:noWrap w:val="0"/>
            <w:vAlign w:val="center"/>
          </w:tcPr>
          <w:p w14:paraId="4DF6FD68">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62A7C482">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143E407F">
            <w:pPr>
              <w:spacing w:line="360" w:lineRule="auto"/>
              <w:ind w:firstLine="420" w:firstLineChars="200"/>
              <w:rPr>
                <w:rFonts w:hint="eastAsia" w:ascii="宋体" w:hAnsi="宋体" w:eastAsia="宋体" w:cs="宋体"/>
                <w:color w:val="auto"/>
                <w:szCs w:val="21"/>
                <w:highlight w:val="none"/>
              </w:rPr>
            </w:pPr>
          </w:p>
        </w:tc>
        <w:tc>
          <w:tcPr>
            <w:tcW w:w="4252" w:type="dxa"/>
            <w:noWrap w:val="0"/>
            <w:vAlign w:val="center"/>
          </w:tcPr>
          <w:p w14:paraId="02329589">
            <w:pPr>
              <w:spacing w:line="360" w:lineRule="auto"/>
              <w:ind w:firstLine="420" w:firstLineChars="200"/>
              <w:rPr>
                <w:rFonts w:hint="eastAsia" w:ascii="宋体" w:hAnsi="宋体" w:eastAsia="宋体" w:cs="宋体"/>
                <w:color w:val="auto"/>
                <w:szCs w:val="21"/>
                <w:highlight w:val="none"/>
              </w:rPr>
            </w:pPr>
          </w:p>
        </w:tc>
      </w:tr>
      <w:tr w14:paraId="04BA3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17E572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其他人员</w:t>
            </w:r>
          </w:p>
        </w:tc>
        <w:tc>
          <w:tcPr>
            <w:tcW w:w="1418" w:type="dxa"/>
            <w:noWrap w:val="0"/>
            <w:vAlign w:val="center"/>
          </w:tcPr>
          <w:p w14:paraId="5ED39D19">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57DE87A2">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159521C2">
            <w:pPr>
              <w:spacing w:line="360" w:lineRule="auto"/>
              <w:ind w:firstLine="420" w:firstLineChars="200"/>
              <w:rPr>
                <w:rFonts w:hint="eastAsia" w:ascii="宋体" w:hAnsi="宋体" w:eastAsia="宋体" w:cs="宋体"/>
                <w:color w:val="auto"/>
                <w:szCs w:val="21"/>
                <w:highlight w:val="none"/>
              </w:rPr>
            </w:pPr>
          </w:p>
        </w:tc>
        <w:tc>
          <w:tcPr>
            <w:tcW w:w="4252" w:type="dxa"/>
            <w:noWrap w:val="0"/>
            <w:vAlign w:val="center"/>
          </w:tcPr>
          <w:p w14:paraId="553D3741">
            <w:pPr>
              <w:spacing w:line="360" w:lineRule="auto"/>
              <w:ind w:firstLine="420" w:firstLineChars="200"/>
              <w:rPr>
                <w:rFonts w:hint="eastAsia" w:ascii="宋体" w:hAnsi="宋体" w:eastAsia="宋体" w:cs="宋体"/>
                <w:color w:val="auto"/>
                <w:szCs w:val="21"/>
                <w:highlight w:val="none"/>
              </w:rPr>
            </w:pPr>
          </w:p>
        </w:tc>
      </w:tr>
      <w:tr w14:paraId="5D2E8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D53B600">
            <w:pPr>
              <w:spacing w:line="360" w:lineRule="auto"/>
              <w:ind w:firstLine="420" w:firstLineChars="200"/>
              <w:rPr>
                <w:rFonts w:hint="eastAsia" w:ascii="宋体" w:hAnsi="宋体" w:eastAsia="宋体" w:cs="宋体"/>
                <w:color w:val="auto"/>
                <w:szCs w:val="21"/>
                <w:highlight w:val="none"/>
              </w:rPr>
            </w:pPr>
          </w:p>
        </w:tc>
        <w:tc>
          <w:tcPr>
            <w:tcW w:w="1418" w:type="dxa"/>
            <w:tcBorders>
              <w:bottom w:val="nil"/>
            </w:tcBorders>
            <w:noWrap w:val="0"/>
            <w:vAlign w:val="center"/>
          </w:tcPr>
          <w:p w14:paraId="7CC8AAFE">
            <w:pPr>
              <w:spacing w:line="360" w:lineRule="auto"/>
              <w:ind w:firstLine="420" w:firstLineChars="200"/>
              <w:rPr>
                <w:rFonts w:hint="eastAsia" w:ascii="宋体" w:hAnsi="宋体" w:eastAsia="宋体" w:cs="宋体"/>
                <w:color w:val="auto"/>
                <w:szCs w:val="21"/>
                <w:highlight w:val="none"/>
              </w:rPr>
            </w:pPr>
          </w:p>
        </w:tc>
        <w:tc>
          <w:tcPr>
            <w:tcW w:w="1134" w:type="dxa"/>
            <w:tcBorders>
              <w:bottom w:val="nil"/>
            </w:tcBorders>
            <w:noWrap w:val="0"/>
            <w:vAlign w:val="center"/>
          </w:tcPr>
          <w:p w14:paraId="74D88593">
            <w:pPr>
              <w:spacing w:line="360" w:lineRule="auto"/>
              <w:ind w:firstLine="420" w:firstLineChars="200"/>
              <w:rPr>
                <w:rFonts w:hint="eastAsia" w:ascii="宋体" w:hAnsi="宋体" w:eastAsia="宋体" w:cs="宋体"/>
                <w:color w:val="auto"/>
                <w:szCs w:val="21"/>
                <w:highlight w:val="none"/>
              </w:rPr>
            </w:pPr>
          </w:p>
        </w:tc>
        <w:tc>
          <w:tcPr>
            <w:tcW w:w="1134" w:type="dxa"/>
            <w:tcBorders>
              <w:bottom w:val="nil"/>
            </w:tcBorders>
            <w:noWrap w:val="0"/>
            <w:vAlign w:val="center"/>
          </w:tcPr>
          <w:p w14:paraId="7BD18DD8">
            <w:pPr>
              <w:spacing w:line="360" w:lineRule="auto"/>
              <w:ind w:firstLine="420" w:firstLineChars="200"/>
              <w:rPr>
                <w:rFonts w:hint="eastAsia" w:ascii="宋体" w:hAnsi="宋体" w:eastAsia="宋体" w:cs="宋体"/>
                <w:color w:val="auto"/>
                <w:szCs w:val="21"/>
                <w:highlight w:val="none"/>
              </w:rPr>
            </w:pPr>
          </w:p>
        </w:tc>
        <w:tc>
          <w:tcPr>
            <w:tcW w:w="4252" w:type="dxa"/>
            <w:tcBorders>
              <w:bottom w:val="nil"/>
            </w:tcBorders>
            <w:noWrap w:val="0"/>
            <w:vAlign w:val="center"/>
          </w:tcPr>
          <w:p w14:paraId="50FBBC61">
            <w:pPr>
              <w:spacing w:line="360" w:lineRule="auto"/>
              <w:ind w:firstLine="420" w:firstLineChars="200"/>
              <w:rPr>
                <w:rFonts w:hint="eastAsia" w:ascii="宋体" w:hAnsi="宋体" w:eastAsia="宋体" w:cs="宋体"/>
                <w:color w:val="auto"/>
                <w:szCs w:val="21"/>
                <w:highlight w:val="none"/>
              </w:rPr>
            </w:pPr>
          </w:p>
        </w:tc>
      </w:tr>
      <w:tr w14:paraId="5303F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2441D0B">
            <w:pPr>
              <w:spacing w:line="360" w:lineRule="auto"/>
              <w:ind w:firstLine="420" w:firstLineChars="200"/>
              <w:rPr>
                <w:rFonts w:hint="eastAsia" w:ascii="宋体" w:hAnsi="宋体" w:eastAsia="宋体" w:cs="宋体"/>
                <w:color w:val="auto"/>
                <w:szCs w:val="21"/>
                <w:highlight w:val="none"/>
              </w:rPr>
            </w:pPr>
          </w:p>
        </w:tc>
        <w:tc>
          <w:tcPr>
            <w:tcW w:w="1418" w:type="dxa"/>
            <w:noWrap w:val="0"/>
            <w:vAlign w:val="center"/>
          </w:tcPr>
          <w:p w14:paraId="65C23E70">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3E96039A">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22CECE61">
            <w:pPr>
              <w:spacing w:line="360" w:lineRule="auto"/>
              <w:ind w:firstLine="420" w:firstLineChars="200"/>
              <w:rPr>
                <w:rFonts w:hint="eastAsia" w:ascii="宋体" w:hAnsi="宋体" w:eastAsia="宋体" w:cs="宋体"/>
                <w:color w:val="auto"/>
                <w:szCs w:val="21"/>
                <w:highlight w:val="none"/>
              </w:rPr>
            </w:pPr>
          </w:p>
        </w:tc>
        <w:tc>
          <w:tcPr>
            <w:tcW w:w="4252" w:type="dxa"/>
            <w:noWrap w:val="0"/>
            <w:vAlign w:val="center"/>
          </w:tcPr>
          <w:p w14:paraId="79B7087D">
            <w:pPr>
              <w:spacing w:line="360" w:lineRule="auto"/>
              <w:ind w:firstLine="420" w:firstLineChars="200"/>
              <w:rPr>
                <w:rFonts w:hint="eastAsia" w:ascii="宋体" w:hAnsi="宋体" w:eastAsia="宋体" w:cs="宋体"/>
                <w:color w:val="auto"/>
                <w:szCs w:val="21"/>
                <w:highlight w:val="none"/>
              </w:rPr>
            </w:pPr>
          </w:p>
        </w:tc>
      </w:tr>
      <w:tr w14:paraId="463A3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3E68732">
            <w:pPr>
              <w:spacing w:line="360" w:lineRule="auto"/>
              <w:ind w:firstLine="420" w:firstLineChars="200"/>
              <w:rPr>
                <w:rFonts w:hint="eastAsia" w:ascii="宋体" w:hAnsi="宋体" w:eastAsia="宋体" w:cs="宋体"/>
                <w:color w:val="auto"/>
                <w:szCs w:val="21"/>
                <w:highlight w:val="none"/>
              </w:rPr>
            </w:pPr>
          </w:p>
        </w:tc>
        <w:tc>
          <w:tcPr>
            <w:tcW w:w="1418" w:type="dxa"/>
            <w:noWrap w:val="0"/>
            <w:vAlign w:val="center"/>
          </w:tcPr>
          <w:p w14:paraId="5D2F6749">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5FA606C8">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0F4E21DC">
            <w:pPr>
              <w:spacing w:line="360" w:lineRule="auto"/>
              <w:ind w:firstLine="420" w:firstLineChars="200"/>
              <w:rPr>
                <w:rFonts w:hint="eastAsia" w:ascii="宋体" w:hAnsi="宋体" w:eastAsia="宋体" w:cs="宋体"/>
                <w:color w:val="auto"/>
                <w:szCs w:val="21"/>
                <w:highlight w:val="none"/>
              </w:rPr>
            </w:pPr>
          </w:p>
        </w:tc>
        <w:tc>
          <w:tcPr>
            <w:tcW w:w="4252" w:type="dxa"/>
            <w:noWrap w:val="0"/>
            <w:vAlign w:val="center"/>
          </w:tcPr>
          <w:p w14:paraId="68A4A93E">
            <w:pPr>
              <w:spacing w:line="360" w:lineRule="auto"/>
              <w:ind w:firstLine="420" w:firstLineChars="200"/>
              <w:rPr>
                <w:rFonts w:hint="eastAsia" w:ascii="宋体" w:hAnsi="宋体" w:eastAsia="宋体" w:cs="宋体"/>
                <w:color w:val="auto"/>
                <w:szCs w:val="21"/>
                <w:highlight w:val="none"/>
              </w:rPr>
            </w:pPr>
          </w:p>
        </w:tc>
      </w:tr>
      <w:tr w14:paraId="0D019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7D9C9CF">
            <w:pPr>
              <w:spacing w:line="360" w:lineRule="auto"/>
              <w:ind w:firstLine="420" w:firstLineChars="200"/>
              <w:rPr>
                <w:rFonts w:hint="eastAsia" w:ascii="宋体" w:hAnsi="宋体" w:eastAsia="宋体" w:cs="宋体"/>
                <w:color w:val="auto"/>
                <w:szCs w:val="21"/>
                <w:highlight w:val="none"/>
              </w:rPr>
            </w:pPr>
          </w:p>
        </w:tc>
        <w:tc>
          <w:tcPr>
            <w:tcW w:w="1418" w:type="dxa"/>
            <w:noWrap w:val="0"/>
            <w:vAlign w:val="center"/>
          </w:tcPr>
          <w:p w14:paraId="3EECCB37">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53E43013">
            <w:pPr>
              <w:spacing w:line="360" w:lineRule="auto"/>
              <w:ind w:firstLine="420" w:firstLineChars="200"/>
              <w:rPr>
                <w:rFonts w:hint="eastAsia" w:ascii="宋体" w:hAnsi="宋体" w:eastAsia="宋体" w:cs="宋体"/>
                <w:color w:val="auto"/>
                <w:szCs w:val="21"/>
                <w:highlight w:val="none"/>
              </w:rPr>
            </w:pPr>
          </w:p>
        </w:tc>
        <w:tc>
          <w:tcPr>
            <w:tcW w:w="1134" w:type="dxa"/>
            <w:noWrap w:val="0"/>
            <w:vAlign w:val="center"/>
          </w:tcPr>
          <w:p w14:paraId="4916D251">
            <w:pPr>
              <w:spacing w:line="360" w:lineRule="auto"/>
              <w:ind w:firstLine="420" w:firstLineChars="200"/>
              <w:rPr>
                <w:rFonts w:hint="eastAsia" w:ascii="宋体" w:hAnsi="宋体" w:eastAsia="宋体" w:cs="宋体"/>
                <w:color w:val="auto"/>
                <w:szCs w:val="21"/>
                <w:highlight w:val="none"/>
              </w:rPr>
            </w:pPr>
          </w:p>
        </w:tc>
        <w:tc>
          <w:tcPr>
            <w:tcW w:w="4252" w:type="dxa"/>
            <w:noWrap w:val="0"/>
            <w:vAlign w:val="center"/>
          </w:tcPr>
          <w:p w14:paraId="06D4ED10">
            <w:pPr>
              <w:spacing w:line="360" w:lineRule="auto"/>
              <w:ind w:firstLine="420" w:firstLineChars="200"/>
              <w:rPr>
                <w:rFonts w:hint="eastAsia" w:ascii="宋体" w:hAnsi="宋体" w:eastAsia="宋体" w:cs="宋体"/>
                <w:color w:val="auto"/>
                <w:szCs w:val="21"/>
                <w:highlight w:val="none"/>
              </w:rPr>
            </w:pPr>
          </w:p>
        </w:tc>
      </w:tr>
      <w:tr w14:paraId="36719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2E7B69AF">
            <w:pPr>
              <w:spacing w:line="360" w:lineRule="auto"/>
              <w:ind w:firstLine="420" w:firstLineChars="200"/>
              <w:rPr>
                <w:rFonts w:hint="eastAsia" w:ascii="宋体" w:hAnsi="宋体" w:eastAsia="宋体" w:cs="宋体"/>
                <w:color w:val="auto"/>
                <w:szCs w:val="21"/>
                <w:highlight w:val="none"/>
              </w:rPr>
            </w:pPr>
          </w:p>
        </w:tc>
        <w:tc>
          <w:tcPr>
            <w:tcW w:w="1418" w:type="dxa"/>
            <w:tcBorders>
              <w:bottom w:val="single" w:color="auto" w:sz="12" w:space="0"/>
            </w:tcBorders>
            <w:noWrap w:val="0"/>
            <w:vAlign w:val="center"/>
          </w:tcPr>
          <w:p w14:paraId="0C04A005">
            <w:pPr>
              <w:spacing w:line="360" w:lineRule="auto"/>
              <w:ind w:firstLine="420" w:firstLineChars="200"/>
              <w:rPr>
                <w:rFonts w:hint="eastAsia" w:ascii="宋体" w:hAnsi="宋体" w:eastAsia="宋体" w:cs="宋体"/>
                <w:color w:val="auto"/>
                <w:szCs w:val="21"/>
                <w:highlight w:val="none"/>
              </w:rPr>
            </w:pPr>
          </w:p>
        </w:tc>
        <w:tc>
          <w:tcPr>
            <w:tcW w:w="1134" w:type="dxa"/>
            <w:tcBorders>
              <w:bottom w:val="single" w:color="auto" w:sz="12" w:space="0"/>
            </w:tcBorders>
            <w:noWrap w:val="0"/>
            <w:vAlign w:val="center"/>
          </w:tcPr>
          <w:p w14:paraId="5A3ADEC5">
            <w:pPr>
              <w:spacing w:line="360" w:lineRule="auto"/>
              <w:ind w:firstLine="420" w:firstLineChars="200"/>
              <w:rPr>
                <w:rFonts w:hint="eastAsia" w:ascii="宋体" w:hAnsi="宋体" w:eastAsia="宋体" w:cs="宋体"/>
                <w:color w:val="auto"/>
                <w:szCs w:val="21"/>
                <w:highlight w:val="none"/>
              </w:rPr>
            </w:pPr>
          </w:p>
        </w:tc>
        <w:tc>
          <w:tcPr>
            <w:tcW w:w="1134" w:type="dxa"/>
            <w:tcBorders>
              <w:bottom w:val="single" w:color="auto" w:sz="12" w:space="0"/>
            </w:tcBorders>
            <w:noWrap w:val="0"/>
            <w:vAlign w:val="center"/>
          </w:tcPr>
          <w:p w14:paraId="4324E2F2">
            <w:pPr>
              <w:spacing w:line="360" w:lineRule="auto"/>
              <w:ind w:firstLine="420" w:firstLineChars="200"/>
              <w:rPr>
                <w:rFonts w:hint="eastAsia" w:ascii="宋体" w:hAnsi="宋体" w:eastAsia="宋体" w:cs="宋体"/>
                <w:color w:val="auto"/>
                <w:szCs w:val="21"/>
                <w:highlight w:val="none"/>
              </w:rPr>
            </w:pPr>
          </w:p>
        </w:tc>
        <w:tc>
          <w:tcPr>
            <w:tcW w:w="4252" w:type="dxa"/>
            <w:tcBorders>
              <w:bottom w:val="single" w:color="auto" w:sz="12" w:space="0"/>
            </w:tcBorders>
            <w:noWrap w:val="0"/>
            <w:vAlign w:val="center"/>
          </w:tcPr>
          <w:p w14:paraId="4CDCE1A4">
            <w:pPr>
              <w:spacing w:line="360" w:lineRule="auto"/>
              <w:ind w:firstLine="420" w:firstLineChars="200"/>
              <w:rPr>
                <w:rFonts w:hint="eastAsia" w:ascii="宋体" w:hAnsi="宋体" w:eastAsia="宋体" w:cs="宋体"/>
                <w:color w:val="auto"/>
                <w:szCs w:val="21"/>
                <w:highlight w:val="none"/>
              </w:rPr>
            </w:pPr>
          </w:p>
        </w:tc>
      </w:tr>
    </w:tbl>
    <w:p w14:paraId="7307A7E1">
      <w:pPr>
        <w:pStyle w:val="21"/>
        <w:rPr>
          <w:rFonts w:hint="eastAsia" w:ascii="宋体" w:hAnsi="宋体" w:eastAsia="宋体" w:cs="宋体"/>
          <w:b/>
          <w:color w:val="auto"/>
          <w:szCs w:val="21"/>
          <w:highlight w:val="none"/>
        </w:rPr>
      </w:pPr>
    </w:p>
    <w:p w14:paraId="727ADDC9">
      <w:pPr>
        <w:pStyle w:val="21"/>
        <w:rPr>
          <w:rFonts w:hint="eastAsia" w:ascii="宋体" w:hAnsi="宋体" w:eastAsia="宋体" w:cs="宋体"/>
          <w:b/>
          <w:color w:val="auto"/>
          <w:szCs w:val="21"/>
          <w:highlight w:val="none"/>
        </w:rPr>
      </w:pPr>
    </w:p>
    <w:p w14:paraId="3236B117">
      <w:pPr>
        <w:pStyle w:val="21"/>
        <w:rPr>
          <w:rFonts w:hint="eastAsia" w:ascii="宋体" w:hAnsi="宋体" w:eastAsia="宋体" w:cs="宋体"/>
          <w:b/>
          <w:color w:val="auto"/>
          <w:szCs w:val="21"/>
          <w:highlight w:val="none"/>
        </w:rPr>
      </w:pPr>
    </w:p>
    <w:p w14:paraId="03AC676F">
      <w:pPr>
        <w:pStyle w:val="21"/>
        <w:rPr>
          <w:rFonts w:hint="eastAsia" w:ascii="宋体" w:hAnsi="宋体" w:eastAsia="宋体" w:cs="宋体"/>
          <w:b/>
          <w:color w:val="auto"/>
          <w:szCs w:val="21"/>
          <w:highlight w:val="none"/>
        </w:rPr>
      </w:pPr>
    </w:p>
    <w:p w14:paraId="690DA92B">
      <w:pPr>
        <w:pStyle w:val="21"/>
        <w:rPr>
          <w:rFonts w:hint="eastAsia" w:ascii="宋体" w:hAnsi="宋体" w:eastAsia="宋体" w:cs="宋体"/>
          <w:b/>
          <w:color w:val="auto"/>
          <w:szCs w:val="21"/>
          <w:highlight w:val="none"/>
        </w:rPr>
      </w:pPr>
    </w:p>
    <w:p w14:paraId="4F3F2DC0">
      <w:pPr>
        <w:pStyle w:val="21"/>
        <w:rPr>
          <w:rFonts w:hint="eastAsia" w:ascii="宋体" w:hAnsi="宋体" w:eastAsia="宋体" w:cs="宋体"/>
          <w:b/>
          <w:color w:val="auto"/>
          <w:szCs w:val="21"/>
          <w:highlight w:val="none"/>
        </w:rPr>
      </w:pPr>
    </w:p>
    <w:p w14:paraId="2E936392">
      <w:pPr>
        <w:pStyle w:val="21"/>
        <w:rPr>
          <w:rFonts w:hint="eastAsia" w:ascii="宋体" w:hAnsi="宋体" w:eastAsia="宋体" w:cs="宋体"/>
          <w:b/>
          <w:color w:val="auto"/>
          <w:szCs w:val="21"/>
          <w:highlight w:val="none"/>
        </w:rPr>
      </w:pPr>
    </w:p>
    <w:p w14:paraId="7192199E">
      <w:pPr>
        <w:pStyle w:val="2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rPr>
        <w:t>：</w:t>
      </w:r>
    </w:p>
    <w:p w14:paraId="75DF44EE">
      <w:pPr>
        <w:spacing w:beforeLines="50" w:afterLines="50"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分包人主要施工管理人员表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3596"/>
      </w:tblGrid>
      <w:tr w14:paraId="27C0F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50702976">
            <w:pPr>
              <w:keepNext/>
              <w:spacing w:line="440" w:lineRule="exact"/>
              <w:ind w:left="63" w:right="63"/>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1418" w:type="dxa"/>
            <w:tcBorders>
              <w:top w:val="single" w:color="auto" w:sz="12" w:space="0"/>
              <w:bottom w:val="double" w:color="auto" w:sz="6" w:space="0"/>
            </w:tcBorders>
            <w:noWrap w:val="0"/>
            <w:vAlign w:val="center"/>
          </w:tcPr>
          <w:p w14:paraId="06AED52B">
            <w:pPr>
              <w:keepNext/>
              <w:spacing w:line="440" w:lineRule="exact"/>
              <w:ind w:left="63" w:right="63"/>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1134" w:type="dxa"/>
            <w:tcBorders>
              <w:top w:val="single" w:color="auto" w:sz="12" w:space="0"/>
              <w:bottom w:val="double" w:color="auto" w:sz="6" w:space="0"/>
            </w:tcBorders>
            <w:noWrap w:val="0"/>
            <w:vAlign w:val="center"/>
          </w:tcPr>
          <w:p w14:paraId="4807581C">
            <w:pPr>
              <w:keepNext/>
              <w:spacing w:line="440" w:lineRule="exact"/>
              <w:ind w:left="63" w:right="63"/>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职务</w:t>
            </w:r>
          </w:p>
        </w:tc>
        <w:tc>
          <w:tcPr>
            <w:tcW w:w="1134" w:type="dxa"/>
            <w:tcBorders>
              <w:top w:val="single" w:color="auto" w:sz="12" w:space="0"/>
              <w:bottom w:val="double" w:color="auto" w:sz="6" w:space="0"/>
            </w:tcBorders>
            <w:noWrap w:val="0"/>
            <w:vAlign w:val="center"/>
          </w:tcPr>
          <w:p w14:paraId="46CC4B25">
            <w:pPr>
              <w:keepNext/>
              <w:spacing w:line="440" w:lineRule="exact"/>
              <w:ind w:left="63" w:right="63"/>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职称</w:t>
            </w:r>
          </w:p>
        </w:tc>
        <w:tc>
          <w:tcPr>
            <w:tcW w:w="3596" w:type="dxa"/>
            <w:tcBorders>
              <w:top w:val="single" w:color="auto" w:sz="12" w:space="0"/>
              <w:bottom w:val="double" w:color="auto" w:sz="6" w:space="0"/>
            </w:tcBorders>
            <w:noWrap w:val="0"/>
            <w:vAlign w:val="center"/>
          </w:tcPr>
          <w:p w14:paraId="30D7651A">
            <w:pPr>
              <w:keepNext/>
              <w:spacing w:line="440" w:lineRule="exact"/>
              <w:ind w:left="63" w:right="63"/>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主要资历、经验及承担过的项目</w:t>
            </w:r>
          </w:p>
        </w:tc>
      </w:tr>
      <w:tr w14:paraId="0993D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153" w:type="dxa"/>
            <w:gridSpan w:val="5"/>
            <w:tcBorders>
              <w:top w:val="double" w:color="auto" w:sz="6" w:space="0"/>
              <w:bottom w:val="single" w:color="auto" w:sz="6" w:space="0"/>
            </w:tcBorders>
            <w:noWrap w:val="0"/>
            <w:vAlign w:val="center"/>
          </w:tcPr>
          <w:p w14:paraId="08F45C41">
            <w:pPr>
              <w:keepNext/>
              <w:spacing w:line="440" w:lineRule="exact"/>
              <w:ind w:left="63" w:right="63"/>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一、总部人员</w:t>
            </w:r>
          </w:p>
        </w:tc>
      </w:tr>
      <w:tr w14:paraId="02F43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B28DDBA">
            <w:pPr>
              <w:keepNext/>
              <w:spacing w:line="440" w:lineRule="exact"/>
              <w:ind w:left="63" w:right="63"/>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项目主管</w:t>
            </w:r>
          </w:p>
        </w:tc>
        <w:tc>
          <w:tcPr>
            <w:tcW w:w="1418" w:type="dxa"/>
            <w:tcBorders>
              <w:top w:val="nil"/>
            </w:tcBorders>
            <w:noWrap w:val="0"/>
            <w:vAlign w:val="center"/>
          </w:tcPr>
          <w:p w14:paraId="511B732D">
            <w:pPr>
              <w:keepNext/>
              <w:spacing w:line="440" w:lineRule="exact"/>
              <w:ind w:left="63" w:right="63"/>
              <w:jc w:val="left"/>
              <w:rPr>
                <w:rFonts w:hint="eastAsia" w:ascii="宋体" w:hAnsi="宋体" w:eastAsia="宋体" w:cs="宋体"/>
                <w:color w:val="auto"/>
                <w:kern w:val="0"/>
                <w:szCs w:val="21"/>
                <w:highlight w:val="none"/>
              </w:rPr>
            </w:pPr>
          </w:p>
        </w:tc>
        <w:tc>
          <w:tcPr>
            <w:tcW w:w="1134" w:type="dxa"/>
            <w:tcBorders>
              <w:top w:val="nil"/>
            </w:tcBorders>
            <w:noWrap w:val="0"/>
            <w:vAlign w:val="center"/>
          </w:tcPr>
          <w:p w14:paraId="184F72CF">
            <w:pPr>
              <w:keepNext/>
              <w:spacing w:line="440" w:lineRule="exact"/>
              <w:ind w:left="63" w:right="63"/>
              <w:jc w:val="left"/>
              <w:rPr>
                <w:rFonts w:hint="eastAsia" w:ascii="宋体" w:hAnsi="宋体" w:eastAsia="宋体" w:cs="宋体"/>
                <w:color w:val="auto"/>
                <w:kern w:val="0"/>
                <w:szCs w:val="21"/>
                <w:highlight w:val="none"/>
              </w:rPr>
            </w:pPr>
          </w:p>
        </w:tc>
        <w:tc>
          <w:tcPr>
            <w:tcW w:w="1134" w:type="dxa"/>
            <w:tcBorders>
              <w:top w:val="nil"/>
            </w:tcBorders>
            <w:noWrap w:val="0"/>
            <w:vAlign w:val="center"/>
          </w:tcPr>
          <w:p w14:paraId="60CBE0D2">
            <w:pPr>
              <w:keepNext/>
              <w:spacing w:line="440" w:lineRule="exact"/>
              <w:ind w:left="63" w:right="63"/>
              <w:jc w:val="left"/>
              <w:rPr>
                <w:rFonts w:hint="eastAsia" w:ascii="宋体" w:hAnsi="宋体" w:eastAsia="宋体" w:cs="宋体"/>
                <w:color w:val="auto"/>
                <w:kern w:val="0"/>
                <w:szCs w:val="21"/>
                <w:highlight w:val="none"/>
              </w:rPr>
            </w:pPr>
          </w:p>
        </w:tc>
        <w:tc>
          <w:tcPr>
            <w:tcW w:w="3596" w:type="dxa"/>
            <w:tcBorders>
              <w:top w:val="nil"/>
            </w:tcBorders>
            <w:noWrap w:val="0"/>
            <w:vAlign w:val="center"/>
          </w:tcPr>
          <w:p w14:paraId="22C7A8BF">
            <w:pPr>
              <w:keepNext/>
              <w:spacing w:line="440" w:lineRule="exact"/>
              <w:ind w:left="63" w:right="63"/>
              <w:jc w:val="left"/>
              <w:rPr>
                <w:rFonts w:hint="eastAsia" w:ascii="宋体" w:hAnsi="宋体" w:eastAsia="宋体" w:cs="宋体"/>
                <w:color w:val="auto"/>
                <w:kern w:val="0"/>
                <w:szCs w:val="21"/>
                <w:highlight w:val="none"/>
              </w:rPr>
            </w:pPr>
          </w:p>
        </w:tc>
      </w:tr>
      <w:tr w14:paraId="555D6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0931152C">
            <w:pPr>
              <w:keepNext/>
              <w:spacing w:line="440" w:lineRule="exact"/>
              <w:ind w:left="63" w:right="63"/>
              <w:jc w:val="left"/>
              <w:rPr>
                <w:rFonts w:hint="eastAsia" w:ascii="宋体" w:hAnsi="宋体" w:eastAsia="宋体" w:cs="宋体"/>
                <w:color w:val="auto"/>
                <w:kern w:val="0"/>
                <w:szCs w:val="21"/>
                <w:highlight w:val="none"/>
              </w:rPr>
            </w:pPr>
          </w:p>
        </w:tc>
        <w:tc>
          <w:tcPr>
            <w:tcW w:w="1418" w:type="dxa"/>
            <w:noWrap w:val="0"/>
            <w:vAlign w:val="center"/>
          </w:tcPr>
          <w:p w14:paraId="5CDD72C9">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00C12D42">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560CFE5C">
            <w:pPr>
              <w:keepNext/>
              <w:spacing w:line="440" w:lineRule="exact"/>
              <w:ind w:left="63" w:right="63"/>
              <w:jc w:val="left"/>
              <w:rPr>
                <w:rFonts w:hint="eastAsia" w:ascii="宋体" w:hAnsi="宋体" w:eastAsia="宋体" w:cs="宋体"/>
                <w:color w:val="auto"/>
                <w:kern w:val="0"/>
                <w:szCs w:val="21"/>
                <w:highlight w:val="none"/>
              </w:rPr>
            </w:pPr>
          </w:p>
        </w:tc>
        <w:tc>
          <w:tcPr>
            <w:tcW w:w="3596" w:type="dxa"/>
            <w:noWrap w:val="0"/>
            <w:vAlign w:val="center"/>
          </w:tcPr>
          <w:p w14:paraId="1B6B7EDE">
            <w:pPr>
              <w:keepNext/>
              <w:spacing w:line="440" w:lineRule="exact"/>
              <w:ind w:left="63" w:right="63"/>
              <w:jc w:val="left"/>
              <w:rPr>
                <w:rFonts w:hint="eastAsia" w:ascii="宋体" w:hAnsi="宋体" w:eastAsia="宋体" w:cs="宋体"/>
                <w:color w:val="auto"/>
                <w:kern w:val="0"/>
                <w:szCs w:val="21"/>
                <w:highlight w:val="none"/>
              </w:rPr>
            </w:pPr>
          </w:p>
        </w:tc>
      </w:tr>
      <w:tr w14:paraId="618624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367FE8B">
            <w:pPr>
              <w:keepNext/>
              <w:spacing w:line="440" w:lineRule="exact"/>
              <w:ind w:left="63" w:right="63"/>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其他人员</w:t>
            </w:r>
          </w:p>
        </w:tc>
        <w:tc>
          <w:tcPr>
            <w:tcW w:w="1418" w:type="dxa"/>
            <w:noWrap w:val="0"/>
            <w:vAlign w:val="center"/>
          </w:tcPr>
          <w:p w14:paraId="391A9816">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2551E201">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0AF30490">
            <w:pPr>
              <w:keepNext/>
              <w:spacing w:line="440" w:lineRule="exact"/>
              <w:ind w:left="63" w:right="63"/>
              <w:jc w:val="left"/>
              <w:rPr>
                <w:rFonts w:hint="eastAsia" w:ascii="宋体" w:hAnsi="宋体" w:eastAsia="宋体" w:cs="宋体"/>
                <w:color w:val="auto"/>
                <w:kern w:val="0"/>
                <w:szCs w:val="21"/>
                <w:highlight w:val="none"/>
              </w:rPr>
            </w:pPr>
          </w:p>
        </w:tc>
        <w:tc>
          <w:tcPr>
            <w:tcW w:w="3596" w:type="dxa"/>
            <w:noWrap w:val="0"/>
            <w:vAlign w:val="center"/>
          </w:tcPr>
          <w:p w14:paraId="52AF35F7">
            <w:pPr>
              <w:keepNext/>
              <w:spacing w:line="440" w:lineRule="exact"/>
              <w:ind w:left="63" w:right="63"/>
              <w:jc w:val="left"/>
              <w:rPr>
                <w:rFonts w:hint="eastAsia" w:ascii="宋体" w:hAnsi="宋体" w:eastAsia="宋体" w:cs="宋体"/>
                <w:color w:val="auto"/>
                <w:kern w:val="0"/>
                <w:szCs w:val="21"/>
                <w:highlight w:val="none"/>
              </w:rPr>
            </w:pPr>
          </w:p>
        </w:tc>
      </w:tr>
      <w:tr w14:paraId="2FE02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A0AC4F2">
            <w:pPr>
              <w:keepNext/>
              <w:spacing w:line="440" w:lineRule="exact"/>
              <w:ind w:left="63" w:right="63"/>
              <w:jc w:val="left"/>
              <w:rPr>
                <w:rFonts w:hint="eastAsia" w:ascii="宋体" w:hAnsi="宋体" w:eastAsia="宋体" w:cs="宋体"/>
                <w:color w:val="auto"/>
                <w:kern w:val="0"/>
                <w:szCs w:val="21"/>
                <w:highlight w:val="none"/>
              </w:rPr>
            </w:pPr>
          </w:p>
        </w:tc>
        <w:tc>
          <w:tcPr>
            <w:tcW w:w="1418" w:type="dxa"/>
            <w:noWrap w:val="0"/>
            <w:vAlign w:val="center"/>
          </w:tcPr>
          <w:p w14:paraId="6D5AB578">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1AD0F50B">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226B7650">
            <w:pPr>
              <w:keepNext/>
              <w:spacing w:line="440" w:lineRule="exact"/>
              <w:ind w:left="63" w:right="63"/>
              <w:jc w:val="left"/>
              <w:rPr>
                <w:rFonts w:hint="eastAsia" w:ascii="宋体" w:hAnsi="宋体" w:eastAsia="宋体" w:cs="宋体"/>
                <w:color w:val="auto"/>
                <w:kern w:val="0"/>
                <w:szCs w:val="21"/>
                <w:highlight w:val="none"/>
              </w:rPr>
            </w:pPr>
          </w:p>
        </w:tc>
        <w:tc>
          <w:tcPr>
            <w:tcW w:w="3596" w:type="dxa"/>
            <w:noWrap w:val="0"/>
            <w:vAlign w:val="center"/>
          </w:tcPr>
          <w:p w14:paraId="12583AA4">
            <w:pPr>
              <w:keepNext/>
              <w:spacing w:line="440" w:lineRule="exact"/>
              <w:ind w:left="63" w:right="63"/>
              <w:jc w:val="left"/>
              <w:rPr>
                <w:rFonts w:hint="eastAsia" w:ascii="宋体" w:hAnsi="宋体" w:eastAsia="宋体" w:cs="宋体"/>
                <w:color w:val="auto"/>
                <w:kern w:val="0"/>
                <w:szCs w:val="21"/>
                <w:highlight w:val="none"/>
              </w:rPr>
            </w:pPr>
          </w:p>
        </w:tc>
      </w:tr>
      <w:tr w14:paraId="116B6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153" w:type="dxa"/>
            <w:gridSpan w:val="5"/>
            <w:tcBorders>
              <w:top w:val="single" w:color="auto" w:sz="6" w:space="0"/>
              <w:bottom w:val="single" w:color="auto" w:sz="6" w:space="0"/>
            </w:tcBorders>
            <w:noWrap w:val="0"/>
            <w:vAlign w:val="center"/>
          </w:tcPr>
          <w:p w14:paraId="02C77442">
            <w:pPr>
              <w:keepNext/>
              <w:spacing w:line="440" w:lineRule="exact"/>
              <w:ind w:left="63" w:right="63"/>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二、现场人员</w:t>
            </w:r>
          </w:p>
        </w:tc>
      </w:tr>
      <w:tr w14:paraId="39627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AFF623A">
            <w:pPr>
              <w:keepNext/>
              <w:spacing w:line="440" w:lineRule="exact"/>
              <w:ind w:left="63" w:right="63"/>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项目经理</w:t>
            </w:r>
          </w:p>
        </w:tc>
        <w:tc>
          <w:tcPr>
            <w:tcW w:w="1418" w:type="dxa"/>
            <w:noWrap w:val="0"/>
            <w:vAlign w:val="center"/>
          </w:tcPr>
          <w:p w14:paraId="17A75EAB">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04BB29F8">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64E873BB">
            <w:pPr>
              <w:keepNext/>
              <w:spacing w:line="440" w:lineRule="exact"/>
              <w:ind w:left="63" w:right="63"/>
              <w:jc w:val="left"/>
              <w:rPr>
                <w:rFonts w:hint="eastAsia" w:ascii="宋体" w:hAnsi="宋体" w:eastAsia="宋体" w:cs="宋体"/>
                <w:color w:val="auto"/>
                <w:kern w:val="0"/>
                <w:szCs w:val="21"/>
                <w:highlight w:val="none"/>
              </w:rPr>
            </w:pPr>
          </w:p>
        </w:tc>
        <w:tc>
          <w:tcPr>
            <w:tcW w:w="3596" w:type="dxa"/>
            <w:noWrap w:val="0"/>
            <w:vAlign w:val="center"/>
          </w:tcPr>
          <w:p w14:paraId="63A85117">
            <w:pPr>
              <w:keepNext/>
              <w:spacing w:line="440" w:lineRule="exact"/>
              <w:ind w:left="63" w:right="63"/>
              <w:jc w:val="left"/>
              <w:rPr>
                <w:rFonts w:hint="eastAsia" w:ascii="宋体" w:hAnsi="宋体" w:eastAsia="宋体" w:cs="宋体"/>
                <w:color w:val="auto"/>
                <w:kern w:val="0"/>
                <w:szCs w:val="21"/>
                <w:highlight w:val="none"/>
              </w:rPr>
            </w:pPr>
          </w:p>
        </w:tc>
      </w:tr>
      <w:tr w14:paraId="249611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4E64BAC">
            <w:pPr>
              <w:keepNext/>
              <w:spacing w:line="440" w:lineRule="exact"/>
              <w:ind w:left="63" w:right="63"/>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项目副经理</w:t>
            </w:r>
          </w:p>
        </w:tc>
        <w:tc>
          <w:tcPr>
            <w:tcW w:w="1418" w:type="dxa"/>
            <w:noWrap w:val="0"/>
            <w:vAlign w:val="center"/>
          </w:tcPr>
          <w:p w14:paraId="6826CC41">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51D59E45">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2B3043CC">
            <w:pPr>
              <w:keepNext/>
              <w:spacing w:line="440" w:lineRule="exact"/>
              <w:ind w:left="63" w:right="63"/>
              <w:jc w:val="left"/>
              <w:rPr>
                <w:rFonts w:hint="eastAsia" w:ascii="宋体" w:hAnsi="宋体" w:eastAsia="宋体" w:cs="宋体"/>
                <w:color w:val="auto"/>
                <w:kern w:val="0"/>
                <w:szCs w:val="21"/>
                <w:highlight w:val="none"/>
              </w:rPr>
            </w:pPr>
          </w:p>
        </w:tc>
        <w:tc>
          <w:tcPr>
            <w:tcW w:w="3596" w:type="dxa"/>
            <w:noWrap w:val="0"/>
            <w:vAlign w:val="center"/>
          </w:tcPr>
          <w:p w14:paraId="206492AC">
            <w:pPr>
              <w:keepNext/>
              <w:spacing w:line="440" w:lineRule="exact"/>
              <w:ind w:left="63" w:right="63"/>
              <w:jc w:val="left"/>
              <w:rPr>
                <w:rFonts w:hint="eastAsia" w:ascii="宋体" w:hAnsi="宋体" w:eastAsia="宋体" w:cs="宋体"/>
                <w:color w:val="auto"/>
                <w:kern w:val="0"/>
                <w:szCs w:val="21"/>
                <w:highlight w:val="none"/>
              </w:rPr>
            </w:pPr>
          </w:p>
        </w:tc>
      </w:tr>
      <w:tr w14:paraId="2F1CD3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058047E">
            <w:pPr>
              <w:keepNext/>
              <w:spacing w:line="440" w:lineRule="exact"/>
              <w:ind w:left="63" w:right="63"/>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技术负责人</w:t>
            </w:r>
          </w:p>
        </w:tc>
        <w:tc>
          <w:tcPr>
            <w:tcW w:w="1418" w:type="dxa"/>
            <w:noWrap w:val="0"/>
            <w:vAlign w:val="center"/>
          </w:tcPr>
          <w:p w14:paraId="112F846A">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3CB8F408">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37001D10">
            <w:pPr>
              <w:keepNext/>
              <w:spacing w:line="440" w:lineRule="exact"/>
              <w:ind w:left="63" w:right="63"/>
              <w:jc w:val="left"/>
              <w:rPr>
                <w:rFonts w:hint="eastAsia" w:ascii="宋体" w:hAnsi="宋体" w:eastAsia="宋体" w:cs="宋体"/>
                <w:color w:val="auto"/>
                <w:kern w:val="0"/>
                <w:szCs w:val="21"/>
                <w:highlight w:val="none"/>
              </w:rPr>
            </w:pPr>
          </w:p>
        </w:tc>
        <w:tc>
          <w:tcPr>
            <w:tcW w:w="3596" w:type="dxa"/>
            <w:noWrap w:val="0"/>
            <w:vAlign w:val="center"/>
          </w:tcPr>
          <w:p w14:paraId="680EA0EF">
            <w:pPr>
              <w:keepNext/>
              <w:spacing w:line="440" w:lineRule="exact"/>
              <w:ind w:left="63" w:right="63"/>
              <w:jc w:val="left"/>
              <w:rPr>
                <w:rFonts w:hint="eastAsia" w:ascii="宋体" w:hAnsi="宋体" w:eastAsia="宋体" w:cs="宋体"/>
                <w:color w:val="auto"/>
                <w:kern w:val="0"/>
                <w:szCs w:val="21"/>
                <w:highlight w:val="none"/>
              </w:rPr>
            </w:pPr>
          </w:p>
        </w:tc>
      </w:tr>
      <w:tr w14:paraId="78C27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D17D9A4">
            <w:pPr>
              <w:keepNext/>
              <w:spacing w:line="440" w:lineRule="exact"/>
              <w:ind w:left="63" w:right="63"/>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造价管理</w:t>
            </w:r>
          </w:p>
        </w:tc>
        <w:tc>
          <w:tcPr>
            <w:tcW w:w="1418" w:type="dxa"/>
            <w:noWrap w:val="0"/>
            <w:vAlign w:val="center"/>
          </w:tcPr>
          <w:p w14:paraId="5D6A1DA5">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70C71AA0">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19A42FC6">
            <w:pPr>
              <w:keepNext/>
              <w:spacing w:line="440" w:lineRule="exact"/>
              <w:ind w:left="63" w:right="63"/>
              <w:jc w:val="left"/>
              <w:rPr>
                <w:rFonts w:hint="eastAsia" w:ascii="宋体" w:hAnsi="宋体" w:eastAsia="宋体" w:cs="宋体"/>
                <w:color w:val="auto"/>
                <w:kern w:val="0"/>
                <w:szCs w:val="21"/>
                <w:highlight w:val="none"/>
              </w:rPr>
            </w:pPr>
          </w:p>
        </w:tc>
        <w:tc>
          <w:tcPr>
            <w:tcW w:w="3596" w:type="dxa"/>
            <w:noWrap w:val="0"/>
            <w:vAlign w:val="center"/>
          </w:tcPr>
          <w:p w14:paraId="38D6AEEE">
            <w:pPr>
              <w:keepNext/>
              <w:spacing w:line="440" w:lineRule="exact"/>
              <w:ind w:left="63" w:right="63"/>
              <w:jc w:val="left"/>
              <w:rPr>
                <w:rFonts w:hint="eastAsia" w:ascii="宋体" w:hAnsi="宋体" w:eastAsia="宋体" w:cs="宋体"/>
                <w:color w:val="auto"/>
                <w:kern w:val="0"/>
                <w:szCs w:val="21"/>
                <w:highlight w:val="none"/>
              </w:rPr>
            </w:pPr>
          </w:p>
        </w:tc>
      </w:tr>
      <w:tr w14:paraId="17762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682977B">
            <w:pPr>
              <w:keepNext/>
              <w:spacing w:line="440" w:lineRule="exact"/>
              <w:ind w:left="63" w:right="63"/>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质量管理</w:t>
            </w:r>
          </w:p>
        </w:tc>
        <w:tc>
          <w:tcPr>
            <w:tcW w:w="1418" w:type="dxa"/>
            <w:noWrap w:val="0"/>
            <w:vAlign w:val="center"/>
          </w:tcPr>
          <w:p w14:paraId="0350F5C2">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444B2DB3">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20E8F215">
            <w:pPr>
              <w:keepNext/>
              <w:spacing w:line="440" w:lineRule="exact"/>
              <w:ind w:left="63" w:right="63"/>
              <w:jc w:val="left"/>
              <w:rPr>
                <w:rFonts w:hint="eastAsia" w:ascii="宋体" w:hAnsi="宋体" w:eastAsia="宋体" w:cs="宋体"/>
                <w:color w:val="auto"/>
                <w:kern w:val="0"/>
                <w:szCs w:val="21"/>
                <w:highlight w:val="none"/>
              </w:rPr>
            </w:pPr>
          </w:p>
        </w:tc>
        <w:tc>
          <w:tcPr>
            <w:tcW w:w="3596" w:type="dxa"/>
            <w:noWrap w:val="0"/>
            <w:vAlign w:val="center"/>
          </w:tcPr>
          <w:p w14:paraId="41E5B8C3">
            <w:pPr>
              <w:keepNext/>
              <w:spacing w:line="440" w:lineRule="exact"/>
              <w:ind w:left="63" w:right="63"/>
              <w:jc w:val="left"/>
              <w:rPr>
                <w:rFonts w:hint="eastAsia" w:ascii="宋体" w:hAnsi="宋体" w:eastAsia="宋体" w:cs="宋体"/>
                <w:color w:val="auto"/>
                <w:kern w:val="0"/>
                <w:szCs w:val="21"/>
                <w:highlight w:val="none"/>
              </w:rPr>
            </w:pPr>
          </w:p>
        </w:tc>
      </w:tr>
      <w:tr w14:paraId="398D5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561FBEC">
            <w:pPr>
              <w:keepNext/>
              <w:spacing w:line="440" w:lineRule="exact"/>
              <w:ind w:left="63" w:right="63"/>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材料管理</w:t>
            </w:r>
          </w:p>
        </w:tc>
        <w:tc>
          <w:tcPr>
            <w:tcW w:w="1418" w:type="dxa"/>
            <w:noWrap w:val="0"/>
            <w:vAlign w:val="center"/>
          </w:tcPr>
          <w:p w14:paraId="5E5B1913">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5F338D92">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6371204E">
            <w:pPr>
              <w:keepNext/>
              <w:spacing w:line="440" w:lineRule="exact"/>
              <w:ind w:left="63" w:right="63"/>
              <w:jc w:val="left"/>
              <w:rPr>
                <w:rFonts w:hint="eastAsia" w:ascii="宋体" w:hAnsi="宋体" w:eastAsia="宋体" w:cs="宋体"/>
                <w:color w:val="auto"/>
                <w:kern w:val="0"/>
                <w:szCs w:val="21"/>
                <w:highlight w:val="none"/>
              </w:rPr>
            </w:pPr>
          </w:p>
        </w:tc>
        <w:tc>
          <w:tcPr>
            <w:tcW w:w="3596" w:type="dxa"/>
            <w:noWrap w:val="0"/>
            <w:vAlign w:val="center"/>
          </w:tcPr>
          <w:p w14:paraId="204F5B17">
            <w:pPr>
              <w:keepNext/>
              <w:spacing w:line="440" w:lineRule="exact"/>
              <w:ind w:left="63" w:right="63"/>
              <w:jc w:val="left"/>
              <w:rPr>
                <w:rFonts w:hint="eastAsia" w:ascii="宋体" w:hAnsi="宋体" w:eastAsia="宋体" w:cs="宋体"/>
                <w:color w:val="auto"/>
                <w:kern w:val="0"/>
                <w:szCs w:val="21"/>
                <w:highlight w:val="none"/>
              </w:rPr>
            </w:pPr>
          </w:p>
        </w:tc>
      </w:tr>
      <w:tr w14:paraId="2FAEA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268F113">
            <w:pPr>
              <w:keepNext/>
              <w:spacing w:line="440" w:lineRule="exact"/>
              <w:ind w:left="63" w:right="63"/>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计划管理</w:t>
            </w:r>
          </w:p>
        </w:tc>
        <w:tc>
          <w:tcPr>
            <w:tcW w:w="1418" w:type="dxa"/>
            <w:noWrap w:val="0"/>
            <w:vAlign w:val="center"/>
          </w:tcPr>
          <w:p w14:paraId="3426A678">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4FCE64C2">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7DD98C80">
            <w:pPr>
              <w:keepNext/>
              <w:spacing w:line="440" w:lineRule="exact"/>
              <w:ind w:left="63" w:right="63"/>
              <w:jc w:val="left"/>
              <w:rPr>
                <w:rFonts w:hint="eastAsia" w:ascii="宋体" w:hAnsi="宋体" w:eastAsia="宋体" w:cs="宋体"/>
                <w:color w:val="auto"/>
                <w:kern w:val="0"/>
                <w:szCs w:val="21"/>
                <w:highlight w:val="none"/>
              </w:rPr>
            </w:pPr>
          </w:p>
        </w:tc>
        <w:tc>
          <w:tcPr>
            <w:tcW w:w="3596" w:type="dxa"/>
            <w:noWrap w:val="0"/>
            <w:vAlign w:val="center"/>
          </w:tcPr>
          <w:p w14:paraId="0A962452">
            <w:pPr>
              <w:keepNext/>
              <w:spacing w:line="440" w:lineRule="exact"/>
              <w:ind w:left="63" w:right="63"/>
              <w:jc w:val="left"/>
              <w:rPr>
                <w:rFonts w:hint="eastAsia" w:ascii="宋体" w:hAnsi="宋体" w:eastAsia="宋体" w:cs="宋体"/>
                <w:color w:val="auto"/>
                <w:kern w:val="0"/>
                <w:szCs w:val="21"/>
                <w:highlight w:val="none"/>
              </w:rPr>
            </w:pPr>
          </w:p>
        </w:tc>
      </w:tr>
      <w:tr w14:paraId="78309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FE1D283">
            <w:pPr>
              <w:keepNext/>
              <w:spacing w:line="440" w:lineRule="exact"/>
              <w:ind w:left="63" w:right="63"/>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安全管理</w:t>
            </w:r>
          </w:p>
        </w:tc>
        <w:tc>
          <w:tcPr>
            <w:tcW w:w="1418" w:type="dxa"/>
            <w:noWrap w:val="0"/>
            <w:vAlign w:val="center"/>
          </w:tcPr>
          <w:p w14:paraId="4B2EA591">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47D63FCE">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5C0397CB">
            <w:pPr>
              <w:keepNext/>
              <w:spacing w:line="440" w:lineRule="exact"/>
              <w:ind w:left="63" w:right="63"/>
              <w:jc w:val="left"/>
              <w:rPr>
                <w:rFonts w:hint="eastAsia" w:ascii="宋体" w:hAnsi="宋体" w:eastAsia="宋体" w:cs="宋体"/>
                <w:color w:val="auto"/>
                <w:kern w:val="0"/>
                <w:szCs w:val="21"/>
                <w:highlight w:val="none"/>
              </w:rPr>
            </w:pPr>
          </w:p>
        </w:tc>
        <w:tc>
          <w:tcPr>
            <w:tcW w:w="3596" w:type="dxa"/>
            <w:noWrap w:val="0"/>
            <w:vAlign w:val="center"/>
          </w:tcPr>
          <w:p w14:paraId="784C0C5E">
            <w:pPr>
              <w:keepNext/>
              <w:spacing w:line="440" w:lineRule="exact"/>
              <w:ind w:left="63" w:right="63"/>
              <w:jc w:val="left"/>
              <w:rPr>
                <w:rFonts w:hint="eastAsia" w:ascii="宋体" w:hAnsi="宋体" w:eastAsia="宋体" w:cs="宋体"/>
                <w:color w:val="auto"/>
                <w:kern w:val="0"/>
                <w:szCs w:val="21"/>
                <w:highlight w:val="none"/>
              </w:rPr>
            </w:pPr>
          </w:p>
        </w:tc>
      </w:tr>
      <w:tr w14:paraId="20324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0C13F87B">
            <w:pPr>
              <w:keepNext/>
              <w:spacing w:line="440" w:lineRule="exact"/>
              <w:ind w:left="63" w:right="63"/>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其他人员</w:t>
            </w:r>
          </w:p>
        </w:tc>
        <w:tc>
          <w:tcPr>
            <w:tcW w:w="1418" w:type="dxa"/>
            <w:noWrap w:val="0"/>
            <w:vAlign w:val="center"/>
          </w:tcPr>
          <w:p w14:paraId="297737B5">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4A920004">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7763B540">
            <w:pPr>
              <w:keepNext/>
              <w:spacing w:line="440" w:lineRule="exact"/>
              <w:ind w:left="63" w:right="63"/>
              <w:jc w:val="left"/>
              <w:rPr>
                <w:rFonts w:hint="eastAsia" w:ascii="宋体" w:hAnsi="宋体" w:eastAsia="宋体" w:cs="宋体"/>
                <w:color w:val="auto"/>
                <w:kern w:val="0"/>
                <w:szCs w:val="21"/>
                <w:highlight w:val="none"/>
              </w:rPr>
            </w:pPr>
          </w:p>
        </w:tc>
        <w:tc>
          <w:tcPr>
            <w:tcW w:w="3596" w:type="dxa"/>
            <w:noWrap w:val="0"/>
            <w:vAlign w:val="center"/>
          </w:tcPr>
          <w:p w14:paraId="7F46CA5B">
            <w:pPr>
              <w:keepNext/>
              <w:spacing w:line="440" w:lineRule="exact"/>
              <w:ind w:left="63" w:right="63"/>
              <w:jc w:val="left"/>
              <w:rPr>
                <w:rFonts w:hint="eastAsia" w:ascii="宋体" w:hAnsi="宋体" w:eastAsia="宋体" w:cs="宋体"/>
                <w:color w:val="auto"/>
                <w:kern w:val="0"/>
                <w:szCs w:val="21"/>
                <w:highlight w:val="none"/>
              </w:rPr>
            </w:pPr>
          </w:p>
        </w:tc>
      </w:tr>
      <w:tr w14:paraId="53EBE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DA65E9C">
            <w:pPr>
              <w:keepNext/>
              <w:spacing w:line="440" w:lineRule="exact"/>
              <w:ind w:left="63" w:right="63"/>
              <w:jc w:val="left"/>
              <w:rPr>
                <w:rFonts w:hint="eastAsia" w:ascii="宋体" w:hAnsi="宋体" w:eastAsia="宋体" w:cs="宋体"/>
                <w:color w:val="auto"/>
                <w:kern w:val="0"/>
                <w:szCs w:val="21"/>
                <w:highlight w:val="none"/>
              </w:rPr>
            </w:pPr>
          </w:p>
        </w:tc>
        <w:tc>
          <w:tcPr>
            <w:tcW w:w="1418" w:type="dxa"/>
            <w:tcBorders>
              <w:bottom w:val="nil"/>
            </w:tcBorders>
            <w:noWrap w:val="0"/>
            <w:vAlign w:val="center"/>
          </w:tcPr>
          <w:p w14:paraId="2C5A88E0">
            <w:pPr>
              <w:keepNext/>
              <w:spacing w:line="440" w:lineRule="exact"/>
              <w:ind w:left="63" w:right="63"/>
              <w:jc w:val="left"/>
              <w:rPr>
                <w:rFonts w:hint="eastAsia" w:ascii="宋体" w:hAnsi="宋体" w:eastAsia="宋体" w:cs="宋体"/>
                <w:color w:val="auto"/>
                <w:kern w:val="0"/>
                <w:szCs w:val="21"/>
                <w:highlight w:val="none"/>
              </w:rPr>
            </w:pPr>
          </w:p>
        </w:tc>
        <w:tc>
          <w:tcPr>
            <w:tcW w:w="1134" w:type="dxa"/>
            <w:tcBorders>
              <w:bottom w:val="nil"/>
            </w:tcBorders>
            <w:noWrap w:val="0"/>
            <w:vAlign w:val="center"/>
          </w:tcPr>
          <w:p w14:paraId="21C4A423">
            <w:pPr>
              <w:keepNext/>
              <w:spacing w:line="440" w:lineRule="exact"/>
              <w:ind w:left="63" w:right="63"/>
              <w:jc w:val="left"/>
              <w:rPr>
                <w:rFonts w:hint="eastAsia" w:ascii="宋体" w:hAnsi="宋体" w:eastAsia="宋体" w:cs="宋体"/>
                <w:color w:val="auto"/>
                <w:kern w:val="0"/>
                <w:szCs w:val="21"/>
                <w:highlight w:val="none"/>
              </w:rPr>
            </w:pPr>
          </w:p>
        </w:tc>
        <w:tc>
          <w:tcPr>
            <w:tcW w:w="1134" w:type="dxa"/>
            <w:tcBorders>
              <w:bottom w:val="nil"/>
            </w:tcBorders>
            <w:noWrap w:val="0"/>
            <w:vAlign w:val="center"/>
          </w:tcPr>
          <w:p w14:paraId="31DFCD68">
            <w:pPr>
              <w:keepNext/>
              <w:spacing w:line="440" w:lineRule="exact"/>
              <w:ind w:left="63" w:right="63"/>
              <w:jc w:val="left"/>
              <w:rPr>
                <w:rFonts w:hint="eastAsia" w:ascii="宋体" w:hAnsi="宋体" w:eastAsia="宋体" w:cs="宋体"/>
                <w:color w:val="auto"/>
                <w:kern w:val="0"/>
                <w:szCs w:val="21"/>
                <w:highlight w:val="none"/>
              </w:rPr>
            </w:pPr>
          </w:p>
        </w:tc>
        <w:tc>
          <w:tcPr>
            <w:tcW w:w="3596" w:type="dxa"/>
            <w:tcBorders>
              <w:bottom w:val="nil"/>
            </w:tcBorders>
            <w:noWrap w:val="0"/>
            <w:vAlign w:val="center"/>
          </w:tcPr>
          <w:p w14:paraId="347AA7FD">
            <w:pPr>
              <w:keepNext/>
              <w:spacing w:line="440" w:lineRule="exact"/>
              <w:ind w:left="63" w:right="63"/>
              <w:jc w:val="left"/>
              <w:rPr>
                <w:rFonts w:hint="eastAsia" w:ascii="宋体" w:hAnsi="宋体" w:eastAsia="宋体" w:cs="宋体"/>
                <w:color w:val="auto"/>
                <w:kern w:val="0"/>
                <w:szCs w:val="21"/>
                <w:highlight w:val="none"/>
              </w:rPr>
            </w:pPr>
          </w:p>
        </w:tc>
      </w:tr>
      <w:tr w14:paraId="3DF9A9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9AB429E">
            <w:pPr>
              <w:keepNext/>
              <w:spacing w:line="440" w:lineRule="exact"/>
              <w:ind w:left="63" w:right="63"/>
              <w:jc w:val="left"/>
              <w:rPr>
                <w:rFonts w:hint="eastAsia" w:ascii="宋体" w:hAnsi="宋体" w:eastAsia="宋体" w:cs="宋体"/>
                <w:color w:val="auto"/>
                <w:kern w:val="0"/>
                <w:szCs w:val="21"/>
                <w:highlight w:val="none"/>
              </w:rPr>
            </w:pPr>
          </w:p>
        </w:tc>
        <w:tc>
          <w:tcPr>
            <w:tcW w:w="1418" w:type="dxa"/>
            <w:noWrap w:val="0"/>
            <w:vAlign w:val="center"/>
          </w:tcPr>
          <w:p w14:paraId="118EBF03">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29BB4D77">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63E4E2D5">
            <w:pPr>
              <w:keepNext/>
              <w:spacing w:line="440" w:lineRule="exact"/>
              <w:ind w:left="63" w:right="63"/>
              <w:jc w:val="left"/>
              <w:rPr>
                <w:rFonts w:hint="eastAsia" w:ascii="宋体" w:hAnsi="宋体" w:eastAsia="宋体" w:cs="宋体"/>
                <w:color w:val="auto"/>
                <w:kern w:val="0"/>
                <w:szCs w:val="21"/>
                <w:highlight w:val="none"/>
              </w:rPr>
            </w:pPr>
          </w:p>
        </w:tc>
        <w:tc>
          <w:tcPr>
            <w:tcW w:w="3596" w:type="dxa"/>
            <w:noWrap w:val="0"/>
            <w:vAlign w:val="center"/>
          </w:tcPr>
          <w:p w14:paraId="4F16DCA9">
            <w:pPr>
              <w:keepNext/>
              <w:spacing w:line="440" w:lineRule="exact"/>
              <w:ind w:left="63" w:right="63"/>
              <w:jc w:val="left"/>
              <w:rPr>
                <w:rFonts w:hint="eastAsia" w:ascii="宋体" w:hAnsi="宋体" w:eastAsia="宋体" w:cs="宋体"/>
                <w:color w:val="auto"/>
                <w:kern w:val="0"/>
                <w:szCs w:val="21"/>
                <w:highlight w:val="none"/>
              </w:rPr>
            </w:pPr>
          </w:p>
        </w:tc>
      </w:tr>
      <w:tr w14:paraId="567F9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04F289D">
            <w:pPr>
              <w:keepNext/>
              <w:spacing w:line="440" w:lineRule="exact"/>
              <w:ind w:left="63" w:right="63"/>
              <w:jc w:val="left"/>
              <w:rPr>
                <w:rFonts w:hint="eastAsia" w:ascii="宋体" w:hAnsi="宋体" w:eastAsia="宋体" w:cs="宋体"/>
                <w:color w:val="auto"/>
                <w:kern w:val="0"/>
                <w:szCs w:val="21"/>
                <w:highlight w:val="none"/>
              </w:rPr>
            </w:pPr>
          </w:p>
        </w:tc>
        <w:tc>
          <w:tcPr>
            <w:tcW w:w="1418" w:type="dxa"/>
            <w:noWrap w:val="0"/>
            <w:vAlign w:val="center"/>
          </w:tcPr>
          <w:p w14:paraId="344C7066">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31F9F4E8">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2A890669">
            <w:pPr>
              <w:keepNext/>
              <w:spacing w:line="440" w:lineRule="exact"/>
              <w:ind w:left="63" w:right="63"/>
              <w:jc w:val="left"/>
              <w:rPr>
                <w:rFonts w:hint="eastAsia" w:ascii="宋体" w:hAnsi="宋体" w:eastAsia="宋体" w:cs="宋体"/>
                <w:color w:val="auto"/>
                <w:kern w:val="0"/>
                <w:szCs w:val="21"/>
                <w:highlight w:val="none"/>
              </w:rPr>
            </w:pPr>
          </w:p>
        </w:tc>
        <w:tc>
          <w:tcPr>
            <w:tcW w:w="3596" w:type="dxa"/>
            <w:noWrap w:val="0"/>
            <w:vAlign w:val="center"/>
          </w:tcPr>
          <w:p w14:paraId="40E4C846">
            <w:pPr>
              <w:keepNext/>
              <w:spacing w:line="440" w:lineRule="exact"/>
              <w:ind w:left="63" w:right="63"/>
              <w:jc w:val="left"/>
              <w:rPr>
                <w:rFonts w:hint="eastAsia" w:ascii="宋体" w:hAnsi="宋体" w:eastAsia="宋体" w:cs="宋体"/>
                <w:color w:val="auto"/>
                <w:kern w:val="0"/>
                <w:szCs w:val="21"/>
                <w:highlight w:val="none"/>
              </w:rPr>
            </w:pPr>
          </w:p>
        </w:tc>
      </w:tr>
      <w:tr w14:paraId="15C47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1F566EE">
            <w:pPr>
              <w:keepNext/>
              <w:spacing w:line="440" w:lineRule="exact"/>
              <w:ind w:left="63" w:right="63"/>
              <w:jc w:val="left"/>
              <w:rPr>
                <w:rFonts w:hint="eastAsia" w:ascii="宋体" w:hAnsi="宋体" w:eastAsia="宋体" w:cs="宋体"/>
                <w:color w:val="auto"/>
                <w:kern w:val="0"/>
                <w:szCs w:val="21"/>
                <w:highlight w:val="none"/>
              </w:rPr>
            </w:pPr>
          </w:p>
        </w:tc>
        <w:tc>
          <w:tcPr>
            <w:tcW w:w="1418" w:type="dxa"/>
            <w:noWrap w:val="0"/>
            <w:vAlign w:val="center"/>
          </w:tcPr>
          <w:p w14:paraId="645AC435">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66EB21E2">
            <w:pPr>
              <w:keepNext/>
              <w:spacing w:line="440" w:lineRule="exact"/>
              <w:ind w:left="63" w:right="63"/>
              <w:jc w:val="left"/>
              <w:rPr>
                <w:rFonts w:hint="eastAsia" w:ascii="宋体" w:hAnsi="宋体" w:eastAsia="宋体" w:cs="宋体"/>
                <w:color w:val="auto"/>
                <w:kern w:val="0"/>
                <w:szCs w:val="21"/>
                <w:highlight w:val="none"/>
              </w:rPr>
            </w:pPr>
          </w:p>
        </w:tc>
        <w:tc>
          <w:tcPr>
            <w:tcW w:w="1134" w:type="dxa"/>
            <w:noWrap w:val="0"/>
            <w:vAlign w:val="center"/>
          </w:tcPr>
          <w:p w14:paraId="0EC0C386">
            <w:pPr>
              <w:keepNext/>
              <w:spacing w:line="440" w:lineRule="exact"/>
              <w:ind w:left="63" w:right="63"/>
              <w:jc w:val="left"/>
              <w:rPr>
                <w:rFonts w:hint="eastAsia" w:ascii="宋体" w:hAnsi="宋体" w:eastAsia="宋体" w:cs="宋体"/>
                <w:color w:val="auto"/>
                <w:kern w:val="0"/>
                <w:szCs w:val="21"/>
                <w:highlight w:val="none"/>
              </w:rPr>
            </w:pPr>
          </w:p>
        </w:tc>
        <w:tc>
          <w:tcPr>
            <w:tcW w:w="3596" w:type="dxa"/>
            <w:noWrap w:val="0"/>
            <w:vAlign w:val="center"/>
          </w:tcPr>
          <w:p w14:paraId="0EBA0B81">
            <w:pPr>
              <w:keepNext/>
              <w:spacing w:line="440" w:lineRule="exact"/>
              <w:ind w:left="63" w:right="63"/>
              <w:jc w:val="left"/>
              <w:rPr>
                <w:rFonts w:hint="eastAsia" w:ascii="宋体" w:hAnsi="宋体" w:eastAsia="宋体" w:cs="宋体"/>
                <w:color w:val="auto"/>
                <w:kern w:val="0"/>
                <w:szCs w:val="21"/>
                <w:highlight w:val="none"/>
              </w:rPr>
            </w:pPr>
          </w:p>
        </w:tc>
      </w:tr>
      <w:tr w14:paraId="109A1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0A1CF116">
            <w:pPr>
              <w:keepNext/>
              <w:spacing w:line="440" w:lineRule="exact"/>
              <w:ind w:left="63" w:right="63"/>
              <w:jc w:val="left"/>
              <w:rPr>
                <w:rFonts w:hint="eastAsia" w:ascii="宋体" w:hAnsi="宋体" w:eastAsia="宋体" w:cs="宋体"/>
                <w:color w:val="auto"/>
                <w:kern w:val="0"/>
                <w:szCs w:val="21"/>
                <w:highlight w:val="none"/>
              </w:rPr>
            </w:pPr>
          </w:p>
        </w:tc>
        <w:tc>
          <w:tcPr>
            <w:tcW w:w="1418" w:type="dxa"/>
            <w:tcBorders>
              <w:bottom w:val="single" w:color="auto" w:sz="12" w:space="0"/>
            </w:tcBorders>
            <w:noWrap w:val="0"/>
            <w:vAlign w:val="center"/>
          </w:tcPr>
          <w:p w14:paraId="38DEEBF5">
            <w:pPr>
              <w:keepNext/>
              <w:spacing w:line="440" w:lineRule="exact"/>
              <w:ind w:left="63" w:right="63"/>
              <w:jc w:val="left"/>
              <w:rPr>
                <w:rFonts w:hint="eastAsia" w:ascii="宋体" w:hAnsi="宋体" w:eastAsia="宋体" w:cs="宋体"/>
                <w:color w:val="auto"/>
                <w:kern w:val="0"/>
                <w:szCs w:val="21"/>
                <w:highlight w:val="none"/>
              </w:rPr>
            </w:pPr>
          </w:p>
        </w:tc>
        <w:tc>
          <w:tcPr>
            <w:tcW w:w="1134" w:type="dxa"/>
            <w:tcBorders>
              <w:bottom w:val="single" w:color="auto" w:sz="12" w:space="0"/>
            </w:tcBorders>
            <w:noWrap w:val="0"/>
            <w:vAlign w:val="center"/>
          </w:tcPr>
          <w:p w14:paraId="71D2E410">
            <w:pPr>
              <w:keepNext/>
              <w:spacing w:line="440" w:lineRule="exact"/>
              <w:ind w:left="63" w:right="63"/>
              <w:jc w:val="left"/>
              <w:rPr>
                <w:rFonts w:hint="eastAsia" w:ascii="宋体" w:hAnsi="宋体" w:eastAsia="宋体" w:cs="宋体"/>
                <w:color w:val="auto"/>
                <w:kern w:val="0"/>
                <w:szCs w:val="21"/>
                <w:highlight w:val="none"/>
              </w:rPr>
            </w:pPr>
          </w:p>
        </w:tc>
        <w:tc>
          <w:tcPr>
            <w:tcW w:w="1134" w:type="dxa"/>
            <w:tcBorders>
              <w:bottom w:val="single" w:color="auto" w:sz="12" w:space="0"/>
            </w:tcBorders>
            <w:noWrap w:val="0"/>
            <w:vAlign w:val="center"/>
          </w:tcPr>
          <w:p w14:paraId="57A8B71B">
            <w:pPr>
              <w:keepNext/>
              <w:spacing w:line="440" w:lineRule="exact"/>
              <w:ind w:left="63" w:right="63"/>
              <w:jc w:val="left"/>
              <w:rPr>
                <w:rFonts w:hint="eastAsia" w:ascii="宋体" w:hAnsi="宋体" w:eastAsia="宋体" w:cs="宋体"/>
                <w:color w:val="auto"/>
                <w:kern w:val="0"/>
                <w:szCs w:val="21"/>
                <w:highlight w:val="none"/>
              </w:rPr>
            </w:pPr>
          </w:p>
        </w:tc>
        <w:tc>
          <w:tcPr>
            <w:tcW w:w="3596" w:type="dxa"/>
            <w:tcBorders>
              <w:bottom w:val="single" w:color="auto" w:sz="12" w:space="0"/>
            </w:tcBorders>
            <w:noWrap w:val="0"/>
            <w:vAlign w:val="center"/>
          </w:tcPr>
          <w:p w14:paraId="552697FF">
            <w:pPr>
              <w:keepNext/>
              <w:spacing w:line="440" w:lineRule="exact"/>
              <w:ind w:left="63" w:right="63"/>
              <w:jc w:val="left"/>
              <w:rPr>
                <w:rFonts w:hint="eastAsia" w:ascii="宋体" w:hAnsi="宋体" w:eastAsia="宋体" w:cs="宋体"/>
                <w:color w:val="auto"/>
                <w:kern w:val="0"/>
                <w:szCs w:val="21"/>
                <w:highlight w:val="none"/>
              </w:rPr>
            </w:pPr>
          </w:p>
        </w:tc>
      </w:tr>
    </w:tbl>
    <w:p w14:paraId="7E9190DF">
      <w:pPr>
        <w:rPr>
          <w:rFonts w:hint="eastAsia" w:ascii="宋体" w:hAnsi="宋体" w:eastAsia="宋体" w:cs="宋体"/>
          <w:bCs/>
          <w:color w:val="auto"/>
          <w:szCs w:val="21"/>
          <w:highlight w:val="none"/>
        </w:rPr>
      </w:pPr>
    </w:p>
    <w:p w14:paraId="76020C9C">
      <w:pPr>
        <w:pStyle w:val="26"/>
        <w:rPr>
          <w:rFonts w:hint="eastAsia" w:ascii="宋体" w:hAnsi="宋体" w:eastAsia="宋体" w:cs="宋体"/>
          <w:bCs/>
          <w:color w:val="auto"/>
          <w:szCs w:val="21"/>
          <w:highlight w:val="none"/>
        </w:rPr>
      </w:pPr>
    </w:p>
    <w:p w14:paraId="174BFE53">
      <w:pPr>
        <w:pStyle w:val="26"/>
        <w:rPr>
          <w:rFonts w:hint="eastAsia" w:ascii="宋体" w:hAnsi="宋体" w:eastAsia="宋体" w:cs="宋体"/>
          <w:bCs/>
          <w:color w:val="auto"/>
          <w:szCs w:val="21"/>
          <w:highlight w:val="none"/>
        </w:rPr>
      </w:pPr>
    </w:p>
    <w:p w14:paraId="1EA900F3">
      <w:pPr>
        <w:rPr>
          <w:rFonts w:hint="eastAsia" w:ascii="宋体" w:hAnsi="宋体" w:eastAsia="宋体" w:cs="宋体"/>
          <w:bCs/>
          <w:color w:val="auto"/>
          <w:szCs w:val="21"/>
          <w:highlight w:val="none"/>
        </w:rPr>
      </w:pPr>
    </w:p>
    <w:p w14:paraId="3DAD810A">
      <w:pPr>
        <w:widowControl/>
        <w:spacing w:line="520" w:lineRule="exact"/>
        <w:jc w:val="left"/>
        <w:textAlignment w:val="center"/>
        <w:rPr>
          <w:rFonts w:hint="eastAsia" w:ascii="宋体" w:hAnsi="宋体" w:eastAsia="宋体" w:cs="宋体"/>
          <w:bCs/>
          <w:color w:val="auto"/>
          <w:szCs w:val="21"/>
          <w:highlight w:val="none"/>
        </w:rPr>
      </w:pPr>
    </w:p>
    <w:p w14:paraId="708E4EA8">
      <w:pPr>
        <w:bidi w:val="0"/>
        <w:rPr>
          <w:rFonts w:hint="eastAsia" w:ascii="宋体" w:hAnsi="宋体" w:eastAsia="宋体" w:cs="宋体"/>
          <w:color w:val="auto"/>
          <w:highlight w:val="none"/>
        </w:rPr>
      </w:pPr>
      <w:bookmarkStart w:id="726" w:name="_Toc29475"/>
      <w:bookmarkStart w:id="727" w:name="_Toc14503"/>
      <w:bookmarkStart w:id="728" w:name="_Toc10712"/>
      <w:bookmarkStart w:id="729" w:name="_Toc13087"/>
      <w:bookmarkStart w:id="730" w:name="_Toc12893"/>
      <w:bookmarkStart w:id="731" w:name="_Toc6809"/>
      <w:bookmarkStart w:id="732" w:name="_Toc26118"/>
      <w:bookmarkStart w:id="733" w:name="_Toc6967"/>
      <w:bookmarkStart w:id="734" w:name="_Toc14051"/>
      <w:bookmarkStart w:id="735" w:name="_Toc18242"/>
      <w:bookmarkStart w:id="736" w:name="_Toc11100"/>
      <w:bookmarkStart w:id="737" w:name="_Toc30695"/>
      <w:bookmarkStart w:id="738" w:name="_Toc29190"/>
      <w:bookmarkStart w:id="739" w:name="_Toc22257"/>
      <w:bookmarkStart w:id="740" w:name="_Toc1673"/>
    </w:p>
    <w:p w14:paraId="4CAA9093">
      <w:pPr>
        <w:bidi w:val="0"/>
        <w:rPr>
          <w:rFonts w:hint="eastAsia" w:ascii="宋体" w:hAnsi="宋体" w:eastAsia="宋体" w:cs="宋体"/>
          <w:color w:val="auto"/>
          <w:highlight w:val="none"/>
        </w:rPr>
      </w:pPr>
    </w:p>
    <w:p w14:paraId="509C23BB">
      <w:pPr>
        <w:bidi w:val="0"/>
        <w:rPr>
          <w:rFonts w:hint="eastAsia" w:ascii="宋体" w:hAnsi="宋体" w:eastAsia="宋体" w:cs="宋体"/>
          <w:color w:val="auto"/>
          <w:highlight w:val="none"/>
        </w:rPr>
      </w:pPr>
    </w:p>
    <w:p w14:paraId="357CABED">
      <w:pPr>
        <w:pStyle w:val="8"/>
        <w:tabs>
          <w:tab w:val="right" w:leader="dot" w:pos="9638"/>
        </w:tabs>
        <w:spacing w:line="500" w:lineRule="exact"/>
        <w:ind w:left="0" w:leftChars="0"/>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w:t>
      </w:r>
      <w:r>
        <w:rPr>
          <w:rFonts w:hint="eastAsia" w:ascii="宋体" w:hAnsi="宋体" w:eastAsia="宋体" w:cs="宋体"/>
          <w:b/>
          <w:bCs/>
          <w:color w:val="auto"/>
          <w:sz w:val="36"/>
          <w:szCs w:val="36"/>
          <w:highlight w:val="none"/>
          <w:lang w:eastAsia="zh-CN"/>
        </w:rPr>
        <w:t>五</w:t>
      </w:r>
      <w:r>
        <w:rPr>
          <w:rFonts w:hint="eastAsia" w:ascii="宋体" w:hAnsi="宋体" w:eastAsia="宋体" w:cs="宋体"/>
          <w:b/>
          <w:bCs/>
          <w:color w:val="auto"/>
          <w:sz w:val="36"/>
          <w:szCs w:val="36"/>
          <w:highlight w:val="none"/>
        </w:rPr>
        <w:t xml:space="preserve">章  </w:t>
      </w:r>
      <w:r>
        <w:rPr>
          <w:rFonts w:hint="eastAsia" w:ascii="宋体" w:hAnsi="宋体" w:eastAsia="宋体" w:cs="宋体"/>
          <w:b/>
          <w:bCs/>
          <w:color w:val="auto"/>
          <w:sz w:val="36"/>
          <w:szCs w:val="36"/>
          <w:highlight w:val="none"/>
          <w:lang w:eastAsia="zh-CN"/>
        </w:rPr>
        <w:t>响应</w:t>
      </w:r>
      <w:r>
        <w:rPr>
          <w:rFonts w:hint="eastAsia" w:ascii="宋体" w:hAnsi="宋体" w:eastAsia="宋体" w:cs="宋体"/>
          <w:b/>
          <w:bCs/>
          <w:color w:val="auto"/>
          <w:sz w:val="36"/>
          <w:szCs w:val="36"/>
          <w:highlight w:val="none"/>
        </w:rPr>
        <w:t>文件格式</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14:paraId="639D1890">
      <w:pPr>
        <w:spacing w:line="500" w:lineRule="exact"/>
        <w:rPr>
          <w:rFonts w:hint="eastAsia" w:ascii="宋体" w:hAnsi="宋体" w:eastAsia="宋体" w:cs="宋体"/>
          <w:color w:val="auto"/>
          <w:highlight w:val="none"/>
        </w:rPr>
      </w:pPr>
    </w:p>
    <w:p w14:paraId="4C689608">
      <w:pPr>
        <w:spacing w:line="500" w:lineRule="exact"/>
        <w:jc w:val="right"/>
        <w:rPr>
          <w:rFonts w:hint="eastAsia" w:ascii="宋体" w:hAnsi="宋体" w:eastAsia="宋体" w:cs="宋体"/>
          <w:color w:val="auto"/>
          <w:highlight w:val="none"/>
        </w:rPr>
      </w:pPr>
      <w:bookmarkStart w:id="741" w:name="_Toc184635137"/>
    </w:p>
    <w:p w14:paraId="5BCD25FA">
      <w:pPr>
        <w:spacing w:line="500" w:lineRule="exact"/>
        <w:rPr>
          <w:rFonts w:hint="eastAsia" w:ascii="宋体" w:hAnsi="宋体" w:eastAsia="宋体" w:cs="宋体"/>
          <w:color w:val="auto"/>
          <w:sz w:val="44"/>
          <w:highlight w:val="none"/>
        </w:rPr>
      </w:pPr>
    </w:p>
    <w:p w14:paraId="28395FE2">
      <w:pPr>
        <w:spacing w:line="500" w:lineRule="exact"/>
        <w:jc w:val="center"/>
        <w:rPr>
          <w:rFonts w:hint="eastAsia" w:ascii="宋体" w:hAnsi="宋体" w:eastAsia="宋体" w:cs="宋体"/>
          <w:b/>
          <w:color w:val="auto"/>
          <w:sz w:val="36"/>
          <w:szCs w:val="36"/>
          <w:highlight w:val="none"/>
          <w:u w:val="single"/>
        </w:rPr>
      </w:pPr>
    </w:p>
    <w:p w14:paraId="0AA8B63B">
      <w:pPr>
        <w:bidi w:val="0"/>
        <w:ind w:firstLine="1807" w:firstLineChars="500"/>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u w:val="single"/>
        </w:rPr>
        <w:t xml:space="preserve">                        </w:t>
      </w:r>
      <w:r>
        <w:rPr>
          <w:rFonts w:hint="eastAsia" w:ascii="宋体" w:hAnsi="宋体" w:eastAsia="宋体" w:cs="宋体"/>
          <w:b/>
          <w:color w:val="auto"/>
          <w:sz w:val="36"/>
          <w:szCs w:val="36"/>
          <w:highlight w:val="none"/>
          <w:u w:val="none"/>
        </w:rPr>
        <w:t xml:space="preserve"> 项目名称</w:t>
      </w:r>
    </w:p>
    <w:p w14:paraId="4633BF26">
      <w:pPr>
        <w:pStyle w:val="5"/>
        <w:spacing w:after="0" w:line="500" w:lineRule="exact"/>
        <w:ind w:firstLine="3614" w:firstLineChars="1000"/>
        <w:rPr>
          <w:rFonts w:hint="eastAsia" w:ascii="宋体" w:hAnsi="宋体" w:eastAsia="宋体" w:cs="宋体"/>
          <w:b/>
          <w:color w:val="auto"/>
          <w:sz w:val="36"/>
          <w:szCs w:val="36"/>
          <w:highlight w:val="none"/>
          <w:u w:val="single"/>
        </w:rPr>
      </w:pPr>
    </w:p>
    <w:p w14:paraId="4C6F03F5">
      <w:pPr>
        <w:pStyle w:val="21"/>
        <w:rPr>
          <w:rFonts w:hint="eastAsia" w:ascii="宋体" w:hAnsi="宋体" w:eastAsia="宋体" w:cs="宋体"/>
          <w:b/>
          <w:color w:val="auto"/>
          <w:sz w:val="36"/>
          <w:szCs w:val="36"/>
          <w:highlight w:val="none"/>
          <w:u w:val="single"/>
        </w:rPr>
      </w:pPr>
    </w:p>
    <w:p w14:paraId="6F6EB543">
      <w:pPr>
        <w:spacing w:line="72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lang w:eastAsia="zh-CN"/>
        </w:rPr>
        <w:t>响</w:t>
      </w:r>
      <w:r>
        <w:rPr>
          <w:rFonts w:hint="eastAsia" w:ascii="宋体" w:hAnsi="宋体" w:eastAsia="宋体" w:cs="宋体"/>
          <w:b/>
          <w:color w:val="auto"/>
          <w:sz w:val="84"/>
          <w:szCs w:val="84"/>
          <w:highlight w:val="none"/>
          <w:lang w:val="en-US" w:eastAsia="zh-CN"/>
        </w:rPr>
        <w:t xml:space="preserve"> </w:t>
      </w:r>
      <w:r>
        <w:rPr>
          <w:rFonts w:hint="eastAsia" w:ascii="宋体" w:hAnsi="宋体" w:eastAsia="宋体" w:cs="宋体"/>
          <w:b/>
          <w:color w:val="auto"/>
          <w:sz w:val="84"/>
          <w:szCs w:val="84"/>
          <w:highlight w:val="none"/>
          <w:lang w:eastAsia="zh-CN"/>
        </w:rPr>
        <w:t>应</w:t>
      </w:r>
      <w:r>
        <w:rPr>
          <w:rFonts w:hint="eastAsia" w:ascii="宋体" w:hAnsi="宋体" w:eastAsia="宋体" w:cs="宋体"/>
          <w:b/>
          <w:color w:val="auto"/>
          <w:sz w:val="84"/>
          <w:szCs w:val="84"/>
          <w:highlight w:val="none"/>
        </w:rPr>
        <w:t xml:space="preserve"> 文 件</w:t>
      </w:r>
    </w:p>
    <w:p w14:paraId="59BDEB74">
      <w:pPr>
        <w:spacing w:line="720" w:lineRule="auto"/>
        <w:jc w:val="center"/>
        <w:rPr>
          <w:rFonts w:hint="eastAsia" w:ascii="宋体" w:hAnsi="宋体" w:eastAsia="宋体" w:cs="宋体"/>
          <w:b/>
          <w:color w:val="auto"/>
          <w:sz w:val="84"/>
          <w:szCs w:val="84"/>
          <w:highlight w:val="none"/>
        </w:rPr>
      </w:pPr>
    </w:p>
    <w:p w14:paraId="7A367F79">
      <w:pPr>
        <w:tabs>
          <w:tab w:val="left" w:pos="6843"/>
        </w:tabs>
        <w:spacing w:line="345" w:lineRule="auto"/>
        <w:ind w:left="3" w:right="24" w:hanging="3"/>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编号：温交易</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67</w:t>
      </w:r>
      <w:r>
        <w:rPr>
          <w:rFonts w:hint="eastAsia" w:ascii="宋体" w:hAnsi="宋体" w:eastAsia="宋体" w:cs="宋体"/>
          <w:color w:val="auto"/>
          <w:sz w:val="24"/>
          <w:highlight w:val="none"/>
        </w:rPr>
        <w:t>号</w:t>
      </w:r>
    </w:p>
    <w:p w14:paraId="3EC1AF99">
      <w:pPr>
        <w:tabs>
          <w:tab w:val="left" w:pos="6843"/>
        </w:tabs>
        <w:spacing w:line="345" w:lineRule="auto"/>
        <w:ind w:left="3" w:right="24" w:hanging="3"/>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采购编号：</w:t>
      </w:r>
      <w:r>
        <w:rPr>
          <w:rFonts w:hint="eastAsia" w:ascii="宋体" w:hAnsi="宋体" w:eastAsia="宋体" w:cs="宋体"/>
          <w:color w:val="auto"/>
          <w:sz w:val="24"/>
          <w:highlight w:val="none"/>
          <w:lang w:eastAsia="zh-CN"/>
        </w:rPr>
        <w:t>温财磋商采购</w:t>
      </w:r>
      <w:r>
        <w:rPr>
          <w:rFonts w:hint="eastAsia" w:ascii="宋体" w:hAnsi="宋体" w:eastAsia="宋体" w:cs="宋体"/>
          <w:color w:val="auto"/>
          <w:sz w:val="24"/>
          <w:highlight w:val="none"/>
          <w:lang w:val="en-US" w:eastAsia="zh-CN"/>
        </w:rPr>
        <w:t>-2026-</w:t>
      </w:r>
      <w:r>
        <w:rPr>
          <w:rFonts w:hint="eastAsia" w:ascii="宋体" w:hAnsi="宋体" w:cs="宋体"/>
          <w:color w:val="auto"/>
          <w:sz w:val="24"/>
          <w:highlight w:val="none"/>
          <w:lang w:val="en-US" w:eastAsia="zh-CN"/>
        </w:rPr>
        <w:t>42</w:t>
      </w:r>
      <w:r>
        <w:rPr>
          <w:rFonts w:hint="eastAsia" w:ascii="宋体" w:hAnsi="宋体" w:eastAsia="宋体" w:cs="宋体"/>
          <w:color w:val="auto"/>
          <w:sz w:val="24"/>
          <w:highlight w:val="none"/>
          <w:lang w:val="en-US" w:eastAsia="zh-CN"/>
        </w:rPr>
        <w:t>号</w:t>
      </w:r>
    </w:p>
    <w:p w14:paraId="72335BA5">
      <w:pPr>
        <w:tabs>
          <w:tab w:val="left" w:pos="6843"/>
        </w:tabs>
        <w:spacing w:line="345" w:lineRule="auto"/>
        <w:ind w:left="3" w:right="24" w:hanging="3"/>
        <w:jc w:val="both"/>
        <w:rPr>
          <w:rFonts w:hint="eastAsia" w:ascii="宋体" w:hAnsi="宋体" w:eastAsia="宋体" w:cs="宋体"/>
          <w:color w:val="auto"/>
          <w:sz w:val="24"/>
          <w:highlight w:val="none"/>
        </w:rPr>
      </w:pPr>
    </w:p>
    <w:p w14:paraId="6E157F1F">
      <w:pPr>
        <w:tabs>
          <w:tab w:val="left" w:pos="6843"/>
        </w:tabs>
        <w:spacing w:line="345" w:lineRule="auto"/>
        <w:ind w:left="3" w:right="24" w:hanging="3"/>
        <w:jc w:val="center"/>
        <w:rPr>
          <w:rFonts w:hint="eastAsia" w:ascii="宋体" w:hAnsi="宋体" w:eastAsia="宋体" w:cs="宋体"/>
          <w:color w:val="auto"/>
          <w:sz w:val="24"/>
          <w:highlight w:val="none"/>
        </w:rPr>
      </w:pPr>
    </w:p>
    <w:p w14:paraId="341D9D88">
      <w:pPr>
        <w:spacing w:line="500" w:lineRule="exact"/>
        <w:rPr>
          <w:rFonts w:hint="eastAsia" w:ascii="宋体" w:hAnsi="宋体" w:eastAsia="宋体" w:cs="宋体"/>
          <w:color w:val="auto"/>
          <w:szCs w:val="21"/>
          <w:highlight w:val="none"/>
        </w:rPr>
      </w:pPr>
    </w:p>
    <w:p w14:paraId="32831EB3">
      <w:pPr>
        <w:spacing w:line="500" w:lineRule="exact"/>
        <w:rPr>
          <w:rFonts w:hint="eastAsia" w:ascii="宋体" w:hAnsi="宋体" w:eastAsia="宋体" w:cs="宋体"/>
          <w:color w:val="auto"/>
          <w:szCs w:val="21"/>
          <w:highlight w:val="none"/>
        </w:rPr>
      </w:pPr>
    </w:p>
    <w:p w14:paraId="3F4B15E4">
      <w:pPr>
        <w:pStyle w:val="21"/>
        <w:rPr>
          <w:rFonts w:hint="eastAsia" w:ascii="宋体" w:hAnsi="宋体" w:eastAsia="宋体" w:cs="宋体"/>
          <w:color w:val="auto"/>
          <w:highlight w:val="none"/>
        </w:rPr>
      </w:pPr>
    </w:p>
    <w:p w14:paraId="75366129">
      <w:pPr>
        <w:pStyle w:val="21"/>
        <w:rPr>
          <w:rFonts w:hint="eastAsia" w:ascii="宋体" w:hAnsi="宋体" w:eastAsia="宋体" w:cs="宋体"/>
          <w:color w:val="auto"/>
          <w:highlight w:val="none"/>
        </w:rPr>
      </w:pPr>
    </w:p>
    <w:p w14:paraId="2CADBA2F">
      <w:pPr>
        <w:spacing w:line="500" w:lineRule="exact"/>
        <w:rPr>
          <w:rFonts w:hint="eastAsia" w:ascii="宋体" w:hAnsi="宋体" w:eastAsia="宋体" w:cs="宋体"/>
          <w:color w:val="auto"/>
          <w:szCs w:val="21"/>
          <w:highlight w:val="none"/>
        </w:rPr>
      </w:pPr>
    </w:p>
    <w:p w14:paraId="72527827">
      <w:pPr>
        <w:spacing w:line="500" w:lineRule="exact"/>
        <w:rPr>
          <w:rFonts w:hint="eastAsia" w:ascii="宋体" w:hAnsi="宋体" w:eastAsia="宋体" w:cs="宋体"/>
          <w:color w:val="auto"/>
          <w:szCs w:val="21"/>
          <w:highlight w:val="none"/>
        </w:rPr>
      </w:pPr>
    </w:p>
    <w:p w14:paraId="2CA18D96">
      <w:pPr>
        <w:spacing w:line="500" w:lineRule="exact"/>
        <w:ind w:firstLine="1405" w:firstLineChars="5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单位全称（加盖单位公章）</w:t>
      </w:r>
    </w:p>
    <w:p w14:paraId="4F39BF25">
      <w:pPr>
        <w:spacing w:line="500" w:lineRule="exact"/>
        <w:ind w:firstLine="1397" w:firstLineChars="497"/>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法定代表人或授权代理人：</w:t>
      </w:r>
      <w:r>
        <w:rPr>
          <w:rFonts w:hint="eastAsia" w:ascii="宋体" w:hAnsi="宋体" w:eastAsia="宋体" w:cs="宋体"/>
          <w:b/>
          <w:color w:val="auto"/>
          <w:sz w:val="28"/>
          <w:szCs w:val="28"/>
          <w:highlight w:val="none"/>
          <w:u w:val="single"/>
        </w:rPr>
        <w:t xml:space="preserve">                （签字）</w:t>
      </w:r>
    </w:p>
    <w:p w14:paraId="1C2663E8">
      <w:pPr>
        <w:spacing w:line="5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年   月   日</w:t>
      </w:r>
    </w:p>
    <w:p w14:paraId="3F432765">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  录</w:t>
      </w:r>
      <w:bookmarkEnd w:id="741"/>
    </w:p>
    <w:p w14:paraId="56C4F5D0">
      <w:pPr>
        <w:pStyle w:val="6"/>
        <w:spacing w:after="0" w:line="500" w:lineRule="exact"/>
        <w:ind w:left="0" w:leftChars="0" w:firstLine="420"/>
        <w:rPr>
          <w:rFonts w:hint="eastAsia" w:ascii="宋体" w:hAnsi="宋体" w:eastAsia="宋体" w:cs="宋体"/>
          <w:color w:val="auto"/>
          <w:sz w:val="24"/>
          <w:highlight w:val="none"/>
        </w:rPr>
      </w:pPr>
      <w:bookmarkStart w:id="742" w:name="_Toc11065"/>
      <w:bookmarkStart w:id="743" w:name="_Toc18780"/>
      <w:bookmarkStart w:id="744" w:name="_Toc11590"/>
      <w:bookmarkStart w:id="745" w:name="_Toc14718"/>
      <w:bookmarkStart w:id="746" w:name="_Toc30569"/>
      <w:bookmarkStart w:id="747" w:name="_Toc369430173"/>
    </w:p>
    <w:p w14:paraId="11A835A6">
      <w:pPr>
        <w:spacing w:before="91" w:line="221" w:lineRule="auto"/>
        <w:ind w:left="1335"/>
        <w:rPr>
          <w:rFonts w:hint="eastAsia" w:ascii="宋体" w:hAnsi="宋体" w:eastAsia="宋体" w:cs="宋体"/>
          <w:color w:val="auto"/>
          <w:sz w:val="28"/>
          <w:szCs w:val="28"/>
          <w:highlight w:val="none"/>
        </w:rPr>
      </w:pPr>
      <w:r>
        <w:rPr>
          <w:rFonts w:hint="eastAsia" w:ascii="宋体" w:hAnsi="宋体" w:eastAsia="宋体" w:cs="宋体"/>
          <w:color w:val="auto"/>
          <w:spacing w:val="10"/>
          <w:sz w:val="28"/>
          <w:szCs w:val="28"/>
          <w:highlight w:val="none"/>
        </w:rPr>
        <w:t>(</w:t>
      </w:r>
      <w:r>
        <w:rPr>
          <w:rFonts w:hint="eastAsia" w:ascii="宋体" w:hAnsi="宋体" w:eastAsia="宋体" w:cs="宋体"/>
          <w:color w:val="auto"/>
          <w:spacing w:val="6"/>
          <w:sz w:val="28"/>
          <w:szCs w:val="28"/>
          <w:highlight w:val="none"/>
        </w:rPr>
        <w:t>建</w:t>
      </w:r>
      <w:r>
        <w:rPr>
          <w:rFonts w:hint="eastAsia" w:ascii="宋体" w:hAnsi="宋体" w:eastAsia="宋体" w:cs="宋体"/>
          <w:color w:val="auto"/>
          <w:spacing w:val="5"/>
          <w:sz w:val="28"/>
          <w:szCs w:val="28"/>
          <w:highlight w:val="none"/>
        </w:rPr>
        <w:t>议按照竞争性磋商文件《参考格式》顺序编写)</w:t>
      </w:r>
    </w:p>
    <w:p w14:paraId="2ED4EBB3">
      <w:pPr>
        <w:spacing w:line="285" w:lineRule="auto"/>
        <w:rPr>
          <w:rFonts w:hint="eastAsia" w:ascii="宋体" w:hAnsi="宋体" w:eastAsia="宋体" w:cs="宋体"/>
          <w:color w:val="auto"/>
          <w:sz w:val="21"/>
          <w:highlight w:val="none"/>
        </w:rPr>
      </w:pPr>
    </w:p>
    <w:p w14:paraId="5C55596F">
      <w:pPr>
        <w:keepNext w:val="0"/>
        <w:keepLines w:val="0"/>
        <w:pageBreakBefore w:val="0"/>
        <w:widowControl w:val="0"/>
        <w:kinsoku/>
        <w:wordWrap/>
        <w:overflowPunct/>
        <w:topLinePunct w:val="0"/>
        <w:autoSpaceDE/>
        <w:autoSpaceDN/>
        <w:bidi w:val="0"/>
        <w:adjustRightInd/>
        <w:snapToGrid/>
        <w:spacing w:line="480" w:lineRule="exact"/>
        <w:ind w:left="0" w:leftChars="0" w:firstLine="876" w:firstLineChars="378"/>
        <w:jc w:val="left"/>
        <w:textAlignment w:val="auto"/>
        <w:rPr>
          <w:rFonts w:hint="eastAsia" w:ascii="宋体" w:hAnsi="宋体" w:eastAsia="宋体" w:cs="宋体"/>
          <w:color w:val="auto"/>
          <w:spacing w:val="11"/>
          <w:position w:val="1"/>
          <w:sz w:val="21"/>
          <w:szCs w:val="21"/>
          <w:highlight w:val="none"/>
        </w:rPr>
      </w:pPr>
      <w:bookmarkStart w:id="748" w:name="_Toc370307946"/>
      <w:bookmarkStart w:id="749" w:name="_Toc27938"/>
      <w:bookmarkStart w:id="750" w:name="_Toc370307768"/>
      <w:bookmarkStart w:id="751" w:name="_Toc370307444"/>
      <w:bookmarkStart w:id="752" w:name="_Toc370307657"/>
      <w:bookmarkStart w:id="753" w:name="_Toc30518"/>
      <w:bookmarkStart w:id="754" w:name="_Toc364092381"/>
      <w:r>
        <w:rPr>
          <w:rFonts w:hint="eastAsia" w:ascii="宋体" w:hAnsi="宋体" w:eastAsia="宋体" w:cs="宋体"/>
          <w:color w:val="auto"/>
          <w:spacing w:val="11"/>
          <w:position w:val="1"/>
          <w:sz w:val="21"/>
          <w:szCs w:val="21"/>
          <w:highlight w:val="none"/>
        </w:rPr>
        <w:t>一、磋商函及磋商函附录</w:t>
      </w:r>
    </w:p>
    <w:p w14:paraId="711548B0">
      <w:pPr>
        <w:keepNext w:val="0"/>
        <w:keepLines w:val="0"/>
        <w:pageBreakBefore w:val="0"/>
        <w:widowControl w:val="0"/>
        <w:kinsoku/>
        <w:wordWrap/>
        <w:overflowPunct/>
        <w:topLinePunct w:val="0"/>
        <w:autoSpaceDE/>
        <w:autoSpaceDN/>
        <w:bidi w:val="0"/>
        <w:adjustRightInd/>
        <w:snapToGrid/>
        <w:spacing w:line="480" w:lineRule="exact"/>
        <w:ind w:left="0" w:leftChars="0" w:firstLine="876" w:firstLineChars="378"/>
        <w:jc w:val="left"/>
        <w:textAlignment w:val="auto"/>
        <w:rPr>
          <w:rFonts w:hint="eastAsia" w:ascii="宋体" w:hAnsi="宋体" w:eastAsia="宋体" w:cs="宋体"/>
          <w:color w:val="auto"/>
          <w:spacing w:val="11"/>
          <w:position w:val="1"/>
          <w:sz w:val="21"/>
          <w:szCs w:val="21"/>
          <w:highlight w:val="none"/>
          <w:lang w:eastAsia="zh-CN"/>
        </w:rPr>
      </w:pPr>
      <w:r>
        <w:rPr>
          <w:rFonts w:hint="eastAsia" w:ascii="宋体" w:hAnsi="宋体" w:eastAsia="宋体" w:cs="宋体"/>
          <w:color w:val="auto"/>
          <w:spacing w:val="11"/>
          <w:position w:val="1"/>
          <w:sz w:val="21"/>
          <w:szCs w:val="21"/>
          <w:highlight w:val="none"/>
        </w:rPr>
        <w:t>二、法定代表人资格</w:t>
      </w:r>
    </w:p>
    <w:p w14:paraId="58669113">
      <w:pPr>
        <w:keepNext w:val="0"/>
        <w:keepLines w:val="0"/>
        <w:pageBreakBefore w:val="0"/>
        <w:widowControl w:val="0"/>
        <w:kinsoku/>
        <w:wordWrap/>
        <w:overflowPunct/>
        <w:topLinePunct w:val="0"/>
        <w:autoSpaceDE/>
        <w:autoSpaceDN/>
        <w:bidi w:val="0"/>
        <w:adjustRightInd/>
        <w:snapToGrid/>
        <w:spacing w:line="480" w:lineRule="exact"/>
        <w:ind w:left="0" w:leftChars="0" w:firstLine="876" w:firstLineChars="378"/>
        <w:jc w:val="left"/>
        <w:textAlignment w:val="auto"/>
        <w:rPr>
          <w:rFonts w:hint="eastAsia" w:ascii="宋体" w:hAnsi="宋体" w:eastAsia="宋体" w:cs="宋体"/>
          <w:color w:val="auto"/>
          <w:spacing w:val="11"/>
          <w:position w:val="1"/>
          <w:sz w:val="21"/>
          <w:szCs w:val="21"/>
          <w:highlight w:val="none"/>
        </w:rPr>
      </w:pPr>
      <w:r>
        <w:rPr>
          <w:rFonts w:hint="eastAsia" w:ascii="宋体" w:hAnsi="宋体" w:eastAsia="宋体" w:cs="宋体"/>
          <w:color w:val="auto"/>
          <w:spacing w:val="11"/>
          <w:position w:val="1"/>
          <w:sz w:val="21"/>
          <w:szCs w:val="21"/>
          <w:highlight w:val="none"/>
        </w:rPr>
        <w:t>三、授权委托书</w:t>
      </w:r>
    </w:p>
    <w:p w14:paraId="78CA89B4">
      <w:pPr>
        <w:keepNext w:val="0"/>
        <w:keepLines w:val="0"/>
        <w:pageBreakBefore w:val="0"/>
        <w:widowControl w:val="0"/>
        <w:kinsoku/>
        <w:wordWrap/>
        <w:overflowPunct/>
        <w:topLinePunct w:val="0"/>
        <w:autoSpaceDE/>
        <w:autoSpaceDN/>
        <w:bidi w:val="0"/>
        <w:adjustRightInd/>
        <w:snapToGrid/>
        <w:spacing w:line="480" w:lineRule="exact"/>
        <w:ind w:left="0" w:leftChars="0" w:firstLine="876" w:firstLineChars="378"/>
        <w:jc w:val="left"/>
        <w:textAlignment w:val="auto"/>
        <w:rPr>
          <w:rFonts w:hint="eastAsia" w:ascii="宋体" w:hAnsi="宋体" w:eastAsia="宋体" w:cs="宋体"/>
          <w:color w:val="auto"/>
          <w:spacing w:val="11"/>
          <w:position w:val="1"/>
          <w:sz w:val="21"/>
          <w:szCs w:val="21"/>
          <w:highlight w:val="none"/>
        </w:rPr>
      </w:pPr>
      <w:r>
        <w:rPr>
          <w:rFonts w:hint="eastAsia" w:ascii="宋体" w:hAnsi="宋体" w:eastAsia="宋体" w:cs="宋体"/>
          <w:color w:val="auto"/>
          <w:spacing w:val="11"/>
          <w:position w:val="1"/>
          <w:sz w:val="21"/>
          <w:szCs w:val="21"/>
          <w:highlight w:val="none"/>
        </w:rPr>
        <w:t>四、已标价工程量清单</w:t>
      </w:r>
    </w:p>
    <w:p w14:paraId="11335777">
      <w:pPr>
        <w:keepNext w:val="0"/>
        <w:keepLines w:val="0"/>
        <w:pageBreakBefore w:val="0"/>
        <w:widowControl w:val="0"/>
        <w:kinsoku/>
        <w:wordWrap/>
        <w:overflowPunct/>
        <w:topLinePunct w:val="0"/>
        <w:autoSpaceDE/>
        <w:autoSpaceDN/>
        <w:bidi w:val="0"/>
        <w:adjustRightInd/>
        <w:snapToGrid/>
        <w:spacing w:line="480" w:lineRule="exact"/>
        <w:ind w:left="0" w:leftChars="0" w:firstLine="876" w:firstLineChars="378"/>
        <w:jc w:val="left"/>
        <w:textAlignment w:val="auto"/>
        <w:rPr>
          <w:rFonts w:hint="eastAsia" w:ascii="宋体" w:hAnsi="宋体" w:eastAsia="宋体" w:cs="宋体"/>
          <w:color w:val="auto"/>
          <w:spacing w:val="11"/>
          <w:position w:val="1"/>
          <w:sz w:val="21"/>
          <w:szCs w:val="21"/>
          <w:highlight w:val="none"/>
          <w:lang w:eastAsia="zh-CN"/>
        </w:rPr>
      </w:pPr>
      <w:r>
        <w:rPr>
          <w:rFonts w:hint="eastAsia" w:ascii="宋体" w:hAnsi="宋体" w:eastAsia="宋体" w:cs="宋体"/>
          <w:color w:val="auto"/>
          <w:spacing w:val="11"/>
          <w:position w:val="1"/>
          <w:sz w:val="21"/>
          <w:szCs w:val="21"/>
          <w:highlight w:val="none"/>
        </w:rPr>
        <w:t>五、</w:t>
      </w:r>
      <w:r>
        <w:rPr>
          <w:rFonts w:hint="eastAsia" w:ascii="宋体" w:hAnsi="宋体" w:eastAsia="宋体" w:cs="宋体"/>
          <w:color w:val="auto"/>
          <w:spacing w:val="11"/>
          <w:position w:val="1"/>
          <w:sz w:val="21"/>
          <w:szCs w:val="21"/>
          <w:highlight w:val="none"/>
          <w:lang w:eastAsia="zh-CN"/>
        </w:rPr>
        <w:t>技术部分</w:t>
      </w:r>
    </w:p>
    <w:p w14:paraId="740F220F">
      <w:pPr>
        <w:keepNext w:val="0"/>
        <w:keepLines w:val="0"/>
        <w:pageBreakBefore w:val="0"/>
        <w:widowControl w:val="0"/>
        <w:kinsoku/>
        <w:wordWrap/>
        <w:overflowPunct/>
        <w:topLinePunct w:val="0"/>
        <w:autoSpaceDE/>
        <w:autoSpaceDN/>
        <w:bidi w:val="0"/>
        <w:adjustRightInd/>
        <w:snapToGrid/>
        <w:spacing w:line="480" w:lineRule="exact"/>
        <w:ind w:left="0" w:leftChars="0" w:firstLine="876" w:firstLineChars="378"/>
        <w:jc w:val="left"/>
        <w:textAlignment w:val="auto"/>
        <w:rPr>
          <w:rFonts w:hint="eastAsia" w:ascii="宋体" w:hAnsi="宋体" w:eastAsia="宋体" w:cs="宋体"/>
          <w:color w:val="auto"/>
          <w:spacing w:val="11"/>
          <w:position w:val="1"/>
          <w:sz w:val="21"/>
          <w:szCs w:val="21"/>
          <w:highlight w:val="none"/>
        </w:rPr>
      </w:pPr>
      <w:r>
        <w:rPr>
          <w:rFonts w:hint="eastAsia" w:ascii="宋体" w:hAnsi="宋体" w:eastAsia="宋体" w:cs="宋体"/>
          <w:color w:val="auto"/>
          <w:spacing w:val="11"/>
          <w:position w:val="1"/>
          <w:sz w:val="21"/>
          <w:szCs w:val="21"/>
          <w:highlight w:val="none"/>
        </w:rPr>
        <w:t>六、供应商基本情况表证明</w:t>
      </w:r>
    </w:p>
    <w:p w14:paraId="6916466A">
      <w:pPr>
        <w:keepNext w:val="0"/>
        <w:keepLines w:val="0"/>
        <w:pageBreakBefore w:val="0"/>
        <w:widowControl w:val="0"/>
        <w:kinsoku/>
        <w:wordWrap/>
        <w:overflowPunct/>
        <w:topLinePunct w:val="0"/>
        <w:autoSpaceDE/>
        <w:autoSpaceDN/>
        <w:bidi w:val="0"/>
        <w:adjustRightInd/>
        <w:snapToGrid/>
        <w:spacing w:line="480" w:lineRule="exact"/>
        <w:ind w:left="0" w:leftChars="0" w:firstLine="876" w:firstLineChars="378"/>
        <w:jc w:val="left"/>
        <w:textAlignment w:val="auto"/>
        <w:rPr>
          <w:rFonts w:hint="eastAsia" w:ascii="宋体" w:hAnsi="宋体" w:eastAsia="宋体" w:cs="宋体"/>
          <w:color w:val="auto"/>
          <w:spacing w:val="11"/>
          <w:position w:val="1"/>
          <w:sz w:val="21"/>
          <w:szCs w:val="21"/>
          <w:highlight w:val="none"/>
          <w:lang w:eastAsia="zh-CN"/>
        </w:rPr>
      </w:pPr>
      <w:r>
        <w:rPr>
          <w:rFonts w:hint="eastAsia" w:ascii="宋体" w:hAnsi="宋体" w:eastAsia="宋体" w:cs="宋体"/>
          <w:color w:val="auto"/>
          <w:spacing w:val="11"/>
          <w:position w:val="1"/>
          <w:sz w:val="21"/>
          <w:szCs w:val="21"/>
          <w:highlight w:val="none"/>
        </w:rPr>
        <w:t>七、</w:t>
      </w:r>
      <w:r>
        <w:rPr>
          <w:rFonts w:hint="eastAsia" w:ascii="宋体" w:hAnsi="宋体" w:eastAsia="宋体" w:cs="宋体"/>
          <w:color w:val="auto"/>
          <w:spacing w:val="11"/>
          <w:position w:val="1"/>
          <w:sz w:val="21"/>
          <w:szCs w:val="21"/>
          <w:highlight w:val="none"/>
          <w:lang w:eastAsia="zh-CN"/>
        </w:rPr>
        <w:t>项目管理机构组成表</w:t>
      </w:r>
    </w:p>
    <w:p w14:paraId="44EF8BD3">
      <w:pPr>
        <w:keepNext w:val="0"/>
        <w:keepLines w:val="0"/>
        <w:pageBreakBefore w:val="0"/>
        <w:widowControl w:val="0"/>
        <w:kinsoku/>
        <w:wordWrap/>
        <w:overflowPunct/>
        <w:topLinePunct w:val="0"/>
        <w:autoSpaceDE/>
        <w:autoSpaceDN/>
        <w:bidi w:val="0"/>
        <w:adjustRightInd/>
        <w:snapToGrid/>
        <w:spacing w:line="480" w:lineRule="exact"/>
        <w:ind w:left="0" w:leftChars="0" w:firstLine="876" w:firstLineChars="378"/>
        <w:jc w:val="left"/>
        <w:textAlignment w:val="auto"/>
        <w:rPr>
          <w:rFonts w:hint="eastAsia" w:ascii="宋体" w:hAnsi="宋体" w:eastAsia="宋体" w:cs="宋体"/>
          <w:color w:val="auto"/>
          <w:spacing w:val="11"/>
          <w:position w:val="1"/>
          <w:sz w:val="21"/>
          <w:szCs w:val="21"/>
          <w:highlight w:val="none"/>
        </w:rPr>
      </w:pPr>
      <w:r>
        <w:rPr>
          <w:rFonts w:hint="eastAsia" w:ascii="宋体" w:hAnsi="宋体" w:eastAsia="宋体" w:cs="宋体"/>
          <w:color w:val="auto"/>
          <w:spacing w:val="11"/>
          <w:position w:val="1"/>
          <w:sz w:val="21"/>
          <w:szCs w:val="21"/>
          <w:highlight w:val="none"/>
        </w:rPr>
        <w:t>八、类似业绩</w:t>
      </w:r>
    </w:p>
    <w:p w14:paraId="6E7D1829">
      <w:pPr>
        <w:keepNext w:val="0"/>
        <w:keepLines w:val="0"/>
        <w:pageBreakBefore w:val="0"/>
        <w:widowControl w:val="0"/>
        <w:kinsoku/>
        <w:wordWrap/>
        <w:overflowPunct/>
        <w:topLinePunct w:val="0"/>
        <w:autoSpaceDE/>
        <w:autoSpaceDN/>
        <w:bidi w:val="0"/>
        <w:adjustRightInd/>
        <w:snapToGrid/>
        <w:spacing w:line="480" w:lineRule="exact"/>
        <w:ind w:left="0" w:leftChars="0" w:firstLine="876" w:firstLineChars="378"/>
        <w:jc w:val="left"/>
        <w:textAlignment w:val="auto"/>
        <w:rPr>
          <w:rFonts w:hint="eastAsia" w:ascii="宋体" w:hAnsi="宋体" w:eastAsia="宋体" w:cs="宋体"/>
          <w:color w:val="auto"/>
          <w:spacing w:val="11"/>
          <w:position w:val="1"/>
          <w:sz w:val="21"/>
          <w:szCs w:val="21"/>
          <w:highlight w:val="none"/>
        </w:rPr>
      </w:pPr>
      <w:r>
        <w:rPr>
          <w:rFonts w:hint="eastAsia" w:ascii="宋体" w:hAnsi="宋体" w:eastAsia="宋体" w:cs="宋体"/>
          <w:color w:val="auto"/>
          <w:spacing w:val="11"/>
          <w:position w:val="1"/>
          <w:sz w:val="21"/>
          <w:szCs w:val="21"/>
          <w:highlight w:val="none"/>
        </w:rPr>
        <w:t>九、服务承诺及优惠条件</w:t>
      </w:r>
    </w:p>
    <w:p w14:paraId="2F8D359A">
      <w:pPr>
        <w:keepNext w:val="0"/>
        <w:keepLines w:val="0"/>
        <w:pageBreakBefore w:val="0"/>
        <w:widowControl w:val="0"/>
        <w:kinsoku/>
        <w:wordWrap/>
        <w:overflowPunct/>
        <w:topLinePunct w:val="0"/>
        <w:autoSpaceDE/>
        <w:autoSpaceDN/>
        <w:bidi w:val="0"/>
        <w:adjustRightInd/>
        <w:snapToGrid/>
        <w:spacing w:line="480" w:lineRule="exact"/>
        <w:ind w:left="0" w:leftChars="0" w:firstLine="876" w:firstLineChars="378"/>
        <w:jc w:val="left"/>
        <w:textAlignment w:val="auto"/>
        <w:rPr>
          <w:rFonts w:hint="eastAsia" w:ascii="宋体" w:hAnsi="宋体" w:eastAsia="宋体" w:cs="宋体"/>
          <w:color w:val="auto"/>
          <w:spacing w:val="11"/>
          <w:position w:val="1"/>
          <w:sz w:val="21"/>
          <w:szCs w:val="21"/>
          <w:highlight w:val="none"/>
        </w:rPr>
      </w:pPr>
      <w:r>
        <w:rPr>
          <w:rFonts w:hint="eastAsia" w:ascii="宋体" w:hAnsi="宋体" w:eastAsia="宋体" w:cs="宋体"/>
          <w:color w:val="auto"/>
          <w:spacing w:val="11"/>
          <w:position w:val="1"/>
          <w:sz w:val="21"/>
          <w:szCs w:val="21"/>
          <w:highlight w:val="none"/>
        </w:rPr>
        <w:t>十、反商业贿赂承诺书</w:t>
      </w:r>
    </w:p>
    <w:p w14:paraId="77D8E4F6">
      <w:pPr>
        <w:keepNext w:val="0"/>
        <w:keepLines w:val="0"/>
        <w:pageBreakBefore w:val="0"/>
        <w:widowControl w:val="0"/>
        <w:kinsoku/>
        <w:wordWrap/>
        <w:overflowPunct/>
        <w:topLinePunct w:val="0"/>
        <w:autoSpaceDE/>
        <w:autoSpaceDN/>
        <w:bidi w:val="0"/>
        <w:adjustRightInd/>
        <w:snapToGrid/>
        <w:spacing w:line="480" w:lineRule="exact"/>
        <w:ind w:left="0" w:leftChars="0" w:firstLine="876" w:firstLineChars="378"/>
        <w:jc w:val="left"/>
        <w:textAlignment w:val="auto"/>
        <w:rPr>
          <w:rFonts w:hint="eastAsia" w:ascii="宋体" w:hAnsi="宋体" w:eastAsia="宋体" w:cs="宋体"/>
          <w:color w:val="auto"/>
          <w:spacing w:val="11"/>
          <w:position w:val="1"/>
          <w:sz w:val="21"/>
          <w:szCs w:val="21"/>
          <w:highlight w:val="none"/>
        </w:rPr>
      </w:pPr>
      <w:r>
        <w:rPr>
          <w:rFonts w:hint="eastAsia" w:ascii="宋体" w:hAnsi="宋体" w:eastAsia="宋体" w:cs="宋体"/>
          <w:color w:val="auto"/>
          <w:spacing w:val="11"/>
          <w:position w:val="1"/>
          <w:sz w:val="21"/>
          <w:szCs w:val="21"/>
          <w:highlight w:val="none"/>
        </w:rPr>
        <w:t>十一、投标承诺函</w:t>
      </w:r>
    </w:p>
    <w:p w14:paraId="150C6BD4">
      <w:pPr>
        <w:keepNext w:val="0"/>
        <w:keepLines w:val="0"/>
        <w:pageBreakBefore w:val="0"/>
        <w:widowControl w:val="0"/>
        <w:kinsoku/>
        <w:wordWrap/>
        <w:overflowPunct/>
        <w:topLinePunct w:val="0"/>
        <w:autoSpaceDE/>
        <w:autoSpaceDN/>
        <w:bidi w:val="0"/>
        <w:adjustRightInd/>
        <w:snapToGrid/>
        <w:spacing w:line="480" w:lineRule="exact"/>
        <w:ind w:left="0" w:leftChars="0" w:firstLine="876" w:firstLineChars="378"/>
        <w:jc w:val="left"/>
        <w:textAlignment w:val="auto"/>
        <w:rPr>
          <w:rFonts w:hint="eastAsia" w:ascii="宋体" w:hAnsi="宋体" w:eastAsia="宋体" w:cs="宋体"/>
          <w:color w:val="auto"/>
          <w:spacing w:val="11"/>
          <w:position w:val="1"/>
          <w:sz w:val="21"/>
          <w:szCs w:val="21"/>
          <w:highlight w:val="none"/>
        </w:rPr>
      </w:pPr>
      <w:r>
        <w:rPr>
          <w:rFonts w:hint="eastAsia" w:ascii="宋体" w:hAnsi="宋体" w:eastAsia="宋体" w:cs="宋体"/>
          <w:color w:val="auto"/>
          <w:spacing w:val="11"/>
          <w:position w:val="1"/>
          <w:sz w:val="21"/>
          <w:szCs w:val="21"/>
          <w:highlight w:val="none"/>
        </w:rPr>
        <w:t>十二、无行贿犯罪记录承诺书</w:t>
      </w:r>
    </w:p>
    <w:p w14:paraId="49C7B2DA">
      <w:pPr>
        <w:keepNext w:val="0"/>
        <w:keepLines w:val="0"/>
        <w:pageBreakBefore w:val="0"/>
        <w:widowControl w:val="0"/>
        <w:kinsoku/>
        <w:wordWrap/>
        <w:overflowPunct/>
        <w:topLinePunct w:val="0"/>
        <w:autoSpaceDE/>
        <w:autoSpaceDN/>
        <w:bidi w:val="0"/>
        <w:adjustRightInd/>
        <w:snapToGrid/>
        <w:spacing w:line="480" w:lineRule="exact"/>
        <w:ind w:left="0" w:leftChars="0" w:firstLine="876" w:firstLineChars="378"/>
        <w:jc w:val="left"/>
        <w:textAlignment w:val="auto"/>
        <w:rPr>
          <w:rFonts w:hint="eastAsia" w:ascii="宋体" w:hAnsi="宋体" w:eastAsia="宋体" w:cs="宋体"/>
          <w:color w:val="auto"/>
          <w:spacing w:val="11"/>
          <w:position w:val="1"/>
          <w:sz w:val="21"/>
          <w:szCs w:val="21"/>
          <w:highlight w:val="none"/>
        </w:rPr>
      </w:pPr>
      <w:r>
        <w:rPr>
          <w:rFonts w:hint="eastAsia" w:ascii="宋体" w:hAnsi="宋体" w:eastAsia="宋体" w:cs="宋体"/>
          <w:color w:val="auto"/>
          <w:spacing w:val="11"/>
          <w:position w:val="1"/>
          <w:sz w:val="21"/>
          <w:szCs w:val="21"/>
          <w:highlight w:val="none"/>
        </w:rPr>
        <w:t>十三、资格证明文件</w:t>
      </w:r>
    </w:p>
    <w:p w14:paraId="55380C04">
      <w:pPr>
        <w:keepNext w:val="0"/>
        <w:keepLines w:val="0"/>
        <w:pageBreakBefore w:val="0"/>
        <w:widowControl w:val="0"/>
        <w:kinsoku/>
        <w:wordWrap/>
        <w:overflowPunct/>
        <w:topLinePunct w:val="0"/>
        <w:autoSpaceDE/>
        <w:autoSpaceDN/>
        <w:bidi w:val="0"/>
        <w:adjustRightInd/>
        <w:snapToGrid/>
        <w:spacing w:line="480" w:lineRule="exact"/>
        <w:ind w:left="0" w:leftChars="0" w:firstLine="876" w:firstLineChars="378"/>
        <w:jc w:val="left"/>
        <w:textAlignment w:val="auto"/>
        <w:rPr>
          <w:rFonts w:hint="eastAsia" w:ascii="宋体" w:hAnsi="宋体" w:eastAsia="宋体" w:cs="宋体"/>
          <w:color w:val="auto"/>
          <w:spacing w:val="11"/>
          <w:position w:val="1"/>
          <w:sz w:val="21"/>
          <w:szCs w:val="21"/>
          <w:highlight w:val="none"/>
        </w:rPr>
      </w:pPr>
      <w:r>
        <w:rPr>
          <w:rFonts w:hint="eastAsia" w:ascii="宋体" w:hAnsi="宋体" w:eastAsia="宋体" w:cs="宋体"/>
          <w:color w:val="auto"/>
          <w:spacing w:val="11"/>
          <w:position w:val="1"/>
          <w:sz w:val="21"/>
          <w:szCs w:val="21"/>
          <w:highlight w:val="none"/>
        </w:rPr>
        <w:t>十四、温县政府采购供应商资格信用承诺函</w:t>
      </w:r>
    </w:p>
    <w:p w14:paraId="417616AF">
      <w:pPr>
        <w:keepNext w:val="0"/>
        <w:keepLines w:val="0"/>
        <w:pageBreakBefore w:val="0"/>
        <w:widowControl w:val="0"/>
        <w:kinsoku/>
        <w:wordWrap/>
        <w:overflowPunct/>
        <w:topLinePunct w:val="0"/>
        <w:autoSpaceDE/>
        <w:autoSpaceDN/>
        <w:bidi w:val="0"/>
        <w:adjustRightInd/>
        <w:snapToGrid/>
        <w:spacing w:line="480" w:lineRule="exact"/>
        <w:ind w:left="0" w:leftChars="0" w:firstLine="876" w:firstLineChars="378"/>
        <w:jc w:val="left"/>
        <w:textAlignment w:val="auto"/>
        <w:rPr>
          <w:rFonts w:hint="eastAsia" w:ascii="宋体" w:hAnsi="宋体" w:eastAsia="宋体" w:cs="宋体"/>
          <w:color w:val="auto"/>
          <w:spacing w:val="11"/>
          <w:position w:val="1"/>
          <w:sz w:val="21"/>
          <w:szCs w:val="21"/>
          <w:highlight w:val="none"/>
        </w:rPr>
      </w:pPr>
      <w:r>
        <w:rPr>
          <w:rFonts w:hint="eastAsia" w:ascii="宋体" w:hAnsi="宋体" w:eastAsia="宋体" w:cs="宋体"/>
          <w:color w:val="auto"/>
          <w:spacing w:val="11"/>
          <w:position w:val="1"/>
          <w:sz w:val="21"/>
          <w:szCs w:val="21"/>
          <w:highlight w:val="none"/>
        </w:rPr>
        <w:t>十五、供应商认为需要提供的其它资料</w:t>
      </w:r>
    </w:p>
    <w:p w14:paraId="31C33C9F">
      <w:pPr>
        <w:pStyle w:val="2"/>
        <w:bidi w:val="0"/>
        <w:spacing w:line="240" w:lineRule="auto"/>
        <w:jc w:val="center"/>
        <w:rPr>
          <w:rFonts w:hint="eastAsia" w:ascii="宋体" w:hAnsi="宋体" w:eastAsia="宋体" w:cs="宋体"/>
          <w:b w:val="0"/>
          <w:color w:val="auto"/>
          <w:sz w:val="28"/>
          <w:szCs w:val="28"/>
          <w:highlight w:val="none"/>
        </w:rPr>
      </w:pPr>
      <w:r>
        <w:rPr>
          <w:rFonts w:hint="eastAsia" w:ascii="宋体" w:hAnsi="宋体" w:eastAsia="宋体" w:cs="宋体"/>
          <w:b w:val="0"/>
          <w:bCs w:val="0"/>
          <w:color w:val="auto"/>
          <w:kern w:val="0"/>
          <w:sz w:val="32"/>
          <w:szCs w:val="32"/>
          <w:highlight w:val="none"/>
        </w:rPr>
        <w:br w:type="page"/>
      </w:r>
      <w:bookmarkEnd w:id="748"/>
      <w:bookmarkEnd w:id="749"/>
      <w:bookmarkEnd w:id="750"/>
      <w:bookmarkEnd w:id="751"/>
      <w:bookmarkEnd w:id="752"/>
      <w:bookmarkEnd w:id="753"/>
      <w:bookmarkEnd w:id="754"/>
      <w:r>
        <w:rPr>
          <w:rFonts w:hint="eastAsia" w:ascii="宋体" w:hAnsi="宋体" w:eastAsia="宋体" w:cs="宋体"/>
          <w:b/>
          <w:bCs/>
          <w:color w:val="auto"/>
          <w:sz w:val="32"/>
          <w:szCs w:val="32"/>
          <w:highlight w:val="none"/>
          <w:lang w:eastAsia="zh-CN"/>
        </w:rPr>
        <w:t>一</w:t>
      </w:r>
      <w:r>
        <w:rPr>
          <w:rFonts w:hint="eastAsia" w:ascii="宋体" w:hAnsi="宋体" w:eastAsia="宋体" w:cs="宋体"/>
          <w:b/>
          <w:bCs/>
          <w:color w:val="auto"/>
          <w:sz w:val="32"/>
          <w:szCs w:val="32"/>
          <w:highlight w:val="none"/>
        </w:rPr>
        <w:t>、磋商函及磋商函附录</w:t>
      </w:r>
    </w:p>
    <w:p w14:paraId="67A6E85A">
      <w:pPr>
        <w:bidi w:val="0"/>
        <w:spacing w:line="240" w:lineRule="auto"/>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(一)磋商函</w:t>
      </w:r>
    </w:p>
    <w:p w14:paraId="23D66042">
      <w:pPr>
        <w:spacing w:line="500" w:lineRule="exact"/>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（采购人名称）</w:t>
      </w:r>
    </w:p>
    <w:p w14:paraId="49BF224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根据贵方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文件之邀请，签字代表：</w:t>
      </w:r>
      <w:r>
        <w:rPr>
          <w:rFonts w:hint="eastAsia" w:ascii="宋体" w:hAnsi="宋体" w:eastAsia="宋体" w:cs="宋体"/>
          <w:color w:val="auto"/>
          <w:szCs w:val="21"/>
          <w:highlight w:val="none"/>
          <w:u w:val="single"/>
        </w:rPr>
        <w:t xml:space="preserve">          （法</w:t>
      </w:r>
      <w:r>
        <w:rPr>
          <w:rFonts w:hint="eastAsia" w:ascii="宋体" w:hAnsi="宋体" w:eastAsia="宋体" w:cs="宋体"/>
          <w:color w:val="auto"/>
          <w:szCs w:val="21"/>
          <w:highlight w:val="none"/>
          <w:u w:val="single"/>
          <w:lang w:eastAsia="zh-CN"/>
        </w:rPr>
        <w:t>定</w:t>
      </w:r>
      <w:r>
        <w:rPr>
          <w:rFonts w:hint="eastAsia" w:ascii="宋体" w:hAnsi="宋体" w:eastAsia="宋体" w:cs="宋体"/>
          <w:color w:val="auto"/>
          <w:szCs w:val="21"/>
          <w:highlight w:val="none"/>
          <w:u w:val="single"/>
        </w:rPr>
        <w:t>代表</w:t>
      </w:r>
      <w:r>
        <w:rPr>
          <w:rFonts w:hint="eastAsia" w:ascii="宋体" w:hAnsi="宋体" w:eastAsia="宋体" w:cs="宋体"/>
          <w:color w:val="auto"/>
          <w:szCs w:val="21"/>
          <w:highlight w:val="none"/>
          <w:u w:val="single"/>
          <w:lang w:eastAsia="zh-CN"/>
        </w:rPr>
        <w:t>人</w:t>
      </w:r>
      <w:r>
        <w:rPr>
          <w:rFonts w:hint="eastAsia" w:ascii="宋体" w:hAnsi="宋体" w:eastAsia="宋体" w:cs="宋体"/>
          <w:color w:val="auto"/>
          <w:szCs w:val="21"/>
          <w:highlight w:val="none"/>
          <w:u w:val="single"/>
        </w:rPr>
        <w:t xml:space="preserve">或委托代理人） </w:t>
      </w:r>
      <w:r>
        <w:rPr>
          <w:rFonts w:hint="eastAsia" w:ascii="宋体" w:hAnsi="宋体" w:eastAsia="宋体" w:cs="宋体"/>
          <w:color w:val="auto"/>
          <w:szCs w:val="21"/>
          <w:highlight w:val="none"/>
        </w:rPr>
        <w:t>正式授权并代表</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u w:val="single"/>
        </w:rPr>
        <w:t xml:space="preserve">                   （单位名称、单位地址） </w:t>
      </w:r>
      <w:r>
        <w:rPr>
          <w:rFonts w:hint="eastAsia" w:ascii="宋体" w:hAnsi="宋体" w:eastAsia="宋体" w:cs="宋体"/>
          <w:color w:val="auto"/>
          <w:szCs w:val="21"/>
          <w:highlight w:val="none"/>
          <w:lang w:eastAsia="zh-CN"/>
        </w:rPr>
        <w:t>提交响应</w:t>
      </w:r>
      <w:r>
        <w:rPr>
          <w:rFonts w:hint="eastAsia" w:ascii="宋体" w:hAnsi="宋体" w:eastAsia="宋体" w:cs="宋体"/>
          <w:color w:val="auto"/>
          <w:szCs w:val="21"/>
          <w:highlight w:val="none"/>
        </w:rPr>
        <w:t xml:space="preserve">文件，并对之负法律责任。 </w:t>
      </w:r>
    </w:p>
    <w:p w14:paraId="198383DD">
      <w:pPr>
        <w:spacing w:line="500"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据此函，签字代表宣布同意如下：</w:t>
      </w:r>
    </w:p>
    <w:p w14:paraId="2D0A79B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1、我方已仔细研究了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(项目名称) 磋商文件的全部内容，愿意以（大写）人民币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元的</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报价，承担本项目的工作。</w:t>
      </w:r>
    </w:p>
    <w:p w14:paraId="1471EF2E">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2、如果我们的响应文件被接受，我们将按磋商文件的规定签订并严格履行合同中的责任和义 务。</w:t>
      </w:r>
    </w:p>
    <w:p w14:paraId="3D17FFE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3、投标供应商已详细审查全部磋商文件，包括修改文件以及全部参考资料和有关附件。我们 完全理解并同意放弃对这方面有不明及误解的权力。</w:t>
      </w:r>
    </w:p>
    <w:p w14:paraId="247AC1D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4、我方承诺在磋商有效期内 (60 日历天) 内不修改、撤销响应文件。</w:t>
      </w:r>
    </w:p>
    <w:p w14:paraId="61C9FD1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5、如果在规定的</w:t>
      </w:r>
      <w:r>
        <w:rPr>
          <w:rFonts w:hint="eastAsia" w:ascii="宋体" w:hAnsi="宋体" w:eastAsia="宋体" w:cs="宋体"/>
          <w:color w:val="auto"/>
          <w:szCs w:val="21"/>
          <w:highlight w:val="none"/>
          <w:lang w:eastAsia="zh-CN"/>
        </w:rPr>
        <w:t>磋商会</w:t>
      </w:r>
      <w:r>
        <w:rPr>
          <w:rFonts w:hint="eastAsia" w:ascii="宋体" w:hAnsi="宋体" w:eastAsia="宋体" w:cs="宋体"/>
          <w:color w:val="auto"/>
          <w:szCs w:val="21"/>
          <w:highlight w:val="none"/>
        </w:rPr>
        <w:t>时间后，供应商在</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有效期内撤回</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，我们将自愿接受相关处罚。</w:t>
      </w:r>
    </w:p>
    <w:p w14:paraId="4AFC743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6、供应商同意提供按照贵方可能要求的与其</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有关的一切数据或资料，完全理解贵方不一定接受最低价的</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或没收任何</w:t>
      </w:r>
      <w:r>
        <w:rPr>
          <w:rFonts w:hint="eastAsia" w:ascii="宋体" w:hAnsi="宋体" w:eastAsia="宋体" w:cs="宋体"/>
          <w:color w:val="auto"/>
          <w:szCs w:val="21"/>
          <w:highlight w:val="none"/>
          <w:lang w:eastAsia="zh-CN"/>
        </w:rPr>
        <w:t>应文件</w:t>
      </w:r>
      <w:r>
        <w:rPr>
          <w:rFonts w:hint="eastAsia" w:ascii="宋体" w:hAnsi="宋体" w:eastAsia="宋体" w:cs="宋体"/>
          <w:color w:val="auto"/>
          <w:szCs w:val="21"/>
          <w:highlight w:val="none"/>
        </w:rPr>
        <w:t>。</w:t>
      </w:r>
    </w:p>
    <w:p w14:paraId="39BA5E6E">
      <w:pPr>
        <w:spacing w:line="500" w:lineRule="exact"/>
        <w:rPr>
          <w:rFonts w:hint="eastAsia" w:ascii="宋体" w:hAnsi="宋体" w:eastAsia="宋体" w:cs="宋体"/>
          <w:color w:val="auto"/>
          <w:szCs w:val="21"/>
          <w:highlight w:val="none"/>
        </w:rPr>
      </w:pPr>
    </w:p>
    <w:p w14:paraId="4FE7EE13">
      <w:pPr>
        <w:spacing w:line="500"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 (公章) ：</w:t>
      </w:r>
    </w:p>
    <w:p w14:paraId="24EC1990">
      <w:pPr>
        <w:spacing w:line="500"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 (签字或盖章) :</w:t>
      </w:r>
    </w:p>
    <w:p w14:paraId="70AECE63">
      <w:pPr>
        <w:spacing w:line="500"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B2EA4F2">
      <w:pPr>
        <w:autoSpaceDE w:val="0"/>
        <w:autoSpaceDN w:val="0"/>
        <w:spacing w:line="500" w:lineRule="exact"/>
        <w:ind w:firstLine="560"/>
        <w:jc w:val="center"/>
        <w:rPr>
          <w:rFonts w:hint="eastAsia" w:ascii="宋体" w:hAnsi="宋体" w:eastAsia="宋体" w:cs="宋体"/>
          <w:color w:val="auto"/>
          <w:kern w:val="0"/>
          <w:szCs w:val="21"/>
          <w:highlight w:val="none"/>
        </w:rPr>
      </w:pPr>
    </w:p>
    <w:p w14:paraId="1400A185">
      <w:pPr>
        <w:bidi w:val="0"/>
        <w:jc w:val="center"/>
        <w:rPr>
          <w:rFonts w:hint="eastAsia" w:ascii="宋体" w:hAnsi="宋体" w:eastAsia="宋体" w:cs="宋体"/>
          <w:b/>
          <w:bCs/>
          <w:color w:val="auto"/>
          <w:kern w:val="2"/>
          <w:sz w:val="28"/>
          <w:szCs w:val="28"/>
          <w:highlight w:val="none"/>
          <w:lang w:val="en-US" w:eastAsia="zh-CN" w:bidi="ar-SA"/>
        </w:rPr>
      </w:pPr>
      <w:bookmarkStart w:id="755" w:name="_Toc12994"/>
      <w:bookmarkStart w:id="756" w:name="_Toc17168"/>
      <w:bookmarkStart w:id="757" w:name="_Toc503932589"/>
      <w:bookmarkStart w:id="758" w:name="_Toc8866"/>
      <w:r>
        <w:rPr>
          <w:rFonts w:hint="eastAsia" w:ascii="宋体" w:hAnsi="宋体" w:eastAsia="宋体" w:cs="宋体"/>
          <w:color w:val="auto"/>
          <w:highlight w:val="none"/>
        </w:rPr>
        <w:br w:type="page"/>
      </w:r>
      <w:bookmarkEnd w:id="755"/>
      <w:bookmarkEnd w:id="756"/>
      <w:bookmarkEnd w:id="757"/>
      <w:bookmarkEnd w:id="758"/>
      <w:bookmarkStart w:id="759" w:name="_Toc7808"/>
      <w:r>
        <w:rPr>
          <w:rFonts w:hint="eastAsia" w:ascii="宋体" w:hAnsi="宋体" w:eastAsia="宋体" w:cs="宋体"/>
          <w:b/>
          <w:bCs/>
          <w:color w:val="auto"/>
          <w:kern w:val="2"/>
          <w:sz w:val="28"/>
          <w:szCs w:val="28"/>
          <w:highlight w:val="none"/>
          <w:lang w:val="en-US" w:eastAsia="zh-CN" w:bidi="ar-SA"/>
        </w:rPr>
        <w:t>（二）磋商函附录</w:t>
      </w:r>
      <w:bookmarkEnd w:id="759"/>
    </w:p>
    <w:tbl>
      <w:tblPr>
        <w:tblStyle w:val="17"/>
        <w:tblW w:w="0" w:type="auto"/>
        <w:tblInd w:w="17" w:type="dxa"/>
        <w:tblLayout w:type="fixed"/>
        <w:tblCellMar>
          <w:top w:w="0" w:type="dxa"/>
          <w:left w:w="0" w:type="dxa"/>
          <w:bottom w:w="0" w:type="dxa"/>
          <w:right w:w="0" w:type="dxa"/>
        </w:tblCellMar>
      </w:tblPr>
      <w:tblGrid>
        <w:gridCol w:w="1587"/>
        <w:gridCol w:w="2697"/>
        <w:gridCol w:w="761"/>
        <w:gridCol w:w="964"/>
        <w:gridCol w:w="401"/>
        <w:gridCol w:w="2428"/>
      </w:tblGrid>
      <w:tr w14:paraId="7098D4BF">
        <w:tblPrEx>
          <w:tblCellMar>
            <w:top w:w="0" w:type="dxa"/>
            <w:left w:w="0" w:type="dxa"/>
            <w:bottom w:w="0" w:type="dxa"/>
            <w:right w:w="0" w:type="dxa"/>
          </w:tblCellMar>
        </w:tblPrEx>
        <w:trPr>
          <w:cantSplit/>
          <w:trHeight w:val="838" w:hRule="atLeast"/>
        </w:trPr>
        <w:tc>
          <w:tcPr>
            <w:tcW w:w="15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C6CBD5F">
            <w:pPr>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3458"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8C3A0B3">
            <w:pPr>
              <w:spacing w:line="500" w:lineRule="exact"/>
              <w:jc w:val="center"/>
              <w:rPr>
                <w:rFonts w:hint="eastAsia" w:ascii="宋体" w:hAnsi="宋体" w:eastAsia="宋体" w:cs="宋体"/>
                <w:color w:val="auto"/>
                <w:sz w:val="21"/>
                <w:szCs w:val="21"/>
                <w:highlight w:val="none"/>
              </w:rPr>
            </w:pPr>
          </w:p>
        </w:tc>
        <w:tc>
          <w:tcPr>
            <w:tcW w:w="136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3A787B">
            <w:pPr>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p w14:paraId="498F7E4E">
            <w:pPr>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采购编号</w:t>
            </w:r>
          </w:p>
        </w:tc>
        <w:tc>
          <w:tcPr>
            <w:tcW w:w="242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178881D">
            <w:pPr>
              <w:spacing w:line="500" w:lineRule="exact"/>
              <w:jc w:val="center"/>
              <w:rPr>
                <w:rFonts w:hint="eastAsia" w:ascii="宋体" w:hAnsi="宋体" w:eastAsia="宋体" w:cs="宋体"/>
                <w:color w:val="auto"/>
                <w:sz w:val="21"/>
                <w:szCs w:val="21"/>
                <w:highlight w:val="none"/>
              </w:rPr>
            </w:pPr>
          </w:p>
        </w:tc>
      </w:tr>
      <w:tr w14:paraId="02AC0BB5">
        <w:tblPrEx>
          <w:tblCellMar>
            <w:top w:w="0" w:type="dxa"/>
            <w:left w:w="0" w:type="dxa"/>
            <w:bottom w:w="0" w:type="dxa"/>
            <w:right w:w="0" w:type="dxa"/>
          </w:tblCellMar>
        </w:tblPrEx>
        <w:trPr>
          <w:cantSplit/>
          <w:trHeight w:val="1516" w:hRule="atLeast"/>
        </w:trPr>
        <w:tc>
          <w:tcPr>
            <w:tcW w:w="1587"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73239F7">
            <w:pPr>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总</w:t>
            </w:r>
            <w:r>
              <w:rPr>
                <w:rFonts w:hint="eastAsia" w:ascii="宋体" w:hAnsi="宋体" w:eastAsia="宋体" w:cs="宋体"/>
                <w:color w:val="auto"/>
                <w:sz w:val="21"/>
                <w:szCs w:val="21"/>
                <w:highlight w:val="none"/>
              </w:rPr>
              <w:t>报价</w:t>
            </w:r>
          </w:p>
        </w:tc>
        <w:tc>
          <w:tcPr>
            <w:tcW w:w="7251" w:type="dxa"/>
            <w:gridSpan w:val="5"/>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F8A7FC8">
            <w:pPr>
              <w:tabs>
                <w:tab w:val="left" w:pos="5413"/>
              </w:tabs>
              <w:spacing w:line="6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p>
          <w:p w14:paraId="41188C51">
            <w:pPr>
              <w:pStyle w:val="30"/>
              <w:spacing w:line="600" w:lineRule="exact"/>
              <w:ind w:firstLine="630" w:firstLineChars="30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lang w:val="en-US"/>
              </w:rPr>
              <w:t>元</w:t>
            </w:r>
          </w:p>
        </w:tc>
      </w:tr>
      <w:tr w14:paraId="4927CF99">
        <w:tblPrEx>
          <w:tblCellMar>
            <w:top w:w="0" w:type="dxa"/>
            <w:left w:w="0" w:type="dxa"/>
            <w:bottom w:w="0" w:type="dxa"/>
            <w:right w:w="0" w:type="dxa"/>
          </w:tblCellMar>
        </w:tblPrEx>
        <w:trPr>
          <w:cantSplit/>
          <w:trHeight w:val="964" w:hRule="exact"/>
        </w:trPr>
        <w:tc>
          <w:tcPr>
            <w:tcW w:w="15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F13E11C">
            <w:pPr>
              <w:spacing w:line="5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工期</w:t>
            </w:r>
          </w:p>
        </w:tc>
        <w:tc>
          <w:tcPr>
            <w:tcW w:w="7251" w:type="dxa"/>
            <w:gridSpan w:val="5"/>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5019C03">
            <w:pPr>
              <w:spacing w:line="500" w:lineRule="exact"/>
              <w:ind w:firstLine="1155" w:firstLineChars="550"/>
              <w:jc w:val="left"/>
              <w:rPr>
                <w:rFonts w:hint="eastAsia" w:ascii="宋体" w:hAnsi="宋体" w:eastAsia="宋体" w:cs="宋体"/>
                <w:color w:val="auto"/>
                <w:sz w:val="21"/>
                <w:szCs w:val="21"/>
                <w:highlight w:val="none"/>
              </w:rPr>
            </w:pPr>
          </w:p>
        </w:tc>
      </w:tr>
      <w:tr w14:paraId="261CE37A">
        <w:tblPrEx>
          <w:tblCellMar>
            <w:top w:w="0" w:type="dxa"/>
            <w:left w:w="0" w:type="dxa"/>
            <w:bottom w:w="0" w:type="dxa"/>
            <w:right w:w="0" w:type="dxa"/>
          </w:tblCellMar>
        </w:tblPrEx>
        <w:trPr>
          <w:cantSplit/>
          <w:trHeight w:val="964" w:hRule="exact"/>
        </w:trPr>
        <w:tc>
          <w:tcPr>
            <w:tcW w:w="15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3328715">
            <w:pPr>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7251" w:type="dxa"/>
            <w:gridSpan w:val="5"/>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05EA846">
            <w:pPr>
              <w:spacing w:line="500" w:lineRule="exact"/>
              <w:jc w:val="left"/>
              <w:rPr>
                <w:rFonts w:hint="eastAsia" w:ascii="宋体" w:hAnsi="宋体" w:eastAsia="宋体" w:cs="宋体"/>
                <w:color w:val="auto"/>
                <w:sz w:val="21"/>
                <w:szCs w:val="21"/>
                <w:highlight w:val="none"/>
              </w:rPr>
            </w:pPr>
          </w:p>
        </w:tc>
      </w:tr>
      <w:tr w14:paraId="16B38649">
        <w:tblPrEx>
          <w:tblCellMar>
            <w:top w:w="0" w:type="dxa"/>
            <w:left w:w="0" w:type="dxa"/>
            <w:bottom w:w="0" w:type="dxa"/>
            <w:right w:w="0" w:type="dxa"/>
          </w:tblCellMar>
        </w:tblPrEx>
        <w:trPr>
          <w:cantSplit/>
          <w:trHeight w:val="964" w:hRule="exact"/>
        </w:trPr>
        <w:tc>
          <w:tcPr>
            <w:tcW w:w="15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32FB52A">
            <w:pPr>
              <w:spacing w:line="5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项目经理</w:t>
            </w:r>
          </w:p>
        </w:tc>
        <w:tc>
          <w:tcPr>
            <w:tcW w:w="269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764CDF5">
            <w:pPr>
              <w:spacing w:line="500" w:lineRule="exact"/>
              <w:jc w:val="left"/>
              <w:rPr>
                <w:rFonts w:hint="eastAsia" w:ascii="宋体" w:hAnsi="宋体" w:eastAsia="宋体" w:cs="宋体"/>
                <w:color w:val="auto"/>
                <w:sz w:val="21"/>
                <w:szCs w:val="21"/>
                <w:highlight w:val="none"/>
              </w:rPr>
            </w:pPr>
          </w:p>
        </w:tc>
        <w:tc>
          <w:tcPr>
            <w:tcW w:w="17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079D979">
            <w:pPr>
              <w:spacing w:line="5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注册编号</w:t>
            </w:r>
          </w:p>
        </w:tc>
        <w:tc>
          <w:tcPr>
            <w:tcW w:w="282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E2FEBDD">
            <w:pPr>
              <w:spacing w:line="500" w:lineRule="exact"/>
              <w:jc w:val="left"/>
              <w:rPr>
                <w:rFonts w:hint="eastAsia" w:ascii="宋体" w:hAnsi="宋体" w:eastAsia="宋体" w:cs="宋体"/>
                <w:color w:val="auto"/>
                <w:sz w:val="21"/>
                <w:szCs w:val="21"/>
                <w:highlight w:val="none"/>
              </w:rPr>
            </w:pPr>
          </w:p>
        </w:tc>
      </w:tr>
      <w:tr w14:paraId="49F10E0B">
        <w:tblPrEx>
          <w:tblCellMar>
            <w:top w:w="0" w:type="dxa"/>
            <w:left w:w="0" w:type="dxa"/>
            <w:bottom w:w="0" w:type="dxa"/>
            <w:right w:w="0" w:type="dxa"/>
          </w:tblCellMar>
        </w:tblPrEx>
        <w:trPr>
          <w:cantSplit/>
          <w:trHeight w:val="964" w:hRule="exact"/>
        </w:trPr>
        <w:tc>
          <w:tcPr>
            <w:tcW w:w="15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49DB9B3">
            <w:pPr>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磋商有效期</w:t>
            </w:r>
          </w:p>
        </w:tc>
        <w:tc>
          <w:tcPr>
            <w:tcW w:w="7251" w:type="dxa"/>
            <w:gridSpan w:val="5"/>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F349FE7">
            <w:pPr>
              <w:spacing w:line="500" w:lineRule="exact"/>
              <w:jc w:val="left"/>
              <w:rPr>
                <w:rFonts w:hint="eastAsia" w:ascii="宋体" w:hAnsi="宋体" w:eastAsia="宋体" w:cs="宋体"/>
                <w:color w:val="auto"/>
                <w:sz w:val="21"/>
                <w:szCs w:val="21"/>
                <w:highlight w:val="none"/>
              </w:rPr>
            </w:pPr>
          </w:p>
        </w:tc>
      </w:tr>
      <w:tr w14:paraId="004D4816">
        <w:tblPrEx>
          <w:tblCellMar>
            <w:top w:w="0" w:type="dxa"/>
            <w:left w:w="0" w:type="dxa"/>
            <w:bottom w:w="0" w:type="dxa"/>
            <w:right w:w="0" w:type="dxa"/>
          </w:tblCellMar>
        </w:tblPrEx>
        <w:trPr>
          <w:cantSplit/>
          <w:trHeight w:val="3920" w:hRule="atLeast"/>
        </w:trPr>
        <w:tc>
          <w:tcPr>
            <w:tcW w:w="15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016C6B2">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备注</w:t>
            </w:r>
          </w:p>
        </w:tc>
        <w:tc>
          <w:tcPr>
            <w:tcW w:w="7251" w:type="dxa"/>
            <w:gridSpan w:val="5"/>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D54A681">
            <w:pPr>
              <w:spacing w:line="5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2323CD3A">
            <w:pPr>
              <w:spacing w:line="500" w:lineRule="exact"/>
              <w:ind w:firstLine="191" w:firstLineChars="91"/>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1、本表总</w:t>
            </w:r>
            <w:r>
              <w:rPr>
                <w:rFonts w:hint="eastAsia" w:ascii="宋体" w:hAnsi="宋体" w:eastAsia="宋体" w:cs="宋体"/>
                <w:color w:val="auto"/>
                <w:szCs w:val="21"/>
                <w:highlight w:val="none"/>
                <w:lang w:eastAsia="zh-CN"/>
              </w:rPr>
              <w:t>报</w:t>
            </w:r>
            <w:r>
              <w:rPr>
                <w:rFonts w:hint="eastAsia" w:ascii="宋体" w:hAnsi="宋体" w:eastAsia="宋体" w:cs="宋体"/>
                <w:color w:val="auto"/>
                <w:szCs w:val="21"/>
                <w:highlight w:val="none"/>
              </w:rPr>
              <w:t>价应与</w:t>
            </w:r>
            <w:r>
              <w:rPr>
                <w:rFonts w:hint="eastAsia" w:ascii="宋体" w:hAnsi="宋体" w:eastAsia="宋体" w:cs="宋体"/>
                <w:color w:val="auto"/>
                <w:szCs w:val="21"/>
                <w:highlight w:val="none"/>
                <w:u w:val="single"/>
                <w:lang w:eastAsia="zh-CN"/>
              </w:rPr>
              <w:t>响应</w:t>
            </w:r>
            <w:r>
              <w:rPr>
                <w:rFonts w:hint="eastAsia" w:ascii="宋体" w:hAnsi="宋体" w:eastAsia="宋体" w:cs="宋体"/>
                <w:color w:val="auto"/>
                <w:szCs w:val="21"/>
                <w:highlight w:val="none"/>
                <w:u w:val="single"/>
              </w:rPr>
              <w:t>文件中报价表、</w:t>
            </w:r>
            <w:r>
              <w:rPr>
                <w:rFonts w:hint="eastAsia" w:ascii="宋体" w:hAnsi="宋体" w:eastAsia="宋体" w:cs="宋体"/>
                <w:color w:val="auto"/>
                <w:szCs w:val="21"/>
                <w:highlight w:val="none"/>
                <w:u w:val="single"/>
                <w:lang w:eastAsia="zh-CN"/>
              </w:rPr>
              <w:t>磋商</w:t>
            </w:r>
            <w:r>
              <w:rPr>
                <w:rFonts w:hint="eastAsia" w:ascii="宋体" w:hAnsi="宋体" w:eastAsia="宋体" w:cs="宋体"/>
                <w:color w:val="auto"/>
                <w:szCs w:val="21"/>
                <w:highlight w:val="none"/>
                <w:u w:val="single"/>
              </w:rPr>
              <w:t>函的总报价一致</w:t>
            </w:r>
            <w:r>
              <w:rPr>
                <w:rFonts w:hint="eastAsia" w:ascii="宋体" w:hAnsi="宋体" w:eastAsia="宋体" w:cs="宋体"/>
                <w:color w:val="auto"/>
                <w:szCs w:val="21"/>
                <w:highlight w:val="none"/>
              </w:rPr>
              <w:t>，不一致者以《</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函》中总报价为准（大小写不一致以大写金额为准），</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将承担由此造成的一切后果。</w:t>
            </w:r>
          </w:p>
          <w:p w14:paraId="1E3CCFFE">
            <w:pPr>
              <w:spacing w:line="500" w:lineRule="exact"/>
              <w:ind w:firstLine="191" w:firstLineChars="91"/>
              <w:rPr>
                <w:rFonts w:hint="eastAsia" w:ascii="宋体" w:hAnsi="宋体" w:eastAsia="宋体" w:cs="宋体"/>
                <w:color w:val="auto"/>
                <w:sz w:val="24"/>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磋商的</w:t>
            </w:r>
            <w:r>
              <w:rPr>
                <w:rFonts w:hint="eastAsia" w:ascii="宋体" w:hAnsi="宋体" w:eastAsia="宋体" w:cs="宋体"/>
                <w:color w:val="auto"/>
                <w:szCs w:val="21"/>
                <w:highlight w:val="none"/>
              </w:rPr>
              <w:t>总报价应包含与之相关的一切费用</w:t>
            </w:r>
            <w:r>
              <w:rPr>
                <w:rFonts w:hint="eastAsia" w:ascii="宋体" w:hAnsi="宋体" w:eastAsia="宋体" w:cs="宋体"/>
                <w:bCs/>
                <w:color w:val="auto"/>
                <w:szCs w:val="21"/>
                <w:highlight w:val="none"/>
              </w:rPr>
              <w:t>。</w:t>
            </w:r>
          </w:p>
        </w:tc>
      </w:tr>
    </w:tbl>
    <w:p w14:paraId="4CEFEA21">
      <w:pPr>
        <w:autoSpaceDE w:val="0"/>
        <w:autoSpaceDN w:val="0"/>
        <w:spacing w:line="500" w:lineRule="exact"/>
        <w:jc w:val="left"/>
        <w:rPr>
          <w:rFonts w:hint="eastAsia" w:ascii="宋体" w:hAnsi="宋体" w:eastAsia="宋体" w:cs="宋体"/>
          <w:color w:val="auto"/>
          <w:kern w:val="0"/>
          <w:szCs w:val="21"/>
          <w:highlight w:val="none"/>
        </w:rPr>
      </w:pPr>
    </w:p>
    <w:p w14:paraId="638AB5FB">
      <w:pPr>
        <w:autoSpaceDE w:val="0"/>
        <w:autoSpaceDN w:val="0"/>
        <w:spacing w:line="5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名称（公章）：</w:t>
      </w:r>
    </w:p>
    <w:p w14:paraId="2CAE31A1">
      <w:pPr>
        <w:autoSpaceDE w:val="0"/>
        <w:autoSpaceDN w:val="0"/>
        <w:spacing w:line="5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法定代表人或委托代理人（签字）：</w:t>
      </w:r>
    </w:p>
    <w:p w14:paraId="013AB967">
      <w:pPr>
        <w:autoSpaceDE w:val="0"/>
        <w:autoSpaceDN w:val="0"/>
        <w:spacing w:line="500" w:lineRule="exact"/>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p>
    <w:p w14:paraId="2BEB35C2">
      <w:pPr>
        <w:pStyle w:val="2"/>
        <w:bidi w:val="0"/>
        <w:jc w:val="center"/>
        <w:rPr>
          <w:rFonts w:hint="eastAsia" w:ascii="宋体" w:hAnsi="宋体" w:eastAsia="宋体" w:cs="宋体"/>
          <w:color w:val="auto"/>
          <w:sz w:val="28"/>
          <w:szCs w:val="21"/>
          <w:highlight w:val="none"/>
        </w:rPr>
      </w:pPr>
      <w:r>
        <w:rPr>
          <w:rFonts w:hint="eastAsia" w:ascii="宋体" w:hAnsi="宋体" w:eastAsia="宋体" w:cs="宋体"/>
          <w:color w:val="auto"/>
          <w:szCs w:val="21"/>
          <w:highlight w:val="none"/>
        </w:rPr>
        <w:br w:type="page"/>
      </w:r>
      <w:bookmarkEnd w:id="136"/>
      <w:bookmarkEnd w:id="137"/>
      <w:bookmarkEnd w:id="138"/>
      <w:bookmarkEnd w:id="139"/>
      <w:bookmarkEnd w:id="140"/>
      <w:bookmarkEnd w:id="141"/>
      <w:bookmarkEnd w:id="742"/>
      <w:bookmarkEnd w:id="743"/>
      <w:bookmarkEnd w:id="744"/>
      <w:bookmarkEnd w:id="745"/>
      <w:bookmarkEnd w:id="746"/>
      <w:bookmarkEnd w:id="747"/>
      <w:bookmarkStart w:id="760" w:name="_Toc23092"/>
      <w:bookmarkStart w:id="761" w:name="_Toc7247"/>
      <w:bookmarkStart w:id="762" w:name="_Toc503932593"/>
      <w:bookmarkStart w:id="763" w:name="_Toc16846"/>
      <w:bookmarkStart w:id="764" w:name="_Toc26233"/>
      <w:bookmarkStart w:id="765" w:name="_Toc16653"/>
      <w:bookmarkStart w:id="766" w:name="_Toc3907"/>
      <w:bookmarkStart w:id="767" w:name="_Toc7842"/>
      <w:bookmarkStart w:id="768" w:name="_Toc17041"/>
      <w:bookmarkStart w:id="769" w:name="_Toc9245"/>
      <w:bookmarkStart w:id="770" w:name="_Toc19961"/>
      <w:bookmarkStart w:id="771" w:name="_Toc29391"/>
      <w:bookmarkStart w:id="772" w:name="_Toc7501"/>
      <w:bookmarkStart w:id="773" w:name="_Toc9894"/>
      <w:bookmarkStart w:id="774" w:name="_Toc279"/>
      <w:bookmarkStart w:id="775" w:name="_Toc17886"/>
      <w:r>
        <w:rPr>
          <w:rFonts w:hint="eastAsia" w:ascii="宋体" w:hAnsi="宋体" w:eastAsia="宋体" w:cs="宋体"/>
          <w:b/>
          <w:bCs/>
          <w:color w:val="auto"/>
          <w:sz w:val="32"/>
          <w:szCs w:val="32"/>
          <w:highlight w:val="none"/>
          <w:lang w:eastAsia="zh-CN"/>
        </w:rPr>
        <w:t>二、法定代表人资格证明</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6FA88092">
      <w:pPr>
        <w:autoSpaceDE w:val="0"/>
        <w:autoSpaceDN w:val="0"/>
        <w:spacing w:line="500" w:lineRule="exact"/>
        <w:ind w:firstLine="480"/>
        <w:jc w:val="left"/>
        <w:rPr>
          <w:rFonts w:hint="eastAsia" w:ascii="宋体" w:hAnsi="宋体" w:eastAsia="宋体" w:cs="宋体"/>
          <w:color w:val="auto"/>
          <w:kern w:val="0"/>
          <w:szCs w:val="21"/>
          <w:highlight w:val="none"/>
        </w:rPr>
      </w:pPr>
    </w:p>
    <w:p w14:paraId="34CFB7EE">
      <w:pPr>
        <w:autoSpaceDE w:val="0"/>
        <w:autoSpaceDN w:val="0"/>
        <w:spacing w:line="480" w:lineRule="auto"/>
        <w:ind w:firstLine="561"/>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w:t>
      </w:r>
      <w:r>
        <w:rPr>
          <w:rFonts w:hint="eastAsia" w:ascii="宋体" w:hAnsi="宋体" w:eastAsia="宋体" w:cs="宋体"/>
          <w:color w:val="auto"/>
          <w:kern w:val="0"/>
          <w:sz w:val="21"/>
          <w:szCs w:val="21"/>
          <w:highlight w:val="none"/>
          <w:u w:val="single"/>
        </w:rPr>
        <w:t xml:space="preserve">                                            </w:t>
      </w:r>
    </w:p>
    <w:p w14:paraId="6F1720EE">
      <w:pPr>
        <w:autoSpaceDE w:val="0"/>
        <w:autoSpaceDN w:val="0"/>
        <w:spacing w:line="480" w:lineRule="auto"/>
        <w:ind w:firstLine="561"/>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单位性质：</w:t>
      </w:r>
      <w:r>
        <w:rPr>
          <w:rFonts w:hint="eastAsia" w:ascii="宋体" w:hAnsi="宋体" w:eastAsia="宋体" w:cs="宋体"/>
          <w:color w:val="auto"/>
          <w:kern w:val="0"/>
          <w:sz w:val="21"/>
          <w:szCs w:val="21"/>
          <w:highlight w:val="none"/>
          <w:u w:val="single"/>
        </w:rPr>
        <w:t xml:space="preserve">                                              </w:t>
      </w:r>
    </w:p>
    <w:p w14:paraId="3D8273CD">
      <w:pPr>
        <w:autoSpaceDE w:val="0"/>
        <w:autoSpaceDN w:val="0"/>
        <w:spacing w:line="480" w:lineRule="auto"/>
        <w:ind w:firstLine="561"/>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w:t>
      </w:r>
    </w:p>
    <w:p w14:paraId="428DE65E">
      <w:pPr>
        <w:autoSpaceDE w:val="0"/>
        <w:autoSpaceDN w:val="0"/>
        <w:spacing w:line="480" w:lineRule="auto"/>
        <w:ind w:firstLine="56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成立时间：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48A1669C">
      <w:pPr>
        <w:autoSpaceDE w:val="0"/>
        <w:autoSpaceDN w:val="0"/>
        <w:spacing w:line="480" w:lineRule="auto"/>
        <w:ind w:firstLine="561"/>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经营期限：</w:t>
      </w:r>
      <w:r>
        <w:rPr>
          <w:rFonts w:hint="eastAsia" w:ascii="宋体" w:hAnsi="宋体" w:eastAsia="宋体" w:cs="宋体"/>
          <w:color w:val="auto"/>
          <w:kern w:val="0"/>
          <w:sz w:val="21"/>
          <w:szCs w:val="21"/>
          <w:highlight w:val="none"/>
          <w:u w:val="single"/>
        </w:rPr>
        <w:t xml:space="preserve">                                            </w:t>
      </w:r>
    </w:p>
    <w:p w14:paraId="3A9BCC24">
      <w:pPr>
        <w:autoSpaceDE w:val="0"/>
        <w:autoSpaceDN w:val="0"/>
        <w:spacing w:line="480" w:lineRule="auto"/>
        <w:ind w:firstLine="561"/>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姓名：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性别：</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职务：</w:t>
      </w:r>
      <w:r>
        <w:rPr>
          <w:rFonts w:hint="eastAsia" w:ascii="宋体" w:hAnsi="宋体" w:eastAsia="宋体" w:cs="宋体"/>
          <w:color w:val="auto"/>
          <w:kern w:val="0"/>
          <w:sz w:val="21"/>
          <w:szCs w:val="21"/>
          <w:highlight w:val="none"/>
          <w:u w:val="single"/>
        </w:rPr>
        <w:t xml:space="preserve">         </w:t>
      </w:r>
    </w:p>
    <w:p w14:paraId="49D16B4D">
      <w:pPr>
        <w:autoSpaceDE w:val="0"/>
        <w:autoSpaceDN w:val="0"/>
        <w:spacing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名称）的法定代表人。</w:t>
      </w:r>
    </w:p>
    <w:p w14:paraId="67BE84AC">
      <w:pPr>
        <w:autoSpaceDE w:val="0"/>
        <w:autoSpaceDN w:val="0"/>
        <w:spacing w:line="500" w:lineRule="exact"/>
        <w:ind w:firstLine="480"/>
        <w:jc w:val="left"/>
        <w:rPr>
          <w:rFonts w:hint="eastAsia" w:ascii="宋体" w:hAnsi="宋体" w:eastAsia="宋体" w:cs="宋体"/>
          <w:color w:val="auto"/>
          <w:kern w:val="0"/>
          <w:sz w:val="21"/>
          <w:szCs w:val="21"/>
          <w:highlight w:val="none"/>
        </w:rPr>
      </w:pPr>
    </w:p>
    <w:p w14:paraId="4AAEF7CF">
      <w:pPr>
        <w:autoSpaceDE w:val="0"/>
        <w:autoSpaceDN w:val="0"/>
        <w:spacing w:line="500" w:lineRule="exact"/>
        <w:ind w:firstLine="56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14:paraId="591F3FC1">
      <w:pPr>
        <w:autoSpaceDE w:val="0"/>
        <w:autoSpaceDN w:val="0"/>
        <w:spacing w:line="500" w:lineRule="exact"/>
        <w:ind w:firstLine="480"/>
        <w:jc w:val="left"/>
        <w:rPr>
          <w:rFonts w:hint="eastAsia" w:ascii="宋体" w:hAnsi="宋体" w:eastAsia="宋体" w:cs="宋体"/>
          <w:color w:val="auto"/>
          <w:kern w:val="0"/>
          <w:sz w:val="21"/>
          <w:szCs w:val="21"/>
          <w:highlight w:val="none"/>
        </w:rPr>
      </w:pPr>
    </w:p>
    <w:p w14:paraId="31596871">
      <w:pPr>
        <w:autoSpaceDE w:val="0"/>
        <w:autoSpaceDN w:val="0"/>
        <w:spacing w:line="500" w:lineRule="exact"/>
        <w:ind w:firstLine="480"/>
        <w:jc w:val="left"/>
        <w:rPr>
          <w:rFonts w:hint="eastAsia" w:ascii="宋体" w:hAnsi="宋体" w:eastAsia="宋体" w:cs="宋体"/>
          <w:color w:val="auto"/>
          <w:kern w:val="0"/>
          <w:sz w:val="21"/>
          <w:szCs w:val="21"/>
          <w:highlight w:val="none"/>
        </w:rPr>
      </w:pPr>
    </w:p>
    <w:p w14:paraId="3FA9E616">
      <w:pPr>
        <w:autoSpaceDE w:val="0"/>
        <w:autoSpaceDN w:val="0"/>
        <w:spacing w:line="500" w:lineRule="exact"/>
        <w:ind w:firstLine="480"/>
        <w:jc w:val="left"/>
        <w:rPr>
          <w:rFonts w:hint="eastAsia" w:ascii="宋体" w:hAnsi="宋体" w:eastAsia="宋体" w:cs="宋体"/>
          <w:color w:val="auto"/>
          <w:kern w:val="0"/>
          <w:sz w:val="21"/>
          <w:szCs w:val="21"/>
          <w:highlight w:val="none"/>
        </w:rPr>
      </w:pPr>
    </w:p>
    <w:p w14:paraId="1CD2CF12">
      <w:pPr>
        <w:autoSpaceDE w:val="0"/>
        <w:autoSpaceDN w:val="0"/>
        <w:spacing w:line="500" w:lineRule="exact"/>
        <w:ind w:firstLine="4620" w:firstLineChars="2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（盖单位章）</w:t>
      </w:r>
    </w:p>
    <w:p w14:paraId="0606F9BB">
      <w:pPr>
        <w:autoSpaceDE w:val="0"/>
        <w:autoSpaceDN w:val="0"/>
        <w:spacing w:line="500" w:lineRule="exact"/>
        <w:ind w:firstLine="3150" w:firstLineChars="1500"/>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p>
    <w:p w14:paraId="7CC18A79">
      <w:pPr>
        <w:autoSpaceDE w:val="0"/>
        <w:autoSpaceDN w:val="0"/>
        <w:spacing w:line="500" w:lineRule="exact"/>
        <w:rPr>
          <w:rFonts w:hint="eastAsia" w:ascii="宋体" w:hAnsi="宋体" w:eastAsia="宋体" w:cs="宋体"/>
          <w:color w:val="auto"/>
          <w:kern w:val="0"/>
          <w:sz w:val="21"/>
          <w:szCs w:val="21"/>
          <w:highlight w:val="none"/>
        </w:rPr>
      </w:pPr>
    </w:p>
    <w:p w14:paraId="6059415A">
      <w:pPr>
        <w:autoSpaceDE w:val="0"/>
        <w:autoSpaceDN w:val="0"/>
        <w:spacing w:line="5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附：法定代表人身份证复印件加盖公章</w:t>
      </w:r>
    </w:p>
    <w:p w14:paraId="3449E6BE">
      <w:pPr>
        <w:autoSpaceDE w:val="0"/>
        <w:autoSpaceDN w:val="0"/>
        <w:spacing w:line="500" w:lineRule="exact"/>
        <w:rPr>
          <w:rFonts w:hint="eastAsia" w:ascii="宋体" w:hAnsi="宋体" w:eastAsia="宋体" w:cs="宋体"/>
          <w:color w:val="auto"/>
          <w:kern w:val="0"/>
          <w:sz w:val="21"/>
          <w:szCs w:val="21"/>
          <w:highlight w:val="none"/>
        </w:rPr>
      </w:pPr>
    </w:p>
    <w:p w14:paraId="7DB6BE2F">
      <w:pPr>
        <w:pStyle w:val="2"/>
        <w:bidi w:val="0"/>
        <w:jc w:val="center"/>
        <w:rPr>
          <w:rFonts w:hint="eastAsia" w:ascii="宋体" w:hAnsi="宋体" w:eastAsia="宋体" w:cs="宋体"/>
          <w:color w:val="auto"/>
          <w:sz w:val="28"/>
          <w:szCs w:val="21"/>
          <w:highlight w:val="none"/>
        </w:rPr>
      </w:pPr>
      <w:bookmarkStart w:id="776" w:name="_Toc370307659"/>
      <w:bookmarkStart w:id="777" w:name="_Toc370307948"/>
      <w:bookmarkStart w:id="778" w:name="_Toc370307446"/>
      <w:bookmarkStart w:id="779" w:name="_Toc13179"/>
      <w:bookmarkStart w:id="780" w:name="_Toc1695"/>
      <w:bookmarkStart w:id="781" w:name="_Toc364092383"/>
      <w:bookmarkStart w:id="782" w:name="_Toc503932594"/>
      <w:bookmarkStart w:id="783" w:name="_Toc370307770"/>
      <w:r>
        <w:rPr>
          <w:rFonts w:hint="eastAsia" w:ascii="宋体" w:hAnsi="宋体" w:eastAsia="宋体" w:cs="宋体"/>
          <w:color w:val="auto"/>
          <w:sz w:val="21"/>
          <w:szCs w:val="21"/>
          <w:highlight w:val="none"/>
        </w:rPr>
        <w:br w:type="page"/>
      </w:r>
      <w:bookmarkStart w:id="784" w:name="_Toc24000"/>
      <w:bookmarkStart w:id="785" w:name="_Toc27302"/>
      <w:bookmarkStart w:id="786" w:name="_Toc17022"/>
      <w:bookmarkStart w:id="787" w:name="_Toc28569"/>
      <w:bookmarkStart w:id="788" w:name="_Toc27286"/>
      <w:bookmarkStart w:id="789" w:name="_Toc19503"/>
      <w:bookmarkStart w:id="790" w:name="_Toc26141"/>
      <w:bookmarkStart w:id="791" w:name="_Toc28033"/>
      <w:bookmarkStart w:id="792" w:name="_Toc23014"/>
      <w:bookmarkStart w:id="793" w:name="_Toc7526"/>
      <w:bookmarkStart w:id="794" w:name="_Toc1129"/>
      <w:bookmarkStart w:id="795" w:name="_Toc24725"/>
      <w:bookmarkStart w:id="796" w:name="_Toc12716"/>
      <w:bookmarkStart w:id="797" w:name="_Toc19126"/>
      <w:bookmarkStart w:id="798" w:name="_Toc32717"/>
      <w:r>
        <w:rPr>
          <w:rFonts w:hint="eastAsia" w:ascii="宋体" w:hAnsi="宋体" w:eastAsia="宋体" w:cs="宋体"/>
          <w:b/>
          <w:bCs/>
          <w:color w:val="auto"/>
          <w:sz w:val="32"/>
          <w:szCs w:val="32"/>
          <w:highlight w:val="none"/>
          <w:lang w:eastAsia="zh-CN"/>
        </w:rPr>
        <w:t>三、授权委托书</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32BE4B5C">
      <w:pPr>
        <w:autoSpaceDE w:val="0"/>
        <w:autoSpaceDN w:val="0"/>
        <w:spacing w:line="500" w:lineRule="exact"/>
        <w:ind w:firstLine="561"/>
        <w:jc w:val="left"/>
        <w:rPr>
          <w:rFonts w:hint="eastAsia" w:ascii="宋体" w:hAnsi="宋体" w:eastAsia="宋体" w:cs="宋体"/>
          <w:color w:val="auto"/>
          <w:kern w:val="0"/>
          <w:szCs w:val="21"/>
          <w:highlight w:val="none"/>
        </w:rPr>
      </w:pPr>
    </w:p>
    <w:p w14:paraId="0A9E8238">
      <w:pPr>
        <w:autoSpaceDE w:val="0"/>
        <w:autoSpaceDN w:val="0"/>
        <w:spacing w:line="480" w:lineRule="auto"/>
        <w:ind w:firstLine="56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（姓名）系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名称）的法定代表人，现委托</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（姓名）为我方代理人。代理人根据授权，以我方名义签署、澄清、说明、补正、递交、撤回、修改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（项目名称）项目</w:t>
      </w:r>
      <w:r>
        <w:rPr>
          <w:rFonts w:hint="eastAsia" w:ascii="宋体" w:hAnsi="宋体" w:eastAsia="宋体" w:cs="宋体"/>
          <w:color w:val="auto"/>
          <w:kern w:val="0"/>
          <w:sz w:val="21"/>
          <w:szCs w:val="21"/>
          <w:highlight w:val="none"/>
          <w:lang w:eastAsia="zh-CN"/>
        </w:rPr>
        <w:t>响应</w:t>
      </w:r>
      <w:r>
        <w:rPr>
          <w:rFonts w:hint="eastAsia" w:ascii="宋体" w:hAnsi="宋体" w:eastAsia="宋体" w:cs="宋体"/>
          <w:color w:val="auto"/>
          <w:kern w:val="0"/>
          <w:sz w:val="21"/>
          <w:szCs w:val="21"/>
          <w:highlight w:val="none"/>
        </w:rPr>
        <w:t>文件、签订合同和处理有关事宜，其法律后果由我方承担。</w:t>
      </w:r>
    </w:p>
    <w:p w14:paraId="387BC74E">
      <w:pPr>
        <w:autoSpaceDE w:val="0"/>
        <w:autoSpaceDN w:val="0"/>
        <w:spacing w:line="480" w:lineRule="auto"/>
        <w:ind w:firstLine="56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4707113">
      <w:pPr>
        <w:autoSpaceDE w:val="0"/>
        <w:autoSpaceDN w:val="0"/>
        <w:spacing w:line="480" w:lineRule="auto"/>
        <w:ind w:firstLine="56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代理人无转委托权。</w:t>
      </w:r>
    </w:p>
    <w:p w14:paraId="598AFB8E">
      <w:pPr>
        <w:autoSpaceDE w:val="0"/>
        <w:autoSpaceDN w:val="0"/>
        <w:spacing w:line="480" w:lineRule="auto"/>
        <w:ind w:firstLine="56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附：委托代理人身份证复印件加盖公章。</w:t>
      </w:r>
    </w:p>
    <w:p w14:paraId="5AB22EEF">
      <w:pPr>
        <w:autoSpaceDE w:val="0"/>
        <w:autoSpaceDN w:val="0"/>
        <w:spacing w:line="500" w:lineRule="exact"/>
        <w:ind w:firstLine="480"/>
        <w:jc w:val="left"/>
        <w:rPr>
          <w:rFonts w:hint="eastAsia" w:ascii="宋体" w:hAnsi="宋体" w:eastAsia="宋体" w:cs="宋体"/>
          <w:color w:val="auto"/>
          <w:kern w:val="0"/>
          <w:sz w:val="21"/>
          <w:szCs w:val="21"/>
          <w:highlight w:val="none"/>
        </w:rPr>
      </w:pPr>
    </w:p>
    <w:p w14:paraId="5C91FCED">
      <w:pPr>
        <w:autoSpaceDE w:val="0"/>
        <w:autoSpaceDN w:val="0"/>
        <w:spacing w:line="500" w:lineRule="exact"/>
        <w:jc w:val="left"/>
        <w:rPr>
          <w:rFonts w:hint="eastAsia" w:ascii="宋体" w:hAnsi="宋体" w:eastAsia="宋体" w:cs="宋体"/>
          <w:color w:val="auto"/>
          <w:kern w:val="0"/>
          <w:sz w:val="21"/>
          <w:szCs w:val="21"/>
          <w:highlight w:val="none"/>
        </w:rPr>
      </w:pPr>
    </w:p>
    <w:p w14:paraId="4969355C">
      <w:pPr>
        <w:autoSpaceDE w:val="0"/>
        <w:autoSpaceDN w:val="0"/>
        <w:spacing w:line="500" w:lineRule="exact"/>
        <w:jc w:val="left"/>
        <w:rPr>
          <w:rFonts w:hint="eastAsia" w:ascii="宋体" w:hAnsi="宋体" w:eastAsia="宋体" w:cs="宋体"/>
          <w:color w:val="auto"/>
          <w:kern w:val="0"/>
          <w:sz w:val="21"/>
          <w:szCs w:val="21"/>
          <w:highlight w:val="none"/>
        </w:rPr>
      </w:pPr>
    </w:p>
    <w:p w14:paraId="08E9A824">
      <w:pPr>
        <w:wordWrap w:val="0"/>
        <w:autoSpaceDE w:val="0"/>
        <w:autoSpaceDN w:val="0"/>
        <w:spacing w:line="500" w:lineRule="exact"/>
        <w:ind w:left="2520" w:firstLine="84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（盖单位章）</w:t>
      </w:r>
    </w:p>
    <w:p w14:paraId="4CE92226">
      <w:pPr>
        <w:autoSpaceDE w:val="0"/>
        <w:autoSpaceDN w:val="0"/>
        <w:spacing w:line="500" w:lineRule="exact"/>
        <w:ind w:left="2520" w:firstLine="840"/>
        <w:rPr>
          <w:rFonts w:hint="eastAsia" w:ascii="宋体" w:hAnsi="宋体" w:eastAsia="宋体" w:cs="宋体"/>
          <w:color w:val="auto"/>
          <w:kern w:val="0"/>
          <w:sz w:val="21"/>
          <w:szCs w:val="21"/>
          <w:highlight w:val="none"/>
        </w:rPr>
      </w:pPr>
    </w:p>
    <w:p w14:paraId="385AC3B2">
      <w:pPr>
        <w:autoSpaceDE w:val="0"/>
        <w:autoSpaceDN w:val="0"/>
        <w:spacing w:line="500" w:lineRule="exact"/>
        <w:ind w:left="2520" w:firstLine="84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  字）</w:t>
      </w:r>
    </w:p>
    <w:p w14:paraId="34B5F456">
      <w:pPr>
        <w:autoSpaceDE w:val="0"/>
        <w:autoSpaceDN w:val="0"/>
        <w:spacing w:line="500" w:lineRule="exact"/>
        <w:ind w:left="2520" w:firstLine="840"/>
        <w:rPr>
          <w:rFonts w:hint="eastAsia" w:ascii="宋体" w:hAnsi="宋体" w:eastAsia="宋体" w:cs="宋体"/>
          <w:color w:val="auto"/>
          <w:kern w:val="0"/>
          <w:sz w:val="21"/>
          <w:szCs w:val="21"/>
          <w:highlight w:val="none"/>
        </w:rPr>
      </w:pPr>
    </w:p>
    <w:p w14:paraId="5FA6B253">
      <w:pPr>
        <w:autoSpaceDE w:val="0"/>
        <w:autoSpaceDN w:val="0"/>
        <w:spacing w:line="500" w:lineRule="exact"/>
        <w:ind w:left="2520" w:firstLine="84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身份证号码：</w:t>
      </w:r>
      <w:r>
        <w:rPr>
          <w:rFonts w:hint="eastAsia" w:ascii="宋体" w:hAnsi="宋体" w:eastAsia="宋体" w:cs="宋体"/>
          <w:color w:val="auto"/>
          <w:kern w:val="0"/>
          <w:sz w:val="21"/>
          <w:szCs w:val="21"/>
          <w:highlight w:val="none"/>
          <w:u w:val="single"/>
        </w:rPr>
        <w:t xml:space="preserve">                 </w:t>
      </w:r>
    </w:p>
    <w:p w14:paraId="4AB94CF1">
      <w:pPr>
        <w:autoSpaceDE w:val="0"/>
        <w:autoSpaceDN w:val="0"/>
        <w:spacing w:line="500" w:lineRule="exact"/>
        <w:ind w:left="2520" w:firstLine="840"/>
        <w:rPr>
          <w:rFonts w:hint="eastAsia" w:ascii="宋体" w:hAnsi="宋体" w:eastAsia="宋体" w:cs="宋体"/>
          <w:color w:val="auto"/>
          <w:kern w:val="0"/>
          <w:sz w:val="21"/>
          <w:szCs w:val="21"/>
          <w:highlight w:val="none"/>
          <w:u w:val="single"/>
        </w:rPr>
      </w:pPr>
    </w:p>
    <w:p w14:paraId="5011B557">
      <w:pPr>
        <w:autoSpaceDE w:val="0"/>
        <w:autoSpaceDN w:val="0"/>
        <w:spacing w:line="500" w:lineRule="exact"/>
        <w:ind w:left="2520" w:firstLine="84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  字）</w:t>
      </w:r>
    </w:p>
    <w:p w14:paraId="39432992">
      <w:pPr>
        <w:autoSpaceDE w:val="0"/>
        <w:autoSpaceDN w:val="0"/>
        <w:spacing w:line="500" w:lineRule="exact"/>
        <w:ind w:left="2520" w:firstLine="840"/>
        <w:rPr>
          <w:rFonts w:hint="eastAsia" w:ascii="宋体" w:hAnsi="宋体" w:eastAsia="宋体" w:cs="宋体"/>
          <w:color w:val="auto"/>
          <w:kern w:val="0"/>
          <w:sz w:val="21"/>
          <w:szCs w:val="21"/>
          <w:highlight w:val="none"/>
        </w:rPr>
      </w:pPr>
    </w:p>
    <w:p w14:paraId="6FE80D65">
      <w:pPr>
        <w:autoSpaceDE w:val="0"/>
        <w:autoSpaceDN w:val="0"/>
        <w:spacing w:line="500" w:lineRule="exact"/>
        <w:ind w:left="2520" w:firstLine="84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身份证号码：</w:t>
      </w:r>
      <w:r>
        <w:rPr>
          <w:rFonts w:hint="eastAsia" w:ascii="宋体" w:hAnsi="宋体" w:eastAsia="宋体" w:cs="宋体"/>
          <w:color w:val="auto"/>
          <w:kern w:val="0"/>
          <w:sz w:val="21"/>
          <w:szCs w:val="21"/>
          <w:highlight w:val="none"/>
          <w:u w:val="single"/>
        </w:rPr>
        <w:t xml:space="preserve">                 </w:t>
      </w:r>
    </w:p>
    <w:p w14:paraId="76EC5753">
      <w:pPr>
        <w:autoSpaceDE w:val="0"/>
        <w:autoSpaceDN w:val="0"/>
        <w:spacing w:line="500" w:lineRule="exact"/>
        <w:rPr>
          <w:rFonts w:hint="eastAsia" w:ascii="宋体" w:hAnsi="宋体" w:eastAsia="宋体" w:cs="宋体"/>
          <w:color w:val="auto"/>
          <w:kern w:val="0"/>
          <w:sz w:val="21"/>
          <w:szCs w:val="21"/>
          <w:highlight w:val="none"/>
        </w:rPr>
      </w:pPr>
    </w:p>
    <w:p w14:paraId="783FF0DC">
      <w:pPr>
        <w:autoSpaceDE w:val="0"/>
        <w:autoSpaceDN w:val="0"/>
        <w:spacing w:line="500" w:lineRule="exact"/>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p>
    <w:p w14:paraId="600FE1AF">
      <w:pPr>
        <w:pStyle w:val="2"/>
        <w:bidi w:val="0"/>
        <w:jc w:val="center"/>
        <w:rPr>
          <w:rFonts w:hint="eastAsia" w:ascii="宋体" w:hAnsi="宋体" w:eastAsia="宋体" w:cs="宋体"/>
          <w:b/>
          <w:bCs/>
          <w:color w:val="auto"/>
          <w:highlight w:val="none"/>
          <w:lang w:eastAsia="zh-CN"/>
        </w:rPr>
      </w:pPr>
      <w:bookmarkStart w:id="799" w:name="_Toc29908"/>
      <w:bookmarkStart w:id="800" w:name="_Toc5825"/>
      <w:bookmarkStart w:id="801" w:name="_Toc30825"/>
      <w:bookmarkStart w:id="802" w:name="_Toc32660"/>
      <w:bookmarkStart w:id="803" w:name="_Toc12214"/>
      <w:bookmarkStart w:id="804" w:name="_Toc28558"/>
      <w:bookmarkStart w:id="805" w:name="_Toc16326"/>
      <w:bookmarkStart w:id="806" w:name="_Toc17134"/>
      <w:bookmarkStart w:id="807" w:name="_Toc12059"/>
      <w:bookmarkStart w:id="808" w:name="_Toc5128"/>
      <w:bookmarkStart w:id="809" w:name="_Toc503932595"/>
      <w:bookmarkStart w:id="810" w:name="_Toc23407"/>
      <w:bookmarkStart w:id="811" w:name="_Toc15812"/>
      <w:bookmarkStart w:id="812" w:name="_Toc7262"/>
      <w:bookmarkStart w:id="813" w:name="_Toc454147561"/>
      <w:bookmarkStart w:id="814" w:name="_Toc28928"/>
      <w:bookmarkStart w:id="815" w:name="_Toc21073"/>
      <w:bookmarkStart w:id="816" w:name="_Toc3723"/>
      <w:bookmarkStart w:id="817" w:name="_Toc28214"/>
      <w:r>
        <w:rPr>
          <w:rFonts w:hint="eastAsia" w:ascii="宋体" w:hAnsi="宋体" w:eastAsia="宋体" w:cs="宋体"/>
          <w:b/>
          <w:bCs/>
          <w:color w:val="auto"/>
          <w:sz w:val="32"/>
          <w:szCs w:val="32"/>
          <w:highlight w:val="none"/>
          <w:lang w:eastAsia="zh-CN"/>
        </w:rPr>
        <w:t>四、已标价工程量清单</w:t>
      </w:r>
    </w:p>
    <w:p w14:paraId="799B541A">
      <w:pPr>
        <w:pStyle w:val="2"/>
        <w:keepNext w:val="0"/>
        <w:keepLines w:val="0"/>
        <w:spacing w:before="0" w:after="0" w:line="500" w:lineRule="exact"/>
        <w:jc w:val="left"/>
        <w:outlineLvl w:val="9"/>
        <w:rPr>
          <w:rFonts w:hint="eastAsia" w:ascii="宋体" w:hAnsi="宋体" w:eastAsia="宋体" w:cs="宋体"/>
          <w:b w:val="0"/>
          <w:bCs w:val="0"/>
          <w:color w:val="auto"/>
          <w:sz w:val="21"/>
          <w:szCs w:val="21"/>
          <w:highlight w:val="none"/>
          <w:lang w:eastAsia="zh-CN"/>
        </w:rPr>
      </w:pPr>
    </w:p>
    <w:p w14:paraId="25B81F3A">
      <w:pPr>
        <w:bidi w:val="0"/>
        <w:spacing w:line="48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1.供应商应按采购人提供的工程量清单填报价格。</w:t>
      </w:r>
    </w:p>
    <w:p w14:paraId="29656FCC">
      <w:pPr>
        <w:bidi w:val="0"/>
        <w:spacing w:line="48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2.供应商所报总价应包括其履行本项目合同（如果成交）所需的所有费用，含所需人工、材料、机械、管理费、规费、各类保险、利润、税金等全部费用，采购人无需承担本项目成交价格外任何费用。</w:t>
      </w:r>
    </w:p>
    <w:p w14:paraId="334D8D72">
      <w:pPr>
        <w:bidi w:val="0"/>
        <w:spacing w:line="480" w:lineRule="auto"/>
        <w:ind w:firstLine="420" w:firstLineChars="200"/>
        <w:rPr>
          <w:rFonts w:hint="eastAsia" w:ascii="宋体" w:hAnsi="宋体" w:eastAsia="宋体" w:cs="宋体"/>
          <w:b/>
          <w:bCs/>
          <w:color w:val="auto"/>
          <w:sz w:val="32"/>
          <w:szCs w:val="32"/>
          <w:highlight w:val="none"/>
          <w:lang w:eastAsia="zh-CN"/>
        </w:rPr>
      </w:pPr>
      <w:r>
        <w:rPr>
          <w:rFonts w:hint="eastAsia" w:ascii="宋体" w:hAnsi="宋体" w:eastAsia="宋体" w:cs="宋体"/>
          <w:color w:val="auto"/>
          <w:sz w:val="21"/>
          <w:szCs w:val="21"/>
          <w:highlight w:val="none"/>
          <w:lang w:eastAsia="zh-CN"/>
        </w:rPr>
        <w:t>3.本项目报价金额（价格）均应以人民币表示。</w:t>
      </w:r>
      <w:r>
        <w:rPr>
          <w:rFonts w:hint="eastAsia" w:ascii="宋体" w:hAnsi="宋体" w:eastAsia="宋体" w:cs="宋体"/>
          <w:b w:val="0"/>
          <w:bCs w:val="0"/>
          <w:color w:val="auto"/>
          <w:szCs w:val="21"/>
          <w:highlight w:val="none"/>
          <w:lang w:eastAsia="zh-CN"/>
        </w:rPr>
        <w:br w:type="page"/>
      </w:r>
      <w:r>
        <w:rPr>
          <w:rFonts w:hint="eastAsia" w:ascii="宋体" w:hAnsi="宋体" w:eastAsia="宋体" w:cs="宋体"/>
          <w:b w:val="0"/>
          <w:bCs w:val="0"/>
          <w:color w:val="auto"/>
          <w:szCs w:val="21"/>
          <w:highlight w:val="none"/>
          <w:lang w:val="en-US" w:eastAsia="zh-CN"/>
        </w:rPr>
        <w:t xml:space="preserve">                     </w:t>
      </w:r>
      <w:r>
        <w:rPr>
          <w:rFonts w:hint="eastAsia" w:ascii="宋体" w:hAnsi="宋体" w:eastAsia="宋体" w:cs="宋体"/>
          <w:b/>
          <w:bCs/>
          <w:color w:val="auto"/>
          <w:sz w:val="32"/>
          <w:szCs w:val="32"/>
          <w:highlight w:val="none"/>
          <w:lang w:eastAsia="zh-CN"/>
        </w:rPr>
        <w:t>五、技术部分（格式自拟）</w:t>
      </w:r>
    </w:p>
    <w:p w14:paraId="72040969">
      <w:pPr>
        <w:spacing w:before="97" w:line="185" w:lineRule="auto"/>
        <w:jc w:val="center"/>
        <w:rPr>
          <w:rFonts w:hint="eastAsia" w:ascii="宋体" w:hAnsi="宋体" w:eastAsia="宋体" w:cs="宋体"/>
          <w:color w:val="auto"/>
          <w:szCs w:val="21"/>
          <w:highlight w:val="none"/>
        </w:rPr>
      </w:pPr>
    </w:p>
    <w:p w14:paraId="587CCC89">
      <w:pPr>
        <w:spacing w:before="97" w:line="48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供应商应在充分理解磋商文件第三章《采购项目内容及要求》的基础上，编制技术方案。</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应根据</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文件和对现场的勘察情况，采用文字并结合图表形式，编制本工程的施工组织设计和措施计划。</w:t>
      </w:r>
    </w:p>
    <w:p w14:paraId="37A6B591">
      <w:pPr>
        <w:pStyle w:val="2"/>
        <w:bidi w:val="0"/>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br w:type="page"/>
      </w:r>
      <w:r>
        <w:rPr>
          <w:rFonts w:hint="eastAsia" w:ascii="宋体" w:hAnsi="宋体" w:eastAsia="宋体" w:cs="宋体"/>
          <w:b/>
          <w:bCs/>
          <w:color w:val="auto"/>
          <w:sz w:val="32"/>
          <w:szCs w:val="32"/>
          <w:highlight w:val="none"/>
          <w:lang w:eastAsia="zh-CN"/>
        </w:rPr>
        <w:t>六、供应商基本情况表</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1FDD82DB">
      <w:pPr>
        <w:rPr>
          <w:rFonts w:hint="eastAsia" w:ascii="宋体" w:hAnsi="宋体" w:eastAsia="宋体" w:cs="宋体"/>
          <w:color w:val="auto"/>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2"/>
        <w:gridCol w:w="975"/>
        <w:gridCol w:w="1455"/>
        <w:gridCol w:w="1260"/>
        <w:gridCol w:w="720"/>
        <w:gridCol w:w="750"/>
        <w:gridCol w:w="915"/>
        <w:gridCol w:w="1350"/>
      </w:tblGrid>
      <w:tr w14:paraId="5298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862" w:type="dxa"/>
            <w:noWrap w:val="0"/>
            <w:vAlign w:val="center"/>
          </w:tcPr>
          <w:p w14:paraId="1B70A34A">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w:t>
            </w:r>
          </w:p>
        </w:tc>
        <w:tc>
          <w:tcPr>
            <w:tcW w:w="7425" w:type="dxa"/>
            <w:gridSpan w:val="7"/>
            <w:noWrap w:val="0"/>
            <w:vAlign w:val="center"/>
          </w:tcPr>
          <w:p w14:paraId="6CFAF275">
            <w:pPr>
              <w:autoSpaceDE w:val="0"/>
              <w:autoSpaceDN w:val="0"/>
              <w:adjustRightInd w:val="0"/>
              <w:spacing w:line="500" w:lineRule="exact"/>
              <w:jc w:val="center"/>
              <w:rPr>
                <w:rFonts w:hint="eastAsia" w:ascii="宋体" w:hAnsi="宋体" w:eastAsia="宋体" w:cs="宋体"/>
                <w:color w:val="auto"/>
                <w:kern w:val="0"/>
                <w:sz w:val="21"/>
                <w:szCs w:val="21"/>
                <w:highlight w:val="none"/>
              </w:rPr>
            </w:pPr>
          </w:p>
        </w:tc>
      </w:tr>
      <w:tr w14:paraId="141B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862" w:type="dxa"/>
            <w:noWrap w:val="0"/>
            <w:vAlign w:val="center"/>
          </w:tcPr>
          <w:p w14:paraId="448B4B5A">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注册地址</w:t>
            </w:r>
          </w:p>
        </w:tc>
        <w:tc>
          <w:tcPr>
            <w:tcW w:w="3690" w:type="dxa"/>
            <w:gridSpan w:val="3"/>
            <w:noWrap w:val="0"/>
            <w:vAlign w:val="center"/>
          </w:tcPr>
          <w:p w14:paraId="53233DCB">
            <w:pPr>
              <w:autoSpaceDE w:val="0"/>
              <w:autoSpaceDN w:val="0"/>
              <w:adjustRightInd w:val="0"/>
              <w:spacing w:line="500" w:lineRule="exact"/>
              <w:jc w:val="center"/>
              <w:rPr>
                <w:rFonts w:hint="eastAsia" w:ascii="宋体" w:hAnsi="宋体" w:eastAsia="宋体" w:cs="宋体"/>
                <w:color w:val="auto"/>
                <w:kern w:val="0"/>
                <w:sz w:val="21"/>
                <w:szCs w:val="21"/>
                <w:highlight w:val="none"/>
              </w:rPr>
            </w:pPr>
          </w:p>
        </w:tc>
        <w:tc>
          <w:tcPr>
            <w:tcW w:w="1470" w:type="dxa"/>
            <w:gridSpan w:val="2"/>
            <w:noWrap w:val="0"/>
            <w:vAlign w:val="center"/>
          </w:tcPr>
          <w:p w14:paraId="397508E4">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p>
        </w:tc>
        <w:tc>
          <w:tcPr>
            <w:tcW w:w="2265" w:type="dxa"/>
            <w:gridSpan w:val="2"/>
            <w:noWrap w:val="0"/>
            <w:vAlign w:val="center"/>
          </w:tcPr>
          <w:p w14:paraId="0B277E3B">
            <w:pPr>
              <w:autoSpaceDE w:val="0"/>
              <w:autoSpaceDN w:val="0"/>
              <w:adjustRightInd w:val="0"/>
              <w:spacing w:line="500" w:lineRule="exact"/>
              <w:jc w:val="center"/>
              <w:rPr>
                <w:rFonts w:hint="eastAsia" w:ascii="宋体" w:hAnsi="宋体" w:eastAsia="宋体" w:cs="宋体"/>
                <w:color w:val="auto"/>
                <w:kern w:val="0"/>
                <w:sz w:val="21"/>
                <w:szCs w:val="21"/>
                <w:highlight w:val="none"/>
              </w:rPr>
            </w:pPr>
          </w:p>
        </w:tc>
      </w:tr>
      <w:tr w14:paraId="4520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862" w:type="dxa"/>
            <w:vMerge w:val="restart"/>
            <w:noWrap w:val="0"/>
            <w:vAlign w:val="center"/>
          </w:tcPr>
          <w:p w14:paraId="4F58DE47">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联系方式</w:t>
            </w:r>
          </w:p>
        </w:tc>
        <w:tc>
          <w:tcPr>
            <w:tcW w:w="975" w:type="dxa"/>
            <w:noWrap w:val="0"/>
            <w:vAlign w:val="center"/>
          </w:tcPr>
          <w:p w14:paraId="58489F4E">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w:t>
            </w:r>
          </w:p>
        </w:tc>
        <w:tc>
          <w:tcPr>
            <w:tcW w:w="2715" w:type="dxa"/>
            <w:gridSpan w:val="2"/>
            <w:noWrap w:val="0"/>
            <w:vAlign w:val="center"/>
          </w:tcPr>
          <w:p w14:paraId="4EFF8311">
            <w:pPr>
              <w:autoSpaceDE w:val="0"/>
              <w:autoSpaceDN w:val="0"/>
              <w:adjustRightInd w:val="0"/>
              <w:spacing w:line="500" w:lineRule="exact"/>
              <w:jc w:val="center"/>
              <w:rPr>
                <w:rFonts w:hint="eastAsia" w:ascii="宋体" w:hAnsi="宋体" w:eastAsia="宋体" w:cs="宋体"/>
                <w:color w:val="auto"/>
                <w:kern w:val="0"/>
                <w:sz w:val="21"/>
                <w:szCs w:val="21"/>
                <w:highlight w:val="none"/>
              </w:rPr>
            </w:pPr>
          </w:p>
        </w:tc>
        <w:tc>
          <w:tcPr>
            <w:tcW w:w="1470" w:type="dxa"/>
            <w:gridSpan w:val="2"/>
            <w:noWrap w:val="0"/>
            <w:vAlign w:val="center"/>
          </w:tcPr>
          <w:p w14:paraId="0B064C1F">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p>
        </w:tc>
        <w:tc>
          <w:tcPr>
            <w:tcW w:w="2265" w:type="dxa"/>
            <w:gridSpan w:val="2"/>
            <w:noWrap w:val="0"/>
            <w:vAlign w:val="center"/>
          </w:tcPr>
          <w:p w14:paraId="49500606">
            <w:pPr>
              <w:autoSpaceDE w:val="0"/>
              <w:autoSpaceDN w:val="0"/>
              <w:adjustRightInd w:val="0"/>
              <w:spacing w:line="500" w:lineRule="exact"/>
              <w:jc w:val="center"/>
              <w:rPr>
                <w:rFonts w:hint="eastAsia" w:ascii="宋体" w:hAnsi="宋体" w:eastAsia="宋体" w:cs="宋体"/>
                <w:color w:val="auto"/>
                <w:kern w:val="0"/>
                <w:sz w:val="21"/>
                <w:szCs w:val="21"/>
                <w:highlight w:val="none"/>
              </w:rPr>
            </w:pPr>
          </w:p>
        </w:tc>
      </w:tr>
      <w:tr w14:paraId="0223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862" w:type="dxa"/>
            <w:vMerge w:val="continue"/>
            <w:noWrap w:val="0"/>
            <w:vAlign w:val="center"/>
          </w:tcPr>
          <w:p w14:paraId="177CFD5E">
            <w:pPr>
              <w:autoSpaceDE w:val="0"/>
              <w:autoSpaceDN w:val="0"/>
              <w:adjustRightInd w:val="0"/>
              <w:spacing w:line="500" w:lineRule="exact"/>
              <w:jc w:val="center"/>
              <w:rPr>
                <w:rFonts w:hint="eastAsia" w:ascii="宋体" w:hAnsi="宋体" w:eastAsia="宋体" w:cs="宋体"/>
                <w:color w:val="auto"/>
                <w:kern w:val="0"/>
                <w:sz w:val="21"/>
                <w:szCs w:val="21"/>
                <w:highlight w:val="none"/>
              </w:rPr>
            </w:pPr>
          </w:p>
        </w:tc>
        <w:tc>
          <w:tcPr>
            <w:tcW w:w="975" w:type="dxa"/>
            <w:noWrap w:val="0"/>
            <w:vAlign w:val="center"/>
          </w:tcPr>
          <w:p w14:paraId="1C09EB51">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p>
        </w:tc>
        <w:tc>
          <w:tcPr>
            <w:tcW w:w="2715" w:type="dxa"/>
            <w:gridSpan w:val="2"/>
            <w:noWrap w:val="0"/>
            <w:vAlign w:val="center"/>
          </w:tcPr>
          <w:p w14:paraId="49AC08C1">
            <w:pPr>
              <w:autoSpaceDE w:val="0"/>
              <w:autoSpaceDN w:val="0"/>
              <w:adjustRightInd w:val="0"/>
              <w:spacing w:line="500" w:lineRule="exact"/>
              <w:jc w:val="center"/>
              <w:rPr>
                <w:rFonts w:hint="eastAsia" w:ascii="宋体" w:hAnsi="宋体" w:eastAsia="宋体" w:cs="宋体"/>
                <w:color w:val="auto"/>
                <w:kern w:val="0"/>
                <w:sz w:val="21"/>
                <w:szCs w:val="21"/>
                <w:highlight w:val="none"/>
              </w:rPr>
            </w:pPr>
          </w:p>
        </w:tc>
        <w:tc>
          <w:tcPr>
            <w:tcW w:w="1470" w:type="dxa"/>
            <w:gridSpan w:val="2"/>
            <w:noWrap w:val="0"/>
            <w:vAlign w:val="center"/>
          </w:tcPr>
          <w:p w14:paraId="54301818">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网 址</w:t>
            </w:r>
          </w:p>
        </w:tc>
        <w:tc>
          <w:tcPr>
            <w:tcW w:w="2265" w:type="dxa"/>
            <w:gridSpan w:val="2"/>
            <w:noWrap w:val="0"/>
            <w:vAlign w:val="center"/>
          </w:tcPr>
          <w:p w14:paraId="11AFEAD0">
            <w:pPr>
              <w:autoSpaceDE w:val="0"/>
              <w:autoSpaceDN w:val="0"/>
              <w:adjustRightInd w:val="0"/>
              <w:spacing w:line="500" w:lineRule="exact"/>
              <w:jc w:val="center"/>
              <w:rPr>
                <w:rFonts w:hint="eastAsia" w:ascii="宋体" w:hAnsi="宋体" w:eastAsia="宋体" w:cs="宋体"/>
                <w:color w:val="auto"/>
                <w:kern w:val="0"/>
                <w:sz w:val="21"/>
                <w:szCs w:val="21"/>
                <w:highlight w:val="none"/>
              </w:rPr>
            </w:pPr>
          </w:p>
        </w:tc>
      </w:tr>
      <w:tr w14:paraId="1225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862" w:type="dxa"/>
            <w:noWrap w:val="0"/>
            <w:vAlign w:val="center"/>
          </w:tcPr>
          <w:p w14:paraId="21AF3434">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组织结构</w:t>
            </w:r>
          </w:p>
        </w:tc>
        <w:tc>
          <w:tcPr>
            <w:tcW w:w="7425" w:type="dxa"/>
            <w:gridSpan w:val="7"/>
            <w:noWrap w:val="0"/>
            <w:vAlign w:val="center"/>
          </w:tcPr>
          <w:p w14:paraId="521F12E9">
            <w:pPr>
              <w:autoSpaceDE w:val="0"/>
              <w:autoSpaceDN w:val="0"/>
              <w:adjustRightInd w:val="0"/>
              <w:spacing w:line="500" w:lineRule="exact"/>
              <w:jc w:val="center"/>
              <w:rPr>
                <w:rFonts w:hint="eastAsia" w:ascii="宋体" w:hAnsi="宋体" w:eastAsia="宋体" w:cs="宋体"/>
                <w:color w:val="auto"/>
                <w:kern w:val="0"/>
                <w:sz w:val="21"/>
                <w:szCs w:val="21"/>
                <w:highlight w:val="none"/>
              </w:rPr>
            </w:pPr>
          </w:p>
        </w:tc>
      </w:tr>
      <w:tr w14:paraId="0D17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862" w:type="dxa"/>
            <w:noWrap w:val="0"/>
            <w:vAlign w:val="center"/>
          </w:tcPr>
          <w:p w14:paraId="0F5D5B4D">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p>
        </w:tc>
        <w:tc>
          <w:tcPr>
            <w:tcW w:w="975" w:type="dxa"/>
            <w:noWrap w:val="0"/>
            <w:vAlign w:val="center"/>
          </w:tcPr>
          <w:p w14:paraId="48DDA69E">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p>
        </w:tc>
        <w:tc>
          <w:tcPr>
            <w:tcW w:w="1455" w:type="dxa"/>
            <w:noWrap w:val="0"/>
            <w:vAlign w:val="center"/>
          </w:tcPr>
          <w:p w14:paraId="46429A65">
            <w:pPr>
              <w:autoSpaceDE w:val="0"/>
              <w:autoSpaceDN w:val="0"/>
              <w:adjustRightInd w:val="0"/>
              <w:spacing w:line="500" w:lineRule="exact"/>
              <w:jc w:val="center"/>
              <w:rPr>
                <w:rFonts w:hint="eastAsia" w:ascii="宋体" w:hAnsi="宋体" w:eastAsia="宋体" w:cs="宋体"/>
                <w:color w:val="auto"/>
                <w:kern w:val="0"/>
                <w:sz w:val="21"/>
                <w:szCs w:val="21"/>
                <w:highlight w:val="none"/>
              </w:rPr>
            </w:pPr>
          </w:p>
        </w:tc>
        <w:tc>
          <w:tcPr>
            <w:tcW w:w="1260" w:type="dxa"/>
            <w:noWrap w:val="0"/>
            <w:vAlign w:val="center"/>
          </w:tcPr>
          <w:p w14:paraId="5D96F848">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技术职称</w:t>
            </w:r>
          </w:p>
        </w:tc>
        <w:tc>
          <w:tcPr>
            <w:tcW w:w="1470" w:type="dxa"/>
            <w:gridSpan w:val="2"/>
            <w:noWrap w:val="0"/>
            <w:vAlign w:val="center"/>
          </w:tcPr>
          <w:p w14:paraId="6005539C">
            <w:pPr>
              <w:autoSpaceDE w:val="0"/>
              <w:autoSpaceDN w:val="0"/>
              <w:adjustRightInd w:val="0"/>
              <w:spacing w:line="500" w:lineRule="exact"/>
              <w:jc w:val="center"/>
              <w:rPr>
                <w:rFonts w:hint="eastAsia" w:ascii="宋体" w:hAnsi="宋体" w:eastAsia="宋体" w:cs="宋体"/>
                <w:color w:val="auto"/>
                <w:kern w:val="0"/>
                <w:sz w:val="21"/>
                <w:szCs w:val="21"/>
                <w:highlight w:val="none"/>
              </w:rPr>
            </w:pPr>
          </w:p>
        </w:tc>
        <w:tc>
          <w:tcPr>
            <w:tcW w:w="915" w:type="dxa"/>
            <w:noWrap w:val="0"/>
            <w:vAlign w:val="center"/>
          </w:tcPr>
          <w:p w14:paraId="3F1A7861">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w:t>
            </w:r>
          </w:p>
        </w:tc>
        <w:tc>
          <w:tcPr>
            <w:tcW w:w="1350" w:type="dxa"/>
            <w:noWrap w:val="0"/>
            <w:vAlign w:val="center"/>
          </w:tcPr>
          <w:p w14:paraId="7446A8E0">
            <w:pPr>
              <w:autoSpaceDE w:val="0"/>
              <w:autoSpaceDN w:val="0"/>
              <w:adjustRightInd w:val="0"/>
              <w:spacing w:line="500" w:lineRule="exact"/>
              <w:jc w:val="center"/>
              <w:rPr>
                <w:rFonts w:hint="eastAsia" w:ascii="宋体" w:hAnsi="宋体" w:eastAsia="宋体" w:cs="宋体"/>
                <w:color w:val="auto"/>
                <w:kern w:val="0"/>
                <w:sz w:val="21"/>
                <w:szCs w:val="21"/>
                <w:highlight w:val="none"/>
              </w:rPr>
            </w:pPr>
          </w:p>
        </w:tc>
      </w:tr>
      <w:tr w14:paraId="1D6A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862" w:type="dxa"/>
            <w:noWrap w:val="0"/>
            <w:vAlign w:val="center"/>
          </w:tcPr>
          <w:p w14:paraId="435295C8">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技术负责人</w:t>
            </w:r>
          </w:p>
        </w:tc>
        <w:tc>
          <w:tcPr>
            <w:tcW w:w="975" w:type="dxa"/>
            <w:noWrap w:val="0"/>
            <w:vAlign w:val="center"/>
          </w:tcPr>
          <w:p w14:paraId="3D121C7B">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p>
        </w:tc>
        <w:tc>
          <w:tcPr>
            <w:tcW w:w="1455" w:type="dxa"/>
            <w:noWrap w:val="0"/>
            <w:vAlign w:val="center"/>
          </w:tcPr>
          <w:p w14:paraId="47ACCC8F">
            <w:pPr>
              <w:autoSpaceDE w:val="0"/>
              <w:autoSpaceDN w:val="0"/>
              <w:adjustRightInd w:val="0"/>
              <w:spacing w:line="500" w:lineRule="exact"/>
              <w:jc w:val="center"/>
              <w:rPr>
                <w:rFonts w:hint="eastAsia" w:ascii="宋体" w:hAnsi="宋体" w:eastAsia="宋体" w:cs="宋体"/>
                <w:color w:val="auto"/>
                <w:kern w:val="0"/>
                <w:sz w:val="21"/>
                <w:szCs w:val="21"/>
                <w:highlight w:val="none"/>
              </w:rPr>
            </w:pPr>
          </w:p>
        </w:tc>
        <w:tc>
          <w:tcPr>
            <w:tcW w:w="1260" w:type="dxa"/>
            <w:noWrap w:val="0"/>
            <w:vAlign w:val="center"/>
          </w:tcPr>
          <w:p w14:paraId="460BB7E0">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技术职称</w:t>
            </w:r>
          </w:p>
        </w:tc>
        <w:tc>
          <w:tcPr>
            <w:tcW w:w="1470" w:type="dxa"/>
            <w:gridSpan w:val="2"/>
            <w:noWrap w:val="0"/>
            <w:vAlign w:val="center"/>
          </w:tcPr>
          <w:p w14:paraId="03E1A444">
            <w:pPr>
              <w:autoSpaceDE w:val="0"/>
              <w:autoSpaceDN w:val="0"/>
              <w:adjustRightInd w:val="0"/>
              <w:spacing w:line="500" w:lineRule="exact"/>
              <w:jc w:val="center"/>
              <w:rPr>
                <w:rFonts w:hint="eastAsia" w:ascii="宋体" w:hAnsi="宋体" w:eastAsia="宋体" w:cs="宋体"/>
                <w:color w:val="auto"/>
                <w:kern w:val="0"/>
                <w:sz w:val="21"/>
                <w:szCs w:val="21"/>
                <w:highlight w:val="none"/>
              </w:rPr>
            </w:pPr>
          </w:p>
        </w:tc>
        <w:tc>
          <w:tcPr>
            <w:tcW w:w="915" w:type="dxa"/>
            <w:noWrap w:val="0"/>
            <w:vAlign w:val="center"/>
          </w:tcPr>
          <w:p w14:paraId="5E0F6597">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w:t>
            </w:r>
          </w:p>
        </w:tc>
        <w:tc>
          <w:tcPr>
            <w:tcW w:w="1350" w:type="dxa"/>
            <w:noWrap w:val="0"/>
            <w:vAlign w:val="center"/>
          </w:tcPr>
          <w:p w14:paraId="16F57C15">
            <w:pPr>
              <w:autoSpaceDE w:val="0"/>
              <w:autoSpaceDN w:val="0"/>
              <w:adjustRightInd w:val="0"/>
              <w:spacing w:line="500" w:lineRule="exact"/>
              <w:jc w:val="center"/>
              <w:rPr>
                <w:rFonts w:hint="eastAsia" w:ascii="宋体" w:hAnsi="宋体" w:eastAsia="宋体" w:cs="宋体"/>
                <w:color w:val="auto"/>
                <w:kern w:val="0"/>
                <w:sz w:val="21"/>
                <w:szCs w:val="21"/>
                <w:highlight w:val="none"/>
              </w:rPr>
            </w:pPr>
          </w:p>
        </w:tc>
      </w:tr>
      <w:tr w14:paraId="071C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862" w:type="dxa"/>
            <w:noWrap w:val="0"/>
            <w:vAlign w:val="center"/>
          </w:tcPr>
          <w:p w14:paraId="49284B8A">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成立时间</w:t>
            </w:r>
          </w:p>
        </w:tc>
        <w:tc>
          <w:tcPr>
            <w:tcW w:w="3690" w:type="dxa"/>
            <w:gridSpan w:val="3"/>
            <w:noWrap w:val="0"/>
            <w:vAlign w:val="center"/>
          </w:tcPr>
          <w:p w14:paraId="06780E34">
            <w:pPr>
              <w:autoSpaceDE w:val="0"/>
              <w:autoSpaceDN w:val="0"/>
              <w:adjustRightInd w:val="0"/>
              <w:spacing w:line="500" w:lineRule="exact"/>
              <w:jc w:val="center"/>
              <w:rPr>
                <w:rFonts w:hint="eastAsia" w:ascii="宋体" w:hAnsi="宋体" w:eastAsia="宋体" w:cs="宋体"/>
                <w:color w:val="auto"/>
                <w:kern w:val="0"/>
                <w:sz w:val="21"/>
                <w:szCs w:val="21"/>
                <w:highlight w:val="none"/>
              </w:rPr>
            </w:pPr>
          </w:p>
        </w:tc>
        <w:tc>
          <w:tcPr>
            <w:tcW w:w="2385" w:type="dxa"/>
            <w:gridSpan w:val="3"/>
            <w:noWrap w:val="0"/>
            <w:vAlign w:val="center"/>
          </w:tcPr>
          <w:p w14:paraId="5E7D86FD">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员工总人数</w:t>
            </w:r>
          </w:p>
        </w:tc>
        <w:tc>
          <w:tcPr>
            <w:tcW w:w="1350" w:type="dxa"/>
            <w:noWrap w:val="0"/>
            <w:vAlign w:val="center"/>
          </w:tcPr>
          <w:p w14:paraId="7FD0758E">
            <w:pPr>
              <w:autoSpaceDE w:val="0"/>
              <w:autoSpaceDN w:val="0"/>
              <w:adjustRightInd w:val="0"/>
              <w:spacing w:line="500" w:lineRule="exact"/>
              <w:jc w:val="center"/>
              <w:rPr>
                <w:rFonts w:hint="eastAsia" w:ascii="宋体" w:hAnsi="宋体" w:eastAsia="宋体" w:cs="宋体"/>
                <w:color w:val="auto"/>
                <w:kern w:val="0"/>
                <w:sz w:val="21"/>
                <w:szCs w:val="21"/>
                <w:highlight w:val="none"/>
              </w:rPr>
            </w:pPr>
          </w:p>
        </w:tc>
      </w:tr>
      <w:tr w14:paraId="54EA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862" w:type="dxa"/>
            <w:noWrap w:val="0"/>
            <w:vAlign w:val="center"/>
          </w:tcPr>
          <w:p w14:paraId="5BB84EE4">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企业资质等级</w:t>
            </w:r>
          </w:p>
        </w:tc>
        <w:tc>
          <w:tcPr>
            <w:tcW w:w="3690" w:type="dxa"/>
            <w:gridSpan w:val="3"/>
            <w:noWrap w:val="0"/>
            <w:vAlign w:val="center"/>
          </w:tcPr>
          <w:p w14:paraId="165D78AE">
            <w:pPr>
              <w:autoSpaceDE w:val="0"/>
              <w:autoSpaceDN w:val="0"/>
              <w:adjustRightInd w:val="0"/>
              <w:spacing w:line="500" w:lineRule="exact"/>
              <w:jc w:val="center"/>
              <w:rPr>
                <w:rFonts w:hint="eastAsia" w:ascii="宋体" w:hAnsi="宋体" w:eastAsia="宋体" w:cs="宋体"/>
                <w:color w:val="auto"/>
                <w:kern w:val="0"/>
                <w:sz w:val="21"/>
                <w:szCs w:val="21"/>
                <w:highlight w:val="none"/>
              </w:rPr>
            </w:pPr>
          </w:p>
        </w:tc>
        <w:tc>
          <w:tcPr>
            <w:tcW w:w="720" w:type="dxa"/>
            <w:vMerge w:val="restart"/>
            <w:noWrap w:val="0"/>
            <w:vAlign w:val="center"/>
          </w:tcPr>
          <w:p w14:paraId="7E332C7F">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其中</w:t>
            </w:r>
          </w:p>
        </w:tc>
        <w:tc>
          <w:tcPr>
            <w:tcW w:w="1665" w:type="dxa"/>
            <w:gridSpan w:val="2"/>
            <w:noWrap w:val="0"/>
            <w:vAlign w:val="center"/>
          </w:tcPr>
          <w:p w14:paraId="25B8AC8D">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高级职称人员</w:t>
            </w:r>
          </w:p>
        </w:tc>
        <w:tc>
          <w:tcPr>
            <w:tcW w:w="1350" w:type="dxa"/>
            <w:noWrap w:val="0"/>
            <w:vAlign w:val="center"/>
          </w:tcPr>
          <w:p w14:paraId="726403FC">
            <w:pPr>
              <w:autoSpaceDE w:val="0"/>
              <w:autoSpaceDN w:val="0"/>
              <w:adjustRightInd w:val="0"/>
              <w:spacing w:line="500" w:lineRule="exact"/>
              <w:jc w:val="center"/>
              <w:rPr>
                <w:rFonts w:hint="eastAsia" w:ascii="宋体" w:hAnsi="宋体" w:eastAsia="宋体" w:cs="宋体"/>
                <w:color w:val="auto"/>
                <w:kern w:val="0"/>
                <w:sz w:val="21"/>
                <w:szCs w:val="21"/>
                <w:highlight w:val="none"/>
              </w:rPr>
            </w:pPr>
          </w:p>
        </w:tc>
      </w:tr>
      <w:tr w14:paraId="699A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862" w:type="dxa"/>
            <w:noWrap w:val="0"/>
            <w:vAlign w:val="center"/>
          </w:tcPr>
          <w:p w14:paraId="46607CC3">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营业执照号</w:t>
            </w:r>
          </w:p>
        </w:tc>
        <w:tc>
          <w:tcPr>
            <w:tcW w:w="3690" w:type="dxa"/>
            <w:gridSpan w:val="3"/>
            <w:noWrap w:val="0"/>
            <w:vAlign w:val="center"/>
          </w:tcPr>
          <w:p w14:paraId="008ABC33">
            <w:pPr>
              <w:autoSpaceDE w:val="0"/>
              <w:autoSpaceDN w:val="0"/>
              <w:adjustRightInd w:val="0"/>
              <w:spacing w:line="500" w:lineRule="exact"/>
              <w:jc w:val="center"/>
              <w:rPr>
                <w:rFonts w:hint="eastAsia" w:ascii="宋体" w:hAnsi="宋体" w:eastAsia="宋体" w:cs="宋体"/>
                <w:color w:val="auto"/>
                <w:kern w:val="0"/>
                <w:sz w:val="21"/>
                <w:szCs w:val="21"/>
                <w:highlight w:val="none"/>
              </w:rPr>
            </w:pPr>
          </w:p>
        </w:tc>
        <w:tc>
          <w:tcPr>
            <w:tcW w:w="720" w:type="dxa"/>
            <w:vMerge w:val="continue"/>
            <w:noWrap w:val="0"/>
            <w:vAlign w:val="center"/>
          </w:tcPr>
          <w:p w14:paraId="309D51CD">
            <w:pPr>
              <w:autoSpaceDE w:val="0"/>
              <w:autoSpaceDN w:val="0"/>
              <w:adjustRightInd w:val="0"/>
              <w:spacing w:line="500" w:lineRule="exact"/>
              <w:jc w:val="center"/>
              <w:rPr>
                <w:rFonts w:hint="eastAsia" w:ascii="宋体" w:hAnsi="宋体" w:eastAsia="宋体" w:cs="宋体"/>
                <w:color w:val="auto"/>
                <w:kern w:val="0"/>
                <w:sz w:val="21"/>
                <w:szCs w:val="21"/>
                <w:highlight w:val="none"/>
              </w:rPr>
            </w:pPr>
          </w:p>
        </w:tc>
        <w:tc>
          <w:tcPr>
            <w:tcW w:w="1665" w:type="dxa"/>
            <w:gridSpan w:val="2"/>
            <w:noWrap w:val="0"/>
            <w:vAlign w:val="center"/>
          </w:tcPr>
          <w:p w14:paraId="05C81E9A">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中级职称人员</w:t>
            </w:r>
          </w:p>
        </w:tc>
        <w:tc>
          <w:tcPr>
            <w:tcW w:w="1350" w:type="dxa"/>
            <w:noWrap w:val="0"/>
            <w:vAlign w:val="center"/>
          </w:tcPr>
          <w:p w14:paraId="5EAD0AAB">
            <w:pPr>
              <w:autoSpaceDE w:val="0"/>
              <w:autoSpaceDN w:val="0"/>
              <w:adjustRightInd w:val="0"/>
              <w:spacing w:line="500" w:lineRule="exact"/>
              <w:jc w:val="center"/>
              <w:rPr>
                <w:rFonts w:hint="eastAsia" w:ascii="宋体" w:hAnsi="宋体" w:eastAsia="宋体" w:cs="宋体"/>
                <w:color w:val="auto"/>
                <w:kern w:val="0"/>
                <w:sz w:val="21"/>
                <w:szCs w:val="21"/>
                <w:highlight w:val="none"/>
              </w:rPr>
            </w:pPr>
          </w:p>
        </w:tc>
      </w:tr>
      <w:tr w14:paraId="2220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862" w:type="dxa"/>
            <w:noWrap w:val="0"/>
            <w:vAlign w:val="center"/>
          </w:tcPr>
          <w:p w14:paraId="5396AD1A">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注册资金</w:t>
            </w:r>
          </w:p>
        </w:tc>
        <w:tc>
          <w:tcPr>
            <w:tcW w:w="3690" w:type="dxa"/>
            <w:gridSpan w:val="3"/>
            <w:noWrap w:val="0"/>
            <w:vAlign w:val="center"/>
          </w:tcPr>
          <w:p w14:paraId="3C078025">
            <w:pPr>
              <w:autoSpaceDE w:val="0"/>
              <w:autoSpaceDN w:val="0"/>
              <w:adjustRightInd w:val="0"/>
              <w:spacing w:line="500" w:lineRule="exact"/>
              <w:jc w:val="center"/>
              <w:rPr>
                <w:rFonts w:hint="eastAsia" w:ascii="宋体" w:hAnsi="宋体" w:eastAsia="宋体" w:cs="宋体"/>
                <w:color w:val="auto"/>
                <w:kern w:val="0"/>
                <w:sz w:val="21"/>
                <w:szCs w:val="21"/>
                <w:highlight w:val="none"/>
              </w:rPr>
            </w:pPr>
          </w:p>
        </w:tc>
        <w:tc>
          <w:tcPr>
            <w:tcW w:w="720" w:type="dxa"/>
            <w:vMerge w:val="continue"/>
            <w:noWrap w:val="0"/>
            <w:vAlign w:val="center"/>
          </w:tcPr>
          <w:p w14:paraId="573651DF">
            <w:pPr>
              <w:autoSpaceDE w:val="0"/>
              <w:autoSpaceDN w:val="0"/>
              <w:adjustRightInd w:val="0"/>
              <w:spacing w:line="500" w:lineRule="exact"/>
              <w:jc w:val="center"/>
              <w:rPr>
                <w:rFonts w:hint="eastAsia" w:ascii="宋体" w:hAnsi="宋体" w:eastAsia="宋体" w:cs="宋体"/>
                <w:color w:val="auto"/>
                <w:kern w:val="0"/>
                <w:sz w:val="21"/>
                <w:szCs w:val="21"/>
                <w:highlight w:val="none"/>
              </w:rPr>
            </w:pPr>
          </w:p>
        </w:tc>
        <w:tc>
          <w:tcPr>
            <w:tcW w:w="1665" w:type="dxa"/>
            <w:gridSpan w:val="2"/>
            <w:noWrap w:val="0"/>
            <w:vAlign w:val="center"/>
          </w:tcPr>
          <w:p w14:paraId="4875FB7E">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初级职称人员</w:t>
            </w:r>
          </w:p>
        </w:tc>
        <w:tc>
          <w:tcPr>
            <w:tcW w:w="1350" w:type="dxa"/>
            <w:noWrap w:val="0"/>
            <w:vAlign w:val="center"/>
          </w:tcPr>
          <w:p w14:paraId="3AD4B2B9">
            <w:pPr>
              <w:autoSpaceDE w:val="0"/>
              <w:autoSpaceDN w:val="0"/>
              <w:adjustRightInd w:val="0"/>
              <w:spacing w:line="500" w:lineRule="exact"/>
              <w:jc w:val="center"/>
              <w:rPr>
                <w:rFonts w:hint="eastAsia" w:ascii="宋体" w:hAnsi="宋体" w:eastAsia="宋体" w:cs="宋体"/>
                <w:color w:val="auto"/>
                <w:kern w:val="0"/>
                <w:sz w:val="21"/>
                <w:szCs w:val="21"/>
                <w:highlight w:val="none"/>
              </w:rPr>
            </w:pPr>
          </w:p>
        </w:tc>
      </w:tr>
      <w:tr w14:paraId="204C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1862" w:type="dxa"/>
            <w:noWrap w:val="0"/>
            <w:vAlign w:val="center"/>
          </w:tcPr>
          <w:p w14:paraId="0CB74144">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经营范围</w:t>
            </w:r>
          </w:p>
        </w:tc>
        <w:tc>
          <w:tcPr>
            <w:tcW w:w="7425" w:type="dxa"/>
            <w:gridSpan w:val="7"/>
            <w:noWrap w:val="0"/>
            <w:vAlign w:val="center"/>
          </w:tcPr>
          <w:p w14:paraId="1E1B6F2E">
            <w:pPr>
              <w:autoSpaceDE w:val="0"/>
              <w:autoSpaceDN w:val="0"/>
              <w:adjustRightInd w:val="0"/>
              <w:spacing w:line="500" w:lineRule="exact"/>
              <w:rPr>
                <w:rFonts w:hint="eastAsia" w:ascii="宋体" w:hAnsi="宋体" w:eastAsia="宋体" w:cs="宋体"/>
                <w:color w:val="auto"/>
                <w:kern w:val="0"/>
                <w:sz w:val="21"/>
                <w:szCs w:val="21"/>
                <w:highlight w:val="none"/>
              </w:rPr>
            </w:pPr>
          </w:p>
        </w:tc>
      </w:tr>
      <w:tr w14:paraId="44E9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862" w:type="dxa"/>
            <w:noWrap w:val="0"/>
            <w:vAlign w:val="center"/>
          </w:tcPr>
          <w:p w14:paraId="56963827">
            <w:pPr>
              <w:autoSpaceDE w:val="0"/>
              <w:autoSpaceDN w:val="0"/>
              <w:adjustRightInd w:val="0"/>
              <w:spacing w:line="5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c>
          <w:tcPr>
            <w:tcW w:w="7425" w:type="dxa"/>
            <w:gridSpan w:val="7"/>
            <w:noWrap w:val="0"/>
            <w:vAlign w:val="center"/>
          </w:tcPr>
          <w:p w14:paraId="00F2BDC9">
            <w:pPr>
              <w:autoSpaceDE w:val="0"/>
              <w:autoSpaceDN w:val="0"/>
              <w:adjustRightInd w:val="0"/>
              <w:spacing w:line="5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可跟据企业实际情况增加或删减填写此表</w:t>
            </w:r>
          </w:p>
        </w:tc>
      </w:tr>
    </w:tbl>
    <w:p w14:paraId="768AD701">
      <w:pPr>
        <w:spacing w:line="500" w:lineRule="exact"/>
        <w:rPr>
          <w:rFonts w:hint="eastAsia" w:ascii="宋体" w:hAnsi="宋体" w:eastAsia="宋体" w:cs="宋体"/>
          <w:color w:val="auto"/>
          <w:szCs w:val="21"/>
          <w:highlight w:val="none"/>
        </w:rPr>
      </w:pPr>
    </w:p>
    <w:p w14:paraId="03FF317A">
      <w:pPr>
        <w:pStyle w:val="2"/>
        <w:bidi w:val="0"/>
        <w:spacing w:line="240" w:lineRule="auto"/>
        <w:jc w:val="center"/>
        <w:rPr>
          <w:rFonts w:hint="eastAsia" w:ascii="宋体" w:hAnsi="宋体" w:eastAsia="宋体" w:cs="宋体"/>
          <w:color w:val="auto"/>
          <w:highlight w:val="none"/>
          <w:lang w:eastAsia="zh-CN"/>
        </w:rPr>
      </w:pPr>
      <w:bookmarkStart w:id="818" w:name="_Toc16420"/>
      <w:bookmarkStart w:id="819" w:name="_Toc24592"/>
      <w:bookmarkStart w:id="820" w:name="_Toc17892"/>
      <w:bookmarkStart w:id="821" w:name="_Toc16384"/>
      <w:bookmarkStart w:id="822" w:name="_Toc503932598"/>
      <w:bookmarkStart w:id="823" w:name="_Toc28979"/>
      <w:r>
        <w:rPr>
          <w:rFonts w:hint="eastAsia" w:ascii="宋体" w:hAnsi="宋体" w:eastAsia="宋体" w:cs="宋体"/>
          <w:color w:val="auto"/>
          <w:highlight w:val="none"/>
        </w:rPr>
        <w:br w:type="page"/>
      </w:r>
      <w:bookmarkStart w:id="824" w:name="_Toc28153"/>
      <w:bookmarkStart w:id="825" w:name="_Toc11463"/>
      <w:bookmarkStart w:id="826" w:name="_Toc17438"/>
      <w:bookmarkStart w:id="827" w:name="_Toc30751"/>
      <w:bookmarkStart w:id="828" w:name="_Toc23315"/>
      <w:bookmarkStart w:id="829" w:name="_Toc12706"/>
      <w:bookmarkStart w:id="830" w:name="_Toc698"/>
      <w:bookmarkStart w:id="831" w:name="_Toc9612"/>
      <w:bookmarkStart w:id="832" w:name="_Toc7893"/>
      <w:bookmarkStart w:id="833" w:name="_Toc371425865"/>
      <w:bookmarkStart w:id="834" w:name="_Toc3680"/>
      <w:bookmarkStart w:id="835" w:name="_Toc11315"/>
      <w:bookmarkStart w:id="836" w:name="_Toc10566"/>
      <w:bookmarkStart w:id="837" w:name="_Toc11520"/>
      <w:bookmarkStart w:id="838" w:name="_Toc23352"/>
      <w:r>
        <w:rPr>
          <w:rFonts w:hint="eastAsia" w:ascii="宋体" w:hAnsi="宋体" w:eastAsia="宋体" w:cs="宋体"/>
          <w:color w:val="auto"/>
          <w:highlight w:val="none"/>
          <w:lang w:eastAsia="zh-CN"/>
        </w:rPr>
        <w:t>七</w:t>
      </w:r>
      <w:r>
        <w:rPr>
          <w:rFonts w:hint="eastAsia" w:ascii="宋体" w:hAnsi="宋体" w:eastAsia="宋体" w:cs="宋体"/>
          <w:color w:val="auto"/>
          <w:highlight w:val="none"/>
        </w:rPr>
        <w:t>、</w:t>
      </w:r>
      <w:bookmarkEnd w:id="824"/>
      <w:bookmarkEnd w:id="825"/>
      <w:bookmarkEnd w:id="826"/>
      <w:bookmarkEnd w:id="827"/>
      <w:bookmarkEnd w:id="828"/>
      <w:bookmarkEnd w:id="829"/>
      <w:bookmarkEnd w:id="830"/>
      <w:bookmarkEnd w:id="831"/>
      <w:r>
        <w:rPr>
          <w:rFonts w:hint="eastAsia" w:ascii="宋体" w:hAnsi="宋体" w:eastAsia="宋体" w:cs="宋体"/>
          <w:color w:val="auto"/>
          <w:highlight w:val="none"/>
          <w:lang w:eastAsia="zh-CN"/>
        </w:rPr>
        <w:t>项目管理机构组成表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721"/>
        <w:gridCol w:w="719"/>
        <w:gridCol w:w="1081"/>
        <w:gridCol w:w="719"/>
        <w:gridCol w:w="721"/>
        <w:gridCol w:w="719"/>
        <w:gridCol w:w="2523"/>
        <w:gridCol w:w="946"/>
      </w:tblGrid>
      <w:tr w14:paraId="6132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5" w:type="dxa"/>
            <w:vMerge w:val="restart"/>
            <w:noWrap w:val="0"/>
            <w:vAlign w:val="center"/>
          </w:tcPr>
          <w:p w14:paraId="41811367">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721" w:type="dxa"/>
            <w:vMerge w:val="restart"/>
            <w:noWrap w:val="0"/>
            <w:vAlign w:val="center"/>
          </w:tcPr>
          <w:p w14:paraId="2D7C951C">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19" w:type="dxa"/>
            <w:vMerge w:val="restart"/>
            <w:noWrap w:val="0"/>
            <w:vAlign w:val="center"/>
          </w:tcPr>
          <w:p w14:paraId="4590BAF5">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5763" w:type="dxa"/>
            <w:gridSpan w:val="5"/>
            <w:noWrap w:val="0"/>
            <w:vAlign w:val="center"/>
          </w:tcPr>
          <w:p w14:paraId="32BD863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c>
          <w:tcPr>
            <w:tcW w:w="946" w:type="dxa"/>
            <w:noWrap w:val="0"/>
            <w:vAlign w:val="center"/>
          </w:tcPr>
          <w:p w14:paraId="05D10EC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703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5" w:type="dxa"/>
            <w:vMerge w:val="continue"/>
            <w:noWrap w:val="0"/>
            <w:vAlign w:val="center"/>
          </w:tcPr>
          <w:p w14:paraId="692B7E48">
            <w:pPr>
              <w:spacing w:line="440" w:lineRule="exact"/>
              <w:jc w:val="center"/>
              <w:rPr>
                <w:rFonts w:hint="eastAsia" w:ascii="宋体" w:hAnsi="宋体" w:eastAsia="宋体" w:cs="宋体"/>
                <w:color w:val="auto"/>
                <w:szCs w:val="21"/>
                <w:highlight w:val="none"/>
              </w:rPr>
            </w:pPr>
          </w:p>
        </w:tc>
        <w:tc>
          <w:tcPr>
            <w:tcW w:w="721" w:type="dxa"/>
            <w:vMerge w:val="continue"/>
            <w:noWrap w:val="0"/>
            <w:vAlign w:val="center"/>
          </w:tcPr>
          <w:p w14:paraId="299C2007">
            <w:pPr>
              <w:spacing w:line="440" w:lineRule="exact"/>
              <w:jc w:val="center"/>
              <w:rPr>
                <w:rFonts w:hint="eastAsia" w:ascii="宋体" w:hAnsi="宋体" w:eastAsia="宋体" w:cs="宋体"/>
                <w:color w:val="auto"/>
                <w:szCs w:val="21"/>
                <w:highlight w:val="none"/>
              </w:rPr>
            </w:pPr>
          </w:p>
        </w:tc>
        <w:tc>
          <w:tcPr>
            <w:tcW w:w="719" w:type="dxa"/>
            <w:vMerge w:val="continue"/>
            <w:noWrap w:val="0"/>
            <w:vAlign w:val="center"/>
          </w:tcPr>
          <w:p w14:paraId="79EE5BB6">
            <w:pPr>
              <w:spacing w:line="440" w:lineRule="exact"/>
              <w:jc w:val="center"/>
              <w:rPr>
                <w:rFonts w:hint="eastAsia" w:ascii="宋体" w:hAnsi="宋体" w:eastAsia="宋体" w:cs="宋体"/>
                <w:color w:val="auto"/>
                <w:szCs w:val="21"/>
                <w:highlight w:val="none"/>
              </w:rPr>
            </w:pPr>
          </w:p>
        </w:tc>
        <w:tc>
          <w:tcPr>
            <w:tcW w:w="1081" w:type="dxa"/>
            <w:noWrap w:val="0"/>
            <w:vAlign w:val="center"/>
          </w:tcPr>
          <w:p w14:paraId="6931EAB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719" w:type="dxa"/>
            <w:noWrap w:val="0"/>
            <w:vAlign w:val="center"/>
          </w:tcPr>
          <w:p w14:paraId="4BDD69A1">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721" w:type="dxa"/>
            <w:noWrap w:val="0"/>
            <w:vAlign w:val="center"/>
          </w:tcPr>
          <w:p w14:paraId="541397A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719" w:type="dxa"/>
            <w:noWrap w:val="0"/>
            <w:vAlign w:val="center"/>
          </w:tcPr>
          <w:p w14:paraId="6BA1601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2523" w:type="dxa"/>
            <w:noWrap w:val="0"/>
            <w:vAlign w:val="center"/>
          </w:tcPr>
          <w:p w14:paraId="3432F6B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养老保险</w:t>
            </w:r>
          </w:p>
        </w:tc>
        <w:tc>
          <w:tcPr>
            <w:tcW w:w="946" w:type="dxa"/>
            <w:noWrap w:val="0"/>
            <w:vAlign w:val="center"/>
          </w:tcPr>
          <w:p w14:paraId="3502D850">
            <w:pPr>
              <w:spacing w:line="440" w:lineRule="exact"/>
              <w:jc w:val="center"/>
              <w:rPr>
                <w:rFonts w:hint="eastAsia" w:ascii="宋体" w:hAnsi="宋体" w:eastAsia="宋体" w:cs="宋体"/>
                <w:color w:val="auto"/>
                <w:szCs w:val="21"/>
                <w:highlight w:val="none"/>
              </w:rPr>
            </w:pPr>
          </w:p>
        </w:tc>
      </w:tr>
      <w:tr w14:paraId="7E28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center"/>
          </w:tcPr>
          <w:p w14:paraId="5E38A81A">
            <w:pPr>
              <w:spacing w:line="440" w:lineRule="exact"/>
              <w:jc w:val="center"/>
              <w:rPr>
                <w:rFonts w:hint="eastAsia" w:ascii="宋体" w:hAnsi="宋体" w:eastAsia="宋体" w:cs="宋体"/>
                <w:color w:val="auto"/>
                <w:szCs w:val="21"/>
                <w:highlight w:val="none"/>
              </w:rPr>
            </w:pPr>
          </w:p>
        </w:tc>
        <w:tc>
          <w:tcPr>
            <w:tcW w:w="721" w:type="dxa"/>
            <w:noWrap w:val="0"/>
            <w:vAlign w:val="center"/>
          </w:tcPr>
          <w:p w14:paraId="3D894D4F">
            <w:pPr>
              <w:spacing w:line="440" w:lineRule="exact"/>
              <w:jc w:val="center"/>
              <w:rPr>
                <w:rFonts w:hint="eastAsia" w:ascii="宋体" w:hAnsi="宋体" w:eastAsia="宋体" w:cs="宋体"/>
                <w:color w:val="auto"/>
                <w:szCs w:val="21"/>
                <w:highlight w:val="none"/>
              </w:rPr>
            </w:pPr>
          </w:p>
        </w:tc>
        <w:tc>
          <w:tcPr>
            <w:tcW w:w="719" w:type="dxa"/>
            <w:noWrap w:val="0"/>
            <w:vAlign w:val="center"/>
          </w:tcPr>
          <w:p w14:paraId="3820F261">
            <w:pPr>
              <w:spacing w:line="440" w:lineRule="exact"/>
              <w:jc w:val="center"/>
              <w:rPr>
                <w:rFonts w:hint="eastAsia" w:ascii="宋体" w:hAnsi="宋体" w:eastAsia="宋体" w:cs="宋体"/>
                <w:color w:val="auto"/>
                <w:szCs w:val="21"/>
                <w:highlight w:val="none"/>
              </w:rPr>
            </w:pPr>
          </w:p>
        </w:tc>
        <w:tc>
          <w:tcPr>
            <w:tcW w:w="1081" w:type="dxa"/>
            <w:noWrap w:val="0"/>
            <w:vAlign w:val="center"/>
          </w:tcPr>
          <w:p w14:paraId="7B2E1963">
            <w:pPr>
              <w:spacing w:line="440" w:lineRule="exact"/>
              <w:jc w:val="center"/>
              <w:rPr>
                <w:rFonts w:hint="eastAsia" w:ascii="宋体" w:hAnsi="宋体" w:eastAsia="宋体" w:cs="宋体"/>
                <w:color w:val="auto"/>
                <w:szCs w:val="21"/>
                <w:highlight w:val="none"/>
              </w:rPr>
            </w:pPr>
          </w:p>
        </w:tc>
        <w:tc>
          <w:tcPr>
            <w:tcW w:w="719" w:type="dxa"/>
            <w:noWrap w:val="0"/>
            <w:vAlign w:val="center"/>
          </w:tcPr>
          <w:p w14:paraId="5E948141">
            <w:pPr>
              <w:spacing w:line="440" w:lineRule="exact"/>
              <w:jc w:val="center"/>
              <w:rPr>
                <w:rFonts w:hint="eastAsia" w:ascii="宋体" w:hAnsi="宋体" w:eastAsia="宋体" w:cs="宋体"/>
                <w:color w:val="auto"/>
                <w:szCs w:val="21"/>
                <w:highlight w:val="none"/>
              </w:rPr>
            </w:pPr>
          </w:p>
        </w:tc>
        <w:tc>
          <w:tcPr>
            <w:tcW w:w="721" w:type="dxa"/>
            <w:noWrap w:val="0"/>
            <w:vAlign w:val="center"/>
          </w:tcPr>
          <w:p w14:paraId="1EC34B8F">
            <w:pPr>
              <w:spacing w:line="440" w:lineRule="exact"/>
              <w:jc w:val="center"/>
              <w:rPr>
                <w:rFonts w:hint="eastAsia" w:ascii="宋体" w:hAnsi="宋体" w:eastAsia="宋体" w:cs="宋体"/>
                <w:color w:val="auto"/>
                <w:szCs w:val="21"/>
                <w:highlight w:val="none"/>
              </w:rPr>
            </w:pPr>
          </w:p>
        </w:tc>
        <w:tc>
          <w:tcPr>
            <w:tcW w:w="719" w:type="dxa"/>
            <w:noWrap w:val="0"/>
            <w:vAlign w:val="center"/>
          </w:tcPr>
          <w:p w14:paraId="7AE13F53">
            <w:pPr>
              <w:spacing w:line="440" w:lineRule="exact"/>
              <w:jc w:val="center"/>
              <w:rPr>
                <w:rFonts w:hint="eastAsia" w:ascii="宋体" w:hAnsi="宋体" w:eastAsia="宋体" w:cs="宋体"/>
                <w:color w:val="auto"/>
                <w:szCs w:val="21"/>
                <w:highlight w:val="none"/>
              </w:rPr>
            </w:pPr>
          </w:p>
        </w:tc>
        <w:tc>
          <w:tcPr>
            <w:tcW w:w="2523" w:type="dxa"/>
            <w:noWrap w:val="0"/>
            <w:vAlign w:val="center"/>
          </w:tcPr>
          <w:p w14:paraId="0E3F1B40">
            <w:pPr>
              <w:spacing w:line="440" w:lineRule="exact"/>
              <w:jc w:val="center"/>
              <w:rPr>
                <w:rFonts w:hint="eastAsia" w:ascii="宋体" w:hAnsi="宋体" w:eastAsia="宋体" w:cs="宋体"/>
                <w:color w:val="auto"/>
                <w:szCs w:val="21"/>
                <w:highlight w:val="none"/>
              </w:rPr>
            </w:pPr>
          </w:p>
        </w:tc>
        <w:tc>
          <w:tcPr>
            <w:tcW w:w="946" w:type="dxa"/>
            <w:noWrap w:val="0"/>
            <w:vAlign w:val="center"/>
          </w:tcPr>
          <w:p w14:paraId="179FCB5D">
            <w:pPr>
              <w:spacing w:line="440" w:lineRule="exact"/>
              <w:jc w:val="center"/>
              <w:rPr>
                <w:rFonts w:hint="eastAsia" w:ascii="宋体" w:hAnsi="宋体" w:eastAsia="宋体" w:cs="宋体"/>
                <w:color w:val="auto"/>
                <w:szCs w:val="21"/>
                <w:highlight w:val="none"/>
              </w:rPr>
            </w:pPr>
          </w:p>
        </w:tc>
      </w:tr>
      <w:tr w14:paraId="7612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top"/>
          </w:tcPr>
          <w:p w14:paraId="2C93EF13">
            <w:pPr>
              <w:spacing w:line="440" w:lineRule="exact"/>
              <w:jc w:val="center"/>
              <w:rPr>
                <w:rFonts w:hint="eastAsia" w:ascii="宋体" w:hAnsi="宋体" w:eastAsia="宋体" w:cs="宋体"/>
                <w:color w:val="auto"/>
                <w:szCs w:val="21"/>
                <w:highlight w:val="none"/>
              </w:rPr>
            </w:pPr>
          </w:p>
        </w:tc>
        <w:tc>
          <w:tcPr>
            <w:tcW w:w="721" w:type="dxa"/>
            <w:noWrap w:val="0"/>
            <w:vAlign w:val="top"/>
          </w:tcPr>
          <w:p w14:paraId="47D551BF">
            <w:pPr>
              <w:spacing w:line="440" w:lineRule="exact"/>
              <w:jc w:val="center"/>
              <w:rPr>
                <w:rFonts w:hint="eastAsia" w:ascii="宋体" w:hAnsi="宋体" w:eastAsia="宋体" w:cs="宋体"/>
                <w:color w:val="auto"/>
                <w:szCs w:val="21"/>
                <w:highlight w:val="none"/>
              </w:rPr>
            </w:pPr>
          </w:p>
        </w:tc>
        <w:tc>
          <w:tcPr>
            <w:tcW w:w="719" w:type="dxa"/>
            <w:noWrap w:val="0"/>
            <w:vAlign w:val="top"/>
          </w:tcPr>
          <w:p w14:paraId="5EE25062">
            <w:pPr>
              <w:spacing w:line="440" w:lineRule="exact"/>
              <w:jc w:val="center"/>
              <w:rPr>
                <w:rFonts w:hint="eastAsia" w:ascii="宋体" w:hAnsi="宋体" w:eastAsia="宋体" w:cs="宋体"/>
                <w:color w:val="auto"/>
                <w:szCs w:val="21"/>
                <w:highlight w:val="none"/>
              </w:rPr>
            </w:pPr>
          </w:p>
        </w:tc>
        <w:tc>
          <w:tcPr>
            <w:tcW w:w="1081" w:type="dxa"/>
            <w:noWrap w:val="0"/>
            <w:vAlign w:val="top"/>
          </w:tcPr>
          <w:p w14:paraId="25674EE3">
            <w:pPr>
              <w:spacing w:line="440" w:lineRule="exact"/>
              <w:jc w:val="center"/>
              <w:rPr>
                <w:rFonts w:hint="eastAsia" w:ascii="宋体" w:hAnsi="宋体" w:eastAsia="宋体" w:cs="宋体"/>
                <w:color w:val="auto"/>
                <w:szCs w:val="21"/>
                <w:highlight w:val="none"/>
              </w:rPr>
            </w:pPr>
          </w:p>
        </w:tc>
        <w:tc>
          <w:tcPr>
            <w:tcW w:w="719" w:type="dxa"/>
            <w:noWrap w:val="0"/>
            <w:vAlign w:val="top"/>
          </w:tcPr>
          <w:p w14:paraId="2FA64292">
            <w:pPr>
              <w:spacing w:line="440" w:lineRule="exact"/>
              <w:jc w:val="center"/>
              <w:rPr>
                <w:rFonts w:hint="eastAsia" w:ascii="宋体" w:hAnsi="宋体" w:eastAsia="宋体" w:cs="宋体"/>
                <w:color w:val="auto"/>
                <w:szCs w:val="21"/>
                <w:highlight w:val="none"/>
              </w:rPr>
            </w:pPr>
          </w:p>
        </w:tc>
        <w:tc>
          <w:tcPr>
            <w:tcW w:w="721" w:type="dxa"/>
            <w:noWrap w:val="0"/>
            <w:vAlign w:val="top"/>
          </w:tcPr>
          <w:p w14:paraId="620C38FC">
            <w:pPr>
              <w:spacing w:line="440" w:lineRule="exact"/>
              <w:jc w:val="center"/>
              <w:rPr>
                <w:rFonts w:hint="eastAsia" w:ascii="宋体" w:hAnsi="宋体" w:eastAsia="宋体" w:cs="宋体"/>
                <w:color w:val="auto"/>
                <w:szCs w:val="21"/>
                <w:highlight w:val="none"/>
              </w:rPr>
            </w:pPr>
          </w:p>
        </w:tc>
        <w:tc>
          <w:tcPr>
            <w:tcW w:w="719" w:type="dxa"/>
            <w:noWrap w:val="0"/>
            <w:vAlign w:val="top"/>
          </w:tcPr>
          <w:p w14:paraId="634D3BBF">
            <w:pPr>
              <w:spacing w:line="440" w:lineRule="exact"/>
              <w:jc w:val="center"/>
              <w:rPr>
                <w:rFonts w:hint="eastAsia" w:ascii="宋体" w:hAnsi="宋体" w:eastAsia="宋体" w:cs="宋体"/>
                <w:color w:val="auto"/>
                <w:szCs w:val="21"/>
                <w:highlight w:val="none"/>
              </w:rPr>
            </w:pPr>
          </w:p>
        </w:tc>
        <w:tc>
          <w:tcPr>
            <w:tcW w:w="2523" w:type="dxa"/>
            <w:noWrap w:val="0"/>
            <w:vAlign w:val="top"/>
          </w:tcPr>
          <w:p w14:paraId="55C6CA19">
            <w:pPr>
              <w:spacing w:line="440" w:lineRule="exact"/>
              <w:jc w:val="center"/>
              <w:rPr>
                <w:rFonts w:hint="eastAsia" w:ascii="宋体" w:hAnsi="宋体" w:eastAsia="宋体" w:cs="宋体"/>
                <w:color w:val="auto"/>
                <w:szCs w:val="21"/>
                <w:highlight w:val="none"/>
              </w:rPr>
            </w:pPr>
          </w:p>
        </w:tc>
        <w:tc>
          <w:tcPr>
            <w:tcW w:w="946" w:type="dxa"/>
            <w:noWrap w:val="0"/>
            <w:vAlign w:val="top"/>
          </w:tcPr>
          <w:p w14:paraId="2953344C">
            <w:pPr>
              <w:spacing w:line="440" w:lineRule="exact"/>
              <w:jc w:val="center"/>
              <w:rPr>
                <w:rFonts w:hint="eastAsia" w:ascii="宋体" w:hAnsi="宋体" w:eastAsia="宋体" w:cs="宋体"/>
                <w:color w:val="auto"/>
                <w:szCs w:val="21"/>
                <w:highlight w:val="none"/>
              </w:rPr>
            </w:pPr>
          </w:p>
        </w:tc>
      </w:tr>
      <w:tr w14:paraId="50FE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top"/>
          </w:tcPr>
          <w:p w14:paraId="4FD65A7E">
            <w:pPr>
              <w:spacing w:line="440" w:lineRule="exact"/>
              <w:jc w:val="center"/>
              <w:rPr>
                <w:rFonts w:hint="eastAsia" w:ascii="宋体" w:hAnsi="宋体" w:eastAsia="宋体" w:cs="宋体"/>
                <w:color w:val="auto"/>
                <w:szCs w:val="21"/>
                <w:highlight w:val="none"/>
              </w:rPr>
            </w:pPr>
          </w:p>
        </w:tc>
        <w:tc>
          <w:tcPr>
            <w:tcW w:w="721" w:type="dxa"/>
            <w:noWrap w:val="0"/>
            <w:vAlign w:val="top"/>
          </w:tcPr>
          <w:p w14:paraId="5C7FAFDE">
            <w:pPr>
              <w:spacing w:line="440" w:lineRule="exact"/>
              <w:jc w:val="center"/>
              <w:rPr>
                <w:rFonts w:hint="eastAsia" w:ascii="宋体" w:hAnsi="宋体" w:eastAsia="宋体" w:cs="宋体"/>
                <w:color w:val="auto"/>
                <w:szCs w:val="21"/>
                <w:highlight w:val="none"/>
              </w:rPr>
            </w:pPr>
          </w:p>
        </w:tc>
        <w:tc>
          <w:tcPr>
            <w:tcW w:w="719" w:type="dxa"/>
            <w:noWrap w:val="0"/>
            <w:vAlign w:val="top"/>
          </w:tcPr>
          <w:p w14:paraId="1C163ADC">
            <w:pPr>
              <w:spacing w:line="440" w:lineRule="exact"/>
              <w:jc w:val="center"/>
              <w:rPr>
                <w:rFonts w:hint="eastAsia" w:ascii="宋体" w:hAnsi="宋体" w:eastAsia="宋体" w:cs="宋体"/>
                <w:color w:val="auto"/>
                <w:szCs w:val="21"/>
                <w:highlight w:val="none"/>
              </w:rPr>
            </w:pPr>
          </w:p>
        </w:tc>
        <w:tc>
          <w:tcPr>
            <w:tcW w:w="1081" w:type="dxa"/>
            <w:noWrap w:val="0"/>
            <w:vAlign w:val="top"/>
          </w:tcPr>
          <w:p w14:paraId="51C1D1D4">
            <w:pPr>
              <w:spacing w:line="440" w:lineRule="exact"/>
              <w:jc w:val="center"/>
              <w:rPr>
                <w:rFonts w:hint="eastAsia" w:ascii="宋体" w:hAnsi="宋体" w:eastAsia="宋体" w:cs="宋体"/>
                <w:color w:val="auto"/>
                <w:szCs w:val="21"/>
                <w:highlight w:val="none"/>
              </w:rPr>
            </w:pPr>
          </w:p>
        </w:tc>
        <w:tc>
          <w:tcPr>
            <w:tcW w:w="719" w:type="dxa"/>
            <w:noWrap w:val="0"/>
            <w:vAlign w:val="top"/>
          </w:tcPr>
          <w:p w14:paraId="1EAA168E">
            <w:pPr>
              <w:spacing w:line="440" w:lineRule="exact"/>
              <w:jc w:val="center"/>
              <w:rPr>
                <w:rFonts w:hint="eastAsia" w:ascii="宋体" w:hAnsi="宋体" w:eastAsia="宋体" w:cs="宋体"/>
                <w:color w:val="auto"/>
                <w:szCs w:val="21"/>
                <w:highlight w:val="none"/>
              </w:rPr>
            </w:pPr>
          </w:p>
        </w:tc>
        <w:tc>
          <w:tcPr>
            <w:tcW w:w="721" w:type="dxa"/>
            <w:noWrap w:val="0"/>
            <w:vAlign w:val="top"/>
          </w:tcPr>
          <w:p w14:paraId="43753842">
            <w:pPr>
              <w:spacing w:line="440" w:lineRule="exact"/>
              <w:jc w:val="center"/>
              <w:rPr>
                <w:rFonts w:hint="eastAsia" w:ascii="宋体" w:hAnsi="宋体" w:eastAsia="宋体" w:cs="宋体"/>
                <w:color w:val="auto"/>
                <w:szCs w:val="21"/>
                <w:highlight w:val="none"/>
              </w:rPr>
            </w:pPr>
          </w:p>
        </w:tc>
        <w:tc>
          <w:tcPr>
            <w:tcW w:w="719" w:type="dxa"/>
            <w:noWrap w:val="0"/>
            <w:vAlign w:val="top"/>
          </w:tcPr>
          <w:p w14:paraId="63665DCF">
            <w:pPr>
              <w:spacing w:line="440" w:lineRule="exact"/>
              <w:jc w:val="center"/>
              <w:rPr>
                <w:rFonts w:hint="eastAsia" w:ascii="宋体" w:hAnsi="宋体" w:eastAsia="宋体" w:cs="宋体"/>
                <w:color w:val="auto"/>
                <w:szCs w:val="21"/>
                <w:highlight w:val="none"/>
              </w:rPr>
            </w:pPr>
          </w:p>
        </w:tc>
        <w:tc>
          <w:tcPr>
            <w:tcW w:w="2523" w:type="dxa"/>
            <w:noWrap w:val="0"/>
            <w:vAlign w:val="top"/>
          </w:tcPr>
          <w:p w14:paraId="50DF373B">
            <w:pPr>
              <w:spacing w:line="440" w:lineRule="exact"/>
              <w:jc w:val="center"/>
              <w:rPr>
                <w:rFonts w:hint="eastAsia" w:ascii="宋体" w:hAnsi="宋体" w:eastAsia="宋体" w:cs="宋体"/>
                <w:color w:val="auto"/>
                <w:szCs w:val="21"/>
                <w:highlight w:val="none"/>
              </w:rPr>
            </w:pPr>
          </w:p>
        </w:tc>
        <w:tc>
          <w:tcPr>
            <w:tcW w:w="946" w:type="dxa"/>
            <w:noWrap w:val="0"/>
            <w:vAlign w:val="top"/>
          </w:tcPr>
          <w:p w14:paraId="04A00211">
            <w:pPr>
              <w:spacing w:line="440" w:lineRule="exact"/>
              <w:jc w:val="center"/>
              <w:rPr>
                <w:rFonts w:hint="eastAsia" w:ascii="宋体" w:hAnsi="宋体" w:eastAsia="宋体" w:cs="宋体"/>
                <w:color w:val="auto"/>
                <w:szCs w:val="21"/>
                <w:highlight w:val="none"/>
              </w:rPr>
            </w:pPr>
          </w:p>
        </w:tc>
      </w:tr>
      <w:tr w14:paraId="5873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top"/>
          </w:tcPr>
          <w:p w14:paraId="293F18AD">
            <w:pPr>
              <w:spacing w:line="440" w:lineRule="exact"/>
              <w:jc w:val="center"/>
              <w:rPr>
                <w:rFonts w:hint="eastAsia" w:ascii="宋体" w:hAnsi="宋体" w:eastAsia="宋体" w:cs="宋体"/>
                <w:color w:val="auto"/>
                <w:szCs w:val="21"/>
                <w:highlight w:val="none"/>
              </w:rPr>
            </w:pPr>
          </w:p>
        </w:tc>
        <w:tc>
          <w:tcPr>
            <w:tcW w:w="721" w:type="dxa"/>
            <w:noWrap w:val="0"/>
            <w:vAlign w:val="top"/>
          </w:tcPr>
          <w:p w14:paraId="03555EE8">
            <w:pPr>
              <w:spacing w:line="440" w:lineRule="exact"/>
              <w:jc w:val="center"/>
              <w:rPr>
                <w:rFonts w:hint="eastAsia" w:ascii="宋体" w:hAnsi="宋体" w:eastAsia="宋体" w:cs="宋体"/>
                <w:color w:val="auto"/>
                <w:szCs w:val="21"/>
                <w:highlight w:val="none"/>
              </w:rPr>
            </w:pPr>
          </w:p>
        </w:tc>
        <w:tc>
          <w:tcPr>
            <w:tcW w:w="719" w:type="dxa"/>
            <w:noWrap w:val="0"/>
            <w:vAlign w:val="top"/>
          </w:tcPr>
          <w:p w14:paraId="68713461">
            <w:pPr>
              <w:spacing w:line="440" w:lineRule="exact"/>
              <w:jc w:val="center"/>
              <w:rPr>
                <w:rFonts w:hint="eastAsia" w:ascii="宋体" w:hAnsi="宋体" w:eastAsia="宋体" w:cs="宋体"/>
                <w:color w:val="auto"/>
                <w:szCs w:val="21"/>
                <w:highlight w:val="none"/>
              </w:rPr>
            </w:pPr>
          </w:p>
        </w:tc>
        <w:tc>
          <w:tcPr>
            <w:tcW w:w="1081" w:type="dxa"/>
            <w:noWrap w:val="0"/>
            <w:vAlign w:val="top"/>
          </w:tcPr>
          <w:p w14:paraId="654DAA82">
            <w:pPr>
              <w:spacing w:line="440" w:lineRule="exact"/>
              <w:jc w:val="center"/>
              <w:rPr>
                <w:rFonts w:hint="eastAsia" w:ascii="宋体" w:hAnsi="宋体" w:eastAsia="宋体" w:cs="宋体"/>
                <w:color w:val="auto"/>
                <w:szCs w:val="21"/>
                <w:highlight w:val="none"/>
              </w:rPr>
            </w:pPr>
          </w:p>
        </w:tc>
        <w:tc>
          <w:tcPr>
            <w:tcW w:w="719" w:type="dxa"/>
            <w:noWrap w:val="0"/>
            <w:vAlign w:val="top"/>
          </w:tcPr>
          <w:p w14:paraId="6B7F4001">
            <w:pPr>
              <w:spacing w:line="440" w:lineRule="exact"/>
              <w:jc w:val="center"/>
              <w:rPr>
                <w:rFonts w:hint="eastAsia" w:ascii="宋体" w:hAnsi="宋体" w:eastAsia="宋体" w:cs="宋体"/>
                <w:color w:val="auto"/>
                <w:szCs w:val="21"/>
                <w:highlight w:val="none"/>
              </w:rPr>
            </w:pPr>
          </w:p>
        </w:tc>
        <w:tc>
          <w:tcPr>
            <w:tcW w:w="721" w:type="dxa"/>
            <w:noWrap w:val="0"/>
            <w:vAlign w:val="top"/>
          </w:tcPr>
          <w:p w14:paraId="272A9082">
            <w:pPr>
              <w:spacing w:line="440" w:lineRule="exact"/>
              <w:jc w:val="center"/>
              <w:rPr>
                <w:rFonts w:hint="eastAsia" w:ascii="宋体" w:hAnsi="宋体" w:eastAsia="宋体" w:cs="宋体"/>
                <w:color w:val="auto"/>
                <w:szCs w:val="21"/>
                <w:highlight w:val="none"/>
              </w:rPr>
            </w:pPr>
          </w:p>
        </w:tc>
        <w:tc>
          <w:tcPr>
            <w:tcW w:w="719" w:type="dxa"/>
            <w:noWrap w:val="0"/>
            <w:vAlign w:val="top"/>
          </w:tcPr>
          <w:p w14:paraId="24F7F271">
            <w:pPr>
              <w:spacing w:line="440" w:lineRule="exact"/>
              <w:jc w:val="center"/>
              <w:rPr>
                <w:rFonts w:hint="eastAsia" w:ascii="宋体" w:hAnsi="宋体" w:eastAsia="宋体" w:cs="宋体"/>
                <w:color w:val="auto"/>
                <w:szCs w:val="21"/>
                <w:highlight w:val="none"/>
              </w:rPr>
            </w:pPr>
          </w:p>
        </w:tc>
        <w:tc>
          <w:tcPr>
            <w:tcW w:w="2523" w:type="dxa"/>
            <w:noWrap w:val="0"/>
            <w:vAlign w:val="top"/>
          </w:tcPr>
          <w:p w14:paraId="34C14F00">
            <w:pPr>
              <w:spacing w:line="440" w:lineRule="exact"/>
              <w:jc w:val="center"/>
              <w:rPr>
                <w:rFonts w:hint="eastAsia" w:ascii="宋体" w:hAnsi="宋体" w:eastAsia="宋体" w:cs="宋体"/>
                <w:color w:val="auto"/>
                <w:szCs w:val="21"/>
                <w:highlight w:val="none"/>
              </w:rPr>
            </w:pPr>
          </w:p>
        </w:tc>
        <w:tc>
          <w:tcPr>
            <w:tcW w:w="946" w:type="dxa"/>
            <w:noWrap w:val="0"/>
            <w:vAlign w:val="top"/>
          </w:tcPr>
          <w:p w14:paraId="22D58E78">
            <w:pPr>
              <w:spacing w:line="440" w:lineRule="exact"/>
              <w:jc w:val="center"/>
              <w:rPr>
                <w:rFonts w:hint="eastAsia" w:ascii="宋体" w:hAnsi="宋体" w:eastAsia="宋体" w:cs="宋体"/>
                <w:color w:val="auto"/>
                <w:szCs w:val="21"/>
                <w:highlight w:val="none"/>
              </w:rPr>
            </w:pPr>
          </w:p>
        </w:tc>
      </w:tr>
      <w:tr w14:paraId="21A6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top"/>
          </w:tcPr>
          <w:p w14:paraId="793E4D3A">
            <w:pPr>
              <w:spacing w:line="440" w:lineRule="exact"/>
              <w:jc w:val="center"/>
              <w:rPr>
                <w:rFonts w:hint="eastAsia" w:ascii="宋体" w:hAnsi="宋体" w:eastAsia="宋体" w:cs="宋体"/>
                <w:color w:val="auto"/>
                <w:szCs w:val="21"/>
                <w:highlight w:val="none"/>
              </w:rPr>
            </w:pPr>
          </w:p>
        </w:tc>
        <w:tc>
          <w:tcPr>
            <w:tcW w:w="721" w:type="dxa"/>
            <w:noWrap w:val="0"/>
            <w:vAlign w:val="top"/>
          </w:tcPr>
          <w:p w14:paraId="4D667579">
            <w:pPr>
              <w:spacing w:line="440" w:lineRule="exact"/>
              <w:jc w:val="center"/>
              <w:rPr>
                <w:rFonts w:hint="eastAsia" w:ascii="宋体" w:hAnsi="宋体" w:eastAsia="宋体" w:cs="宋体"/>
                <w:color w:val="auto"/>
                <w:szCs w:val="21"/>
                <w:highlight w:val="none"/>
              </w:rPr>
            </w:pPr>
          </w:p>
        </w:tc>
        <w:tc>
          <w:tcPr>
            <w:tcW w:w="719" w:type="dxa"/>
            <w:noWrap w:val="0"/>
            <w:vAlign w:val="top"/>
          </w:tcPr>
          <w:p w14:paraId="68915E38">
            <w:pPr>
              <w:spacing w:line="440" w:lineRule="exact"/>
              <w:jc w:val="center"/>
              <w:rPr>
                <w:rFonts w:hint="eastAsia" w:ascii="宋体" w:hAnsi="宋体" w:eastAsia="宋体" w:cs="宋体"/>
                <w:color w:val="auto"/>
                <w:szCs w:val="21"/>
                <w:highlight w:val="none"/>
              </w:rPr>
            </w:pPr>
          </w:p>
        </w:tc>
        <w:tc>
          <w:tcPr>
            <w:tcW w:w="1081" w:type="dxa"/>
            <w:noWrap w:val="0"/>
            <w:vAlign w:val="top"/>
          </w:tcPr>
          <w:p w14:paraId="6B8729CD">
            <w:pPr>
              <w:spacing w:line="440" w:lineRule="exact"/>
              <w:jc w:val="center"/>
              <w:rPr>
                <w:rFonts w:hint="eastAsia" w:ascii="宋体" w:hAnsi="宋体" w:eastAsia="宋体" w:cs="宋体"/>
                <w:color w:val="auto"/>
                <w:szCs w:val="21"/>
                <w:highlight w:val="none"/>
              </w:rPr>
            </w:pPr>
          </w:p>
        </w:tc>
        <w:tc>
          <w:tcPr>
            <w:tcW w:w="719" w:type="dxa"/>
            <w:noWrap w:val="0"/>
            <w:vAlign w:val="top"/>
          </w:tcPr>
          <w:p w14:paraId="3D885357">
            <w:pPr>
              <w:spacing w:line="440" w:lineRule="exact"/>
              <w:jc w:val="center"/>
              <w:rPr>
                <w:rFonts w:hint="eastAsia" w:ascii="宋体" w:hAnsi="宋体" w:eastAsia="宋体" w:cs="宋体"/>
                <w:color w:val="auto"/>
                <w:szCs w:val="21"/>
                <w:highlight w:val="none"/>
              </w:rPr>
            </w:pPr>
          </w:p>
        </w:tc>
        <w:tc>
          <w:tcPr>
            <w:tcW w:w="721" w:type="dxa"/>
            <w:noWrap w:val="0"/>
            <w:vAlign w:val="top"/>
          </w:tcPr>
          <w:p w14:paraId="578F519D">
            <w:pPr>
              <w:spacing w:line="440" w:lineRule="exact"/>
              <w:jc w:val="center"/>
              <w:rPr>
                <w:rFonts w:hint="eastAsia" w:ascii="宋体" w:hAnsi="宋体" w:eastAsia="宋体" w:cs="宋体"/>
                <w:color w:val="auto"/>
                <w:szCs w:val="21"/>
                <w:highlight w:val="none"/>
              </w:rPr>
            </w:pPr>
          </w:p>
        </w:tc>
        <w:tc>
          <w:tcPr>
            <w:tcW w:w="719" w:type="dxa"/>
            <w:noWrap w:val="0"/>
            <w:vAlign w:val="top"/>
          </w:tcPr>
          <w:p w14:paraId="10550083">
            <w:pPr>
              <w:spacing w:line="440" w:lineRule="exact"/>
              <w:jc w:val="center"/>
              <w:rPr>
                <w:rFonts w:hint="eastAsia" w:ascii="宋体" w:hAnsi="宋体" w:eastAsia="宋体" w:cs="宋体"/>
                <w:color w:val="auto"/>
                <w:szCs w:val="21"/>
                <w:highlight w:val="none"/>
              </w:rPr>
            </w:pPr>
          </w:p>
        </w:tc>
        <w:tc>
          <w:tcPr>
            <w:tcW w:w="2523" w:type="dxa"/>
            <w:noWrap w:val="0"/>
            <w:vAlign w:val="top"/>
          </w:tcPr>
          <w:p w14:paraId="13CC6917">
            <w:pPr>
              <w:spacing w:line="440" w:lineRule="exact"/>
              <w:jc w:val="center"/>
              <w:rPr>
                <w:rFonts w:hint="eastAsia" w:ascii="宋体" w:hAnsi="宋体" w:eastAsia="宋体" w:cs="宋体"/>
                <w:color w:val="auto"/>
                <w:szCs w:val="21"/>
                <w:highlight w:val="none"/>
              </w:rPr>
            </w:pPr>
          </w:p>
        </w:tc>
        <w:tc>
          <w:tcPr>
            <w:tcW w:w="946" w:type="dxa"/>
            <w:noWrap w:val="0"/>
            <w:vAlign w:val="top"/>
          </w:tcPr>
          <w:p w14:paraId="38401227">
            <w:pPr>
              <w:spacing w:line="440" w:lineRule="exact"/>
              <w:jc w:val="center"/>
              <w:rPr>
                <w:rFonts w:hint="eastAsia" w:ascii="宋体" w:hAnsi="宋体" w:eastAsia="宋体" w:cs="宋体"/>
                <w:color w:val="auto"/>
                <w:szCs w:val="21"/>
                <w:highlight w:val="none"/>
              </w:rPr>
            </w:pPr>
          </w:p>
        </w:tc>
      </w:tr>
      <w:tr w14:paraId="6A26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top"/>
          </w:tcPr>
          <w:p w14:paraId="3F815EA5">
            <w:pPr>
              <w:spacing w:line="440" w:lineRule="exact"/>
              <w:jc w:val="center"/>
              <w:rPr>
                <w:rFonts w:hint="eastAsia" w:ascii="宋体" w:hAnsi="宋体" w:eastAsia="宋体" w:cs="宋体"/>
                <w:color w:val="auto"/>
                <w:szCs w:val="21"/>
                <w:highlight w:val="none"/>
              </w:rPr>
            </w:pPr>
          </w:p>
        </w:tc>
        <w:tc>
          <w:tcPr>
            <w:tcW w:w="721" w:type="dxa"/>
            <w:noWrap w:val="0"/>
            <w:vAlign w:val="top"/>
          </w:tcPr>
          <w:p w14:paraId="6CFCE945">
            <w:pPr>
              <w:spacing w:line="440" w:lineRule="exact"/>
              <w:jc w:val="center"/>
              <w:rPr>
                <w:rFonts w:hint="eastAsia" w:ascii="宋体" w:hAnsi="宋体" w:eastAsia="宋体" w:cs="宋体"/>
                <w:color w:val="auto"/>
                <w:szCs w:val="21"/>
                <w:highlight w:val="none"/>
              </w:rPr>
            </w:pPr>
          </w:p>
        </w:tc>
        <w:tc>
          <w:tcPr>
            <w:tcW w:w="719" w:type="dxa"/>
            <w:noWrap w:val="0"/>
            <w:vAlign w:val="top"/>
          </w:tcPr>
          <w:p w14:paraId="7992F5BF">
            <w:pPr>
              <w:spacing w:line="440" w:lineRule="exact"/>
              <w:jc w:val="center"/>
              <w:rPr>
                <w:rFonts w:hint="eastAsia" w:ascii="宋体" w:hAnsi="宋体" w:eastAsia="宋体" w:cs="宋体"/>
                <w:color w:val="auto"/>
                <w:szCs w:val="21"/>
                <w:highlight w:val="none"/>
              </w:rPr>
            </w:pPr>
          </w:p>
        </w:tc>
        <w:tc>
          <w:tcPr>
            <w:tcW w:w="1081" w:type="dxa"/>
            <w:noWrap w:val="0"/>
            <w:vAlign w:val="top"/>
          </w:tcPr>
          <w:p w14:paraId="63988809">
            <w:pPr>
              <w:spacing w:line="440" w:lineRule="exact"/>
              <w:jc w:val="center"/>
              <w:rPr>
                <w:rFonts w:hint="eastAsia" w:ascii="宋体" w:hAnsi="宋体" w:eastAsia="宋体" w:cs="宋体"/>
                <w:color w:val="auto"/>
                <w:szCs w:val="21"/>
                <w:highlight w:val="none"/>
              </w:rPr>
            </w:pPr>
          </w:p>
        </w:tc>
        <w:tc>
          <w:tcPr>
            <w:tcW w:w="719" w:type="dxa"/>
            <w:noWrap w:val="0"/>
            <w:vAlign w:val="top"/>
          </w:tcPr>
          <w:p w14:paraId="5F029BB5">
            <w:pPr>
              <w:spacing w:line="440" w:lineRule="exact"/>
              <w:jc w:val="center"/>
              <w:rPr>
                <w:rFonts w:hint="eastAsia" w:ascii="宋体" w:hAnsi="宋体" w:eastAsia="宋体" w:cs="宋体"/>
                <w:color w:val="auto"/>
                <w:szCs w:val="21"/>
                <w:highlight w:val="none"/>
              </w:rPr>
            </w:pPr>
          </w:p>
        </w:tc>
        <w:tc>
          <w:tcPr>
            <w:tcW w:w="721" w:type="dxa"/>
            <w:noWrap w:val="0"/>
            <w:vAlign w:val="top"/>
          </w:tcPr>
          <w:p w14:paraId="16392600">
            <w:pPr>
              <w:spacing w:line="440" w:lineRule="exact"/>
              <w:jc w:val="center"/>
              <w:rPr>
                <w:rFonts w:hint="eastAsia" w:ascii="宋体" w:hAnsi="宋体" w:eastAsia="宋体" w:cs="宋体"/>
                <w:color w:val="auto"/>
                <w:szCs w:val="21"/>
                <w:highlight w:val="none"/>
              </w:rPr>
            </w:pPr>
          </w:p>
        </w:tc>
        <w:tc>
          <w:tcPr>
            <w:tcW w:w="719" w:type="dxa"/>
            <w:noWrap w:val="0"/>
            <w:vAlign w:val="top"/>
          </w:tcPr>
          <w:p w14:paraId="533811CE">
            <w:pPr>
              <w:spacing w:line="440" w:lineRule="exact"/>
              <w:jc w:val="center"/>
              <w:rPr>
                <w:rFonts w:hint="eastAsia" w:ascii="宋体" w:hAnsi="宋体" w:eastAsia="宋体" w:cs="宋体"/>
                <w:color w:val="auto"/>
                <w:szCs w:val="21"/>
                <w:highlight w:val="none"/>
              </w:rPr>
            </w:pPr>
          </w:p>
        </w:tc>
        <w:tc>
          <w:tcPr>
            <w:tcW w:w="2523" w:type="dxa"/>
            <w:noWrap w:val="0"/>
            <w:vAlign w:val="top"/>
          </w:tcPr>
          <w:p w14:paraId="12D19AE1">
            <w:pPr>
              <w:spacing w:line="440" w:lineRule="exact"/>
              <w:jc w:val="center"/>
              <w:rPr>
                <w:rFonts w:hint="eastAsia" w:ascii="宋体" w:hAnsi="宋体" w:eastAsia="宋体" w:cs="宋体"/>
                <w:color w:val="auto"/>
                <w:szCs w:val="21"/>
                <w:highlight w:val="none"/>
              </w:rPr>
            </w:pPr>
          </w:p>
        </w:tc>
        <w:tc>
          <w:tcPr>
            <w:tcW w:w="946" w:type="dxa"/>
            <w:noWrap w:val="0"/>
            <w:vAlign w:val="top"/>
          </w:tcPr>
          <w:p w14:paraId="7DDD755E">
            <w:pPr>
              <w:spacing w:line="440" w:lineRule="exact"/>
              <w:jc w:val="center"/>
              <w:rPr>
                <w:rFonts w:hint="eastAsia" w:ascii="宋体" w:hAnsi="宋体" w:eastAsia="宋体" w:cs="宋体"/>
                <w:color w:val="auto"/>
                <w:szCs w:val="21"/>
                <w:highlight w:val="none"/>
              </w:rPr>
            </w:pPr>
          </w:p>
        </w:tc>
      </w:tr>
      <w:tr w14:paraId="0190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top"/>
          </w:tcPr>
          <w:p w14:paraId="7A728761">
            <w:pPr>
              <w:spacing w:line="440" w:lineRule="exact"/>
              <w:jc w:val="center"/>
              <w:rPr>
                <w:rFonts w:hint="eastAsia" w:ascii="宋体" w:hAnsi="宋体" w:eastAsia="宋体" w:cs="宋体"/>
                <w:color w:val="auto"/>
                <w:szCs w:val="21"/>
                <w:highlight w:val="none"/>
              </w:rPr>
            </w:pPr>
          </w:p>
        </w:tc>
        <w:tc>
          <w:tcPr>
            <w:tcW w:w="721" w:type="dxa"/>
            <w:noWrap w:val="0"/>
            <w:vAlign w:val="top"/>
          </w:tcPr>
          <w:p w14:paraId="0C780E0B">
            <w:pPr>
              <w:spacing w:line="440" w:lineRule="exact"/>
              <w:jc w:val="center"/>
              <w:rPr>
                <w:rFonts w:hint="eastAsia" w:ascii="宋体" w:hAnsi="宋体" w:eastAsia="宋体" w:cs="宋体"/>
                <w:color w:val="auto"/>
                <w:szCs w:val="21"/>
                <w:highlight w:val="none"/>
              </w:rPr>
            </w:pPr>
          </w:p>
        </w:tc>
        <w:tc>
          <w:tcPr>
            <w:tcW w:w="719" w:type="dxa"/>
            <w:noWrap w:val="0"/>
            <w:vAlign w:val="top"/>
          </w:tcPr>
          <w:p w14:paraId="0E22F568">
            <w:pPr>
              <w:spacing w:line="440" w:lineRule="exact"/>
              <w:jc w:val="center"/>
              <w:rPr>
                <w:rFonts w:hint="eastAsia" w:ascii="宋体" w:hAnsi="宋体" w:eastAsia="宋体" w:cs="宋体"/>
                <w:color w:val="auto"/>
                <w:szCs w:val="21"/>
                <w:highlight w:val="none"/>
              </w:rPr>
            </w:pPr>
          </w:p>
        </w:tc>
        <w:tc>
          <w:tcPr>
            <w:tcW w:w="1081" w:type="dxa"/>
            <w:noWrap w:val="0"/>
            <w:vAlign w:val="top"/>
          </w:tcPr>
          <w:p w14:paraId="00527017">
            <w:pPr>
              <w:spacing w:line="440" w:lineRule="exact"/>
              <w:jc w:val="center"/>
              <w:rPr>
                <w:rFonts w:hint="eastAsia" w:ascii="宋体" w:hAnsi="宋体" w:eastAsia="宋体" w:cs="宋体"/>
                <w:color w:val="auto"/>
                <w:szCs w:val="21"/>
                <w:highlight w:val="none"/>
              </w:rPr>
            </w:pPr>
          </w:p>
        </w:tc>
        <w:tc>
          <w:tcPr>
            <w:tcW w:w="719" w:type="dxa"/>
            <w:noWrap w:val="0"/>
            <w:vAlign w:val="top"/>
          </w:tcPr>
          <w:p w14:paraId="0CC13163">
            <w:pPr>
              <w:spacing w:line="440" w:lineRule="exact"/>
              <w:jc w:val="center"/>
              <w:rPr>
                <w:rFonts w:hint="eastAsia" w:ascii="宋体" w:hAnsi="宋体" w:eastAsia="宋体" w:cs="宋体"/>
                <w:color w:val="auto"/>
                <w:szCs w:val="21"/>
                <w:highlight w:val="none"/>
              </w:rPr>
            </w:pPr>
          </w:p>
        </w:tc>
        <w:tc>
          <w:tcPr>
            <w:tcW w:w="721" w:type="dxa"/>
            <w:noWrap w:val="0"/>
            <w:vAlign w:val="top"/>
          </w:tcPr>
          <w:p w14:paraId="73CB9E0F">
            <w:pPr>
              <w:spacing w:line="440" w:lineRule="exact"/>
              <w:jc w:val="center"/>
              <w:rPr>
                <w:rFonts w:hint="eastAsia" w:ascii="宋体" w:hAnsi="宋体" w:eastAsia="宋体" w:cs="宋体"/>
                <w:color w:val="auto"/>
                <w:szCs w:val="21"/>
                <w:highlight w:val="none"/>
              </w:rPr>
            </w:pPr>
          </w:p>
        </w:tc>
        <w:tc>
          <w:tcPr>
            <w:tcW w:w="719" w:type="dxa"/>
            <w:noWrap w:val="0"/>
            <w:vAlign w:val="top"/>
          </w:tcPr>
          <w:p w14:paraId="151DB0C3">
            <w:pPr>
              <w:spacing w:line="440" w:lineRule="exact"/>
              <w:jc w:val="center"/>
              <w:rPr>
                <w:rFonts w:hint="eastAsia" w:ascii="宋体" w:hAnsi="宋体" w:eastAsia="宋体" w:cs="宋体"/>
                <w:color w:val="auto"/>
                <w:szCs w:val="21"/>
                <w:highlight w:val="none"/>
              </w:rPr>
            </w:pPr>
          </w:p>
        </w:tc>
        <w:tc>
          <w:tcPr>
            <w:tcW w:w="2523" w:type="dxa"/>
            <w:noWrap w:val="0"/>
            <w:vAlign w:val="top"/>
          </w:tcPr>
          <w:p w14:paraId="4011D60C">
            <w:pPr>
              <w:spacing w:line="440" w:lineRule="exact"/>
              <w:jc w:val="center"/>
              <w:rPr>
                <w:rFonts w:hint="eastAsia" w:ascii="宋体" w:hAnsi="宋体" w:eastAsia="宋体" w:cs="宋体"/>
                <w:color w:val="auto"/>
                <w:szCs w:val="21"/>
                <w:highlight w:val="none"/>
              </w:rPr>
            </w:pPr>
          </w:p>
        </w:tc>
        <w:tc>
          <w:tcPr>
            <w:tcW w:w="946" w:type="dxa"/>
            <w:noWrap w:val="0"/>
            <w:vAlign w:val="top"/>
          </w:tcPr>
          <w:p w14:paraId="190D6C16">
            <w:pPr>
              <w:spacing w:line="440" w:lineRule="exact"/>
              <w:jc w:val="center"/>
              <w:rPr>
                <w:rFonts w:hint="eastAsia" w:ascii="宋体" w:hAnsi="宋体" w:eastAsia="宋体" w:cs="宋体"/>
                <w:color w:val="auto"/>
                <w:szCs w:val="21"/>
                <w:highlight w:val="none"/>
              </w:rPr>
            </w:pPr>
          </w:p>
        </w:tc>
      </w:tr>
      <w:tr w14:paraId="7A28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top"/>
          </w:tcPr>
          <w:p w14:paraId="0CD7DE94">
            <w:pPr>
              <w:spacing w:line="440" w:lineRule="exact"/>
              <w:jc w:val="center"/>
              <w:rPr>
                <w:rFonts w:hint="eastAsia" w:ascii="宋体" w:hAnsi="宋体" w:eastAsia="宋体" w:cs="宋体"/>
                <w:color w:val="auto"/>
                <w:szCs w:val="21"/>
                <w:highlight w:val="none"/>
              </w:rPr>
            </w:pPr>
          </w:p>
        </w:tc>
        <w:tc>
          <w:tcPr>
            <w:tcW w:w="721" w:type="dxa"/>
            <w:noWrap w:val="0"/>
            <w:vAlign w:val="top"/>
          </w:tcPr>
          <w:p w14:paraId="59A945D2">
            <w:pPr>
              <w:spacing w:line="440" w:lineRule="exact"/>
              <w:jc w:val="center"/>
              <w:rPr>
                <w:rFonts w:hint="eastAsia" w:ascii="宋体" w:hAnsi="宋体" w:eastAsia="宋体" w:cs="宋体"/>
                <w:color w:val="auto"/>
                <w:szCs w:val="21"/>
                <w:highlight w:val="none"/>
              </w:rPr>
            </w:pPr>
          </w:p>
        </w:tc>
        <w:tc>
          <w:tcPr>
            <w:tcW w:w="719" w:type="dxa"/>
            <w:noWrap w:val="0"/>
            <w:vAlign w:val="top"/>
          </w:tcPr>
          <w:p w14:paraId="31E3FD6A">
            <w:pPr>
              <w:spacing w:line="440" w:lineRule="exact"/>
              <w:jc w:val="center"/>
              <w:rPr>
                <w:rFonts w:hint="eastAsia" w:ascii="宋体" w:hAnsi="宋体" w:eastAsia="宋体" w:cs="宋体"/>
                <w:color w:val="auto"/>
                <w:szCs w:val="21"/>
                <w:highlight w:val="none"/>
              </w:rPr>
            </w:pPr>
          </w:p>
        </w:tc>
        <w:tc>
          <w:tcPr>
            <w:tcW w:w="1081" w:type="dxa"/>
            <w:noWrap w:val="0"/>
            <w:vAlign w:val="top"/>
          </w:tcPr>
          <w:p w14:paraId="682BED7A">
            <w:pPr>
              <w:spacing w:line="440" w:lineRule="exact"/>
              <w:jc w:val="center"/>
              <w:rPr>
                <w:rFonts w:hint="eastAsia" w:ascii="宋体" w:hAnsi="宋体" w:eastAsia="宋体" w:cs="宋体"/>
                <w:color w:val="auto"/>
                <w:szCs w:val="21"/>
                <w:highlight w:val="none"/>
              </w:rPr>
            </w:pPr>
          </w:p>
        </w:tc>
        <w:tc>
          <w:tcPr>
            <w:tcW w:w="719" w:type="dxa"/>
            <w:noWrap w:val="0"/>
            <w:vAlign w:val="top"/>
          </w:tcPr>
          <w:p w14:paraId="08B1406A">
            <w:pPr>
              <w:spacing w:line="440" w:lineRule="exact"/>
              <w:jc w:val="center"/>
              <w:rPr>
                <w:rFonts w:hint="eastAsia" w:ascii="宋体" w:hAnsi="宋体" w:eastAsia="宋体" w:cs="宋体"/>
                <w:color w:val="auto"/>
                <w:szCs w:val="21"/>
                <w:highlight w:val="none"/>
              </w:rPr>
            </w:pPr>
          </w:p>
        </w:tc>
        <w:tc>
          <w:tcPr>
            <w:tcW w:w="721" w:type="dxa"/>
            <w:noWrap w:val="0"/>
            <w:vAlign w:val="top"/>
          </w:tcPr>
          <w:p w14:paraId="089012DF">
            <w:pPr>
              <w:spacing w:line="440" w:lineRule="exact"/>
              <w:jc w:val="center"/>
              <w:rPr>
                <w:rFonts w:hint="eastAsia" w:ascii="宋体" w:hAnsi="宋体" w:eastAsia="宋体" w:cs="宋体"/>
                <w:color w:val="auto"/>
                <w:szCs w:val="21"/>
                <w:highlight w:val="none"/>
              </w:rPr>
            </w:pPr>
          </w:p>
        </w:tc>
        <w:tc>
          <w:tcPr>
            <w:tcW w:w="719" w:type="dxa"/>
            <w:noWrap w:val="0"/>
            <w:vAlign w:val="top"/>
          </w:tcPr>
          <w:p w14:paraId="74C8A789">
            <w:pPr>
              <w:spacing w:line="440" w:lineRule="exact"/>
              <w:jc w:val="center"/>
              <w:rPr>
                <w:rFonts w:hint="eastAsia" w:ascii="宋体" w:hAnsi="宋体" w:eastAsia="宋体" w:cs="宋体"/>
                <w:color w:val="auto"/>
                <w:szCs w:val="21"/>
                <w:highlight w:val="none"/>
              </w:rPr>
            </w:pPr>
          </w:p>
        </w:tc>
        <w:tc>
          <w:tcPr>
            <w:tcW w:w="2523" w:type="dxa"/>
            <w:noWrap w:val="0"/>
            <w:vAlign w:val="top"/>
          </w:tcPr>
          <w:p w14:paraId="08004023">
            <w:pPr>
              <w:spacing w:line="440" w:lineRule="exact"/>
              <w:jc w:val="center"/>
              <w:rPr>
                <w:rFonts w:hint="eastAsia" w:ascii="宋体" w:hAnsi="宋体" w:eastAsia="宋体" w:cs="宋体"/>
                <w:color w:val="auto"/>
                <w:szCs w:val="21"/>
                <w:highlight w:val="none"/>
              </w:rPr>
            </w:pPr>
          </w:p>
        </w:tc>
        <w:tc>
          <w:tcPr>
            <w:tcW w:w="946" w:type="dxa"/>
            <w:noWrap w:val="0"/>
            <w:vAlign w:val="top"/>
          </w:tcPr>
          <w:p w14:paraId="2BCC50E0">
            <w:pPr>
              <w:spacing w:line="440" w:lineRule="exact"/>
              <w:jc w:val="center"/>
              <w:rPr>
                <w:rFonts w:hint="eastAsia" w:ascii="宋体" w:hAnsi="宋体" w:eastAsia="宋体" w:cs="宋体"/>
                <w:color w:val="auto"/>
                <w:szCs w:val="21"/>
                <w:highlight w:val="none"/>
              </w:rPr>
            </w:pPr>
          </w:p>
        </w:tc>
      </w:tr>
      <w:tr w14:paraId="5C44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top"/>
          </w:tcPr>
          <w:p w14:paraId="4C16CC85">
            <w:pPr>
              <w:spacing w:line="440" w:lineRule="exact"/>
              <w:jc w:val="center"/>
              <w:rPr>
                <w:rFonts w:hint="eastAsia" w:ascii="宋体" w:hAnsi="宋体" w:eastAsia="宋体" w:cs="宋体"/>
                <w:color w:val="auto"/>
                <w:szCs w:val="21"/>
                <w:highlight w:val="none"/>
              </w:rPr>
            </w:pPr>
          </w:p>
        </w:tc>
        <w:tc>
          <w:tcPr>
            <w:tcW w:w="721" w:type="dxa"/>
            <w:noWrap w:val="0"/>
            <w:vAlign w:val="top"/>
          </w:tcPr>
          <w:p w14:paraId="037B0CD4">
            <w:pPr>
              <w:spacing w:line="440" w:lineRule="exact"/>
              <w:jc w:val="center"/>
              <w:rPr>
                <w:rFonts w:hint="eastAsia" w:ascii="宋体" w:hAnsi="宋体" w:eastAsia="宋体" w:cs="宋体"/>
                <w:color w:val="auto"/>
                <w:szCs w:val="21"/>
                <w:highlight w:val="none"/>
              </w:rPr>
            </w:pPr>
          </w:p>
        </w:tc>
        <w:tc>
          <w:tcPr>
            <w:tcW w:w="719" w:type="dxa"/>
            <w:noWrap w:val="0"/>
            <w:vAlign w:val="top"/>
          </w:tcPr>
          <w:p w14:paraId="64623C6E">
            <w:pPr>
              <w:spacing w:line="440" w:lineRule="exact"/>
              <w:jc w:val="center"/>
              <w:rPr>
                <w:rFonts w:hint="eastAsia" w:ascii="宋体" w:hAnsi="宋体" w:eastAsia="宋体" w:cs="宋体"/>
                <w:color w:val="auto"/>
                <w:szCs w:val="21"/>
                <w:highlight w:val="none"/>
              </w:rPr>
            </w:pPr>
          </w:p>
        </w:tc>
        <w:tc>
          <w:tcPr>
            <w:tcW w:w="1081" w:type="dxa"/>
            <w:noWrap w:val="0"/>
            <w:vAlign w:val="top"/>
          </w:tcPr>
          <w:p w14:paraId="0A1E40A0">
            <w:pPr>
              <w:spacing w:line="440" w:lineRule="exact"/>
              <w:jc w:val="center"/>
              <w:rPr>
                <w:rFonts w:hint="eastAsia" w:ascii="宋体" w:hAnsi="宋体" w:eastAsia="宋体" w:cs="宋体"/>
                <w:color w:val="auto"/>
                <w:szCs w:val="21"/>
                <w:highlight w:val="none"/>
              </w:rPr>
            </w:pPr>
          </w:p>
        </w:tc>
        <w:tc>
          <w:tcPr>
            <w:tcW w:w="719" w:type="dxa"/>
            <w:noWrap w:val="0"/>
            <w:vAlign w:val="top"/>
          </w:tcPr>
          <w:p w14:paraId="2411E329">
            <w:pPr>
              <w:spacing w:line="440" w:lineRule="exact"/>
              <w:jc w:val="center"/>
              <w:rPr>
                <w:rFonts w:hint="eastAsia" w:ascii="宋体" w:hAnsi="宋体" w:eastAsia="宋体" w:cs="宋体"/>
                <w:color w:val="auto"/>
                <w:szCs w:val="21"/>
                <w:highlight w:val="none"/>
              </w:rPr>
            </w:pPr>
          </w:p>
        </w:tc>
        <w:tc>
          <w:tcPr>
            <w:tcW w:w="721" w:type="dxa"/>
            <w:noWrap w:val="0"/>
            <w:vAlign w:val="top"/>
          </w:tcPr>
          <w:p w14:paraId="4630A30D">
            <w:pPr>
              <w:spacing w:line="440" w:lineRule="exact"/>
              <w:jc w:val="center"/>
              <w:rPr>
                <w:rFonts w:hint="eastAsia" w:ascii="宋体" w:hAnsi="宋体" w:eastAsia="宋体" w:cs="宋体"/>
                <w:color w:val="auto"/>
                <w:szCs w:val="21"/>
                <w:highlight w:val="none"/>
              </w:rPr>
            </w:pPr>
          </w:p>
        </w:tc>
        <w:tc>
          <w:tcPr>
            <w:tcW w:w="719" w:type="dxa"/>
            <w:noWrap w:val="0"/>
            <w:vAlign w:val="top"/>
          </w:tcPr>
          <w:p w14:paraId="5576FA08">
            <w:pPr>
              <w:spacing w:line="440" w:lineRule="exact"/>
              <w:jc w:val="center"/>
              <w:rPr>
                <w:rFonts w:hint="eastAsia" w:ascii="宋体" w:hAnsi="宋体" w:eastAsia="宋体" w:cs="宋体"/>
                <w:color w:val="auto"/>
                <w:szCs w:val="21"/>
                <w:highlight w:val="none"/>
              </w:rPr>
            </w:pPr>
          </w:p>
        </w:tc>
        <w:tc>
          <w:tcPr>
            <w:tcW w:w="2523" w:type="dxa"/>
            <w:noWrap w:val="0"/>
            <w:vAlign w:val="top"/>
          </w:tcPr>
          <w:p w14:paraId="65C6CD39">
            <w:pPr>
              <w:spacing w:line="440" w:lineRule="exact"/>
              <w:jc w:val="center"/>
              <w:rPr>
                <w:rFonts w:hint="eastAsia" w:ascii="宋体" w:hAnsi="宋体" w:eastAsia="宋体" w:cs="宋体"/>
                <w:color w:val="auto"/>
                <w:szCs w:val="21"/>
                <w:highlight w:val="none"/>
              </w:rPr>
            </w:pPr>
          </w:p>
        </w:tc>
        <w:tc>
          <w:tcPr>
            <w:tcW w:w="946" w:type="dxa"/>
            <w:noWrap w:val="0"/>
            <w:vAlign w:val="top"/>
          </w:tcPr>
          <w:p w14:paraId="7C97BA68">
            <w:pPr>
              <w:spacing w:line="440" w:lineRule="exact"/>
              <w:jc w:val="center"/>
              <w:rPr>
                <w:rFonts w:hint="eastAsia" w:ascii="宋体" w:hAnsi="宋体" w:eastAsia="宋体" w:cs="宋体"/>
                <w:color w:val="auto"/>
                <w:szCs w:val="21"/>
                <w:highlight w:val="none"/>
              </w:rPr>
            </w:pPr>
          </w:p>
        </w:tc>
      </w:tr>
      <w:tr w14:paraId="649D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Borders>
              <w:top w:val="single" w:color="auto" w:sz="4" w:space="0"/>
              <w:left w:val="single" w:color="auto" w:sz="4" w:space="0"/>
              <w:bottom w:val="single" w:color="auto" w:sz="4" w:space="0"/>
              <w:right w:val="single" w:color="auto" w:sz="4" w:space="0"/>
            </w:tcBorders>
            <w:noWrap w:val="0"/>
            <w:vAlign w:val="top"/>
          </w:tcPr>
          <w:p w14:paraId="44D054A3">
            <w:pPr>
              <w:spacing w:line="440" w:lineRule="exact"/>
              <w:jc w:val="center"/>
              <w:rPr>
                <w:rFonts w:hint="eastAsia" w:ascii="宋体" w:hAnsi="宋体" w:eastAsia="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123B704">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150457C4">
            <w:pPr>
              <w:spacing w:line="440" w:lineRule="exact"/>
              <w:jc w:val="center"/>
              <w:rPr>
                <w:rFonts w:hint="eastAsia" w:ascii="宋体" w:hAnsi="宋体" w:eastAsia="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543431CD">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86AF593">
            <w:pPr>
              <w:spacing w:line="440" w:lineRule="exact"/>
              <w:jc w:val="center"/>
              <w:rPr>
                <w:rFonts w:hint="eastAsia" w:ascii="宋体" w:hAnsi="宋体" w:eastAsia="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FF45376">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02610AB">
            <w:pPr>
              <w:spacing w:line="440" w:lineRule="exact"/>
              <w:jc w:val="center"/>
              <w:rPr>
                <w:rFonts w:hint="eastAsia" w:ascii="宋体" w:hAnsi="宋体" w:eastAsia="宋体" w:cs="宋体"/>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60F4518F">
            <w:pPr>
              <w:spacing w:line="440" w:lineRule="exact"/>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top"/>
          </w:tcPr>
          <w:p w14:paraId="4A96B600">
            <w:pPr>
              <w:spacing w:line="440" w:lineRule="exact"/>
              <w:jc w:val="center"/>
              <w:rPr>
                <w:rFonts w:hint="eastAsia" w:ascii="宋体" w:hAnsi="宋体" w:eastAsia="宋体" w:cs="宋体"/>
                <w:color w:val="auto"/>
                <w:szCs w:val="21"/>
                <w:highlight w:val="none"/>
              </w:rPr>
            </w:pPr>
          </w:p>
        </w:tc>
      </w:tr>
      <w:tr w14:paraId="5F6C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Borders>
              <w:top w:val="single" w:color="auto" w:sz="4" w:space="0"/>
              <w:left w:val="single" w:color="auto" w:sz="4" w:space="0"/>
              <w:bottom w:val="single" w:color="auto" w:sz="4" w:space="0"/>
              <w:right w:val="single" w:color="auto" w:sz="4" w:space="0"/>
            </w:tcBorders>
            <w:noWrap w:val="0"/>
            <w:vAlign w:val="top"/>
          </w:tcPr>
          <w:p w14:paraId="2C4B9EF5">
            <w:pPr>
              <w:spacing w:line="440" w:lineRule="exact"/>
              <w:jc w:val="center"/>
              <w:rPr>
                <w:rFonts w:hint="eastAsia" w:ascii="宋体" w:hAnsi="宋体" w:eastAsia="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8373CD5">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1D0BDC91">
            <w:pPr>
              <w:spacing w:line="440" w:lineRule="exact"/>
              <w:jc w:val="center"/>
              <w:rPr>
                <w:rFonts w:hint="eastAsia" w:ascii="宋体" w:hAnsi="宋体" w:eastAsia="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1B5A3973">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48CE829">
            <w:pPr>
              <w:spacing w:line="440" w:lineRule="exact"/>
              <w:jc w:val="center"/>
              <w:rPr>
                <w:rFonts w:hint="eastAsia" w:ascii="宋体" w:hAnsi="宋体" w:eastAsia="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635C0F7">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E554F6E">
            <w:pPr>
              <w:spacing w:line="440" w:lineRule="exact"/>
              <w:jc w:val="center"/>
              <w:rPr>
                <w:rFonts w:hint="eastAsia" w:ascii="宋体" w:hAnsi="宋体" w:eastAsia="宋体" w:cs="宋体"/>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CA21870">
            <w:pPr>
              <w:spacing w:line="440" w:lineRule="exact"/>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top"/>
          </w:tcPr>
          <w:p w14:paraId="05C53DE7">
            <w:pPr>
              <w:spacing w:line="440" w:lineRule="exact"/>
              <w:jc w:val="center"/>
              <w:rPr>
                <w:rFonts w:hint="eastAsia" w:ascii="宋体" w:hAnsi="宋体" w:eastAsia="宋体" w:cs="宋体"/>
                <w:color w:val="auto"/>
                <w:szCs w:val="21"/>
                <w:highlight w:val="none"/>
              </w:rPr>
            </w:pPr>
          </w:p>
        </w:tc>
      </w:tr>
      <w:tr w14:paraId="429D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Borders>
              <w:top w:val="single" w:color="auto" w:sz="4" w:space="0"/>
              <w:left w:val="single" w:color="auto" w:sz="4" w:space="0"/>
              <w:bottom w:val="single" w:color="auto" w:sz="4" w:space="0"/>
              <w:right w:val="single" w:color="auto" w:sz="4" w:space="0"/>
            </w:tcBorders>
            <w:noWrap w:val="0"/>
            <w:vAlign w:val="top"/>
          </w:tcPr>
          <w:p w14:paraId="4E3C7913">
            <w:pPr>
              <w:spacing w:line="440" w:lineRule="exact"/>
              <w:jc w:val="center"/>
              <w:rPr>
                <w:rFonts w:hint="eastAsia" w:ascii="宋体" w:hAnsi="宋体" w:eastAsia="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8BD39F3">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B7EA00F">
            <w:pPr>
              <w:spacing w:line="440" w:lineRule="exact"/>
              <w:jc w:val="center"/>
              <w:rPr>
                <w:rFonts w:hint="eastAsia" w:ascii="宋体" w:hAnsi="宋体" w:eastAsia="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A5B58C9">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0A67FA2">
            <w:pPr>
              <w:spacing w:line="440" w:lineRule="exact"/>
              <w:jc w:val="center"/>
              <w:rPr>
                <w:rFonts w:hint="eastAsia" w:ascii="宋体" w:hAnsi="宋体" w:eastAsia="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0A11FF4">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3A1218A">
            <w:pPr>
              <w:spacing w:line="440" w:lineRule="exact"/>
              <w:jc w:val="center"/>
              <w:rPr>
                <w:rFonts w:hint="eastAsia" w:ascii="宋体" w:hAnsi="宋体" w:eastAsia="宋体" w:cs="宋体"/>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7B3E2E2">
            <w:pPr>
              <w:spacing w:line="440" w:lineRule="exact"/>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top"/>
          </w:tcPr>
          <w:p w14:paraId="6F81CEBC">
            <w:pPr>
              <w:spacing w:line="440" w:lineRule="exact"/>
              <w:jc w:val="center"/>
              <w:rPr>
                <w:rFonts w:hint="eastAsia" w:ascii="宋体" w:hAnsi="宋体" w:eastAsia="宋体" w:cs="宋体"/>
                <w:color w:val="auto"/>
                <w:szCs w:val="21"/>
                <w:highlight w:val="none"/>
              </w:rPr>
            </w:pPr>
          </w:p>
        </w:tc>
      </w:tr>
      <w:tr w14:paraId="04B0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Borders>
              <w:top w:val="single" w:color="auto" w:sz="4" w:space="0"/>
              <w:left w:val="single" w:color="auto" w:sz="4" w:space="0"/>
              <w:bottom w:val="single" w:color="auto" w:sz="4" w:space="0"/>
              <w:right w:val="single" w:color="auto" w:sz="4" w:space="0"/>
            </w:tcBorders>
            <w:noWrap w:val="0"/>
            <w:vAlign w:val="top"/>
          </w:tcPr>
          <w:p w14:paraId="14E5B1AA">
            <w:pPr>
              <w:spacing w:line="440" w:lineRule="exact"/>
              <w:jc w:val="center"/>
              <w:rPr>
                <w:rFonts w:hint="eastAsia" w:ascii="宋体" w:hAnsi="宋体" w:eastAsia="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76FAD40">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21DE7E7">
            <w:pPr>
              <w:spacing w:line="440" w:lineRule="exact"/>
              <w:jc w:val="center"/>
              <w:rPr>
                <w:rFonts w:hint="eastAsia" w:ascii="宋体" w:hAnsi="宋体" w:eastAsia="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39F59E56">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9EA3AB0">
            <w:pPr>
              <w:spacing w:line="440" w:lineRule="exact"/>
              <w:jc w:val="center"/>
              <w:rPr>
                <w:rFonts w:hint="eastAsia" w:ascii="宋体" w:hAnsi="宋体" w:eastAsia="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6E02F7A">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E3F0EA7">
            <w:pPr>
              <w:spacing w:line="440" w:lineRule="exact"/>
              <w:jc w:val="center"/>
              <w:rPr>
                <w:rFonts w:hint="eastAsia" w:ascii="宋体" w:hAnsi="宋体" w:eastAsia="宋体" w:cs="宋体"/>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AA135AF">
            <w:pPr>
              <w:spacing w:line="440" w:lineRule="exact"/>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top"/>
          </w:tcPr>
          <w:p w14:paraId="16432AA3">
            <w:pPr>
              <w:spacing w:line="440" w:lineRule="exact"/>
              <w:jc w:val="center"/>
              <w:rPr>
                <w:rFonts w:hint="eastAsia" w:ascii="宋体" w:hAnsi="宋体" w:eastAsia="宋体" w:cs="宋体"/>
                <w:color w:val="auto"/>
                <w:szCs w:val="21"/>
                <w:highlight w:val="none"/>
              </w:rPr>
            </w:pPr>
          </w:p>
        </w:tc>
      </w:tr>
      <w:tr w14:paraId="1EB3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Borders>
              <w:top w:val="single" w:color="auto" w:sz="4" w:space="0"/>
              <w:left w:val="single" w:color="auto" w:sz="4" w:space="0"/>
              <w:bottom w:val="single" w:color="auto" w:sz="4" w:space="0"/>
              <w:right w:val="single" w:color="auto" w:sz="4" w:space="0"/>
            </w:tcBorders>
            <w:noWrap w:val="0"/>
            <w:vAlign w:val="top"/>
          </w:tcPr>
          <w:p w14:paraId="1C84EDAC">
            <w:pPr>
              <w:spacing w:line="440" w:lineRule="exact"/>
              <w:jc w:val="center"/>
              <w:rPr>
                <w:rFonts w:hint="eastAsia" w:ascii="宋体" w:hAnsi="宋体" w:eastAsia="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4A5F8A4">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4439320">
            <w:pPr>
              <w:spacing w:line="440" w:lineRule="exact"/>
              <w:jc w:val="center"/>
              <w:rPr>
                <w:rFonts w:hint="eastAsia" w:ascii="宋体" w:hAnsi="宋体" w:eastAsia="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22758CAC">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39D4464">
            <w:pPr>
              <w:spacing w:line="440" w:lineRule="exact"/>
              <w:jc w:val="center"/>
              <w:rPr>
                <w:rFonts w:hint="eastAsia" w:ascii="宋体" w:hAnsi="宋体" w:eastAsia="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12F919E">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1010EB0">
            <w:pPr>
              <w:spacing w:line="440" w:lineRule="exact"/>
              <w:jc w:val="center"/>
              <w:rPr>
                <w:rFonts w:hint="eastAsia" w:ascii="宋体" w:hAnsi="宋体" w:eastAsia="宋体" w:cs="宋体"/>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2CA48A31">
            <w:pPr>
              <w:spacing w:line="440" w:lineRule="exact"/>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top"/>
          </w:tcPr>
          <w:p w14:paraId="66B79E24">
            <w:pPr>
              <w:spacing w:line="440" w:lineRule="exact"/>
              <w:jc w:val="center"/>
              <w:rPr>
                <w:rFonts w:hint="eastAsia" w:ascii="宋体" w:hAnsi="宋体" w:eastAsia="宋体" w:cs="宋体"/>
                <w:color w:val="auto"/>
                <w:szCs w:val="21"/>
                <w:highlight w:val="none"/>
              </w:rPr>
            </w:pPr>
          </w:p>
        </w:tc>
      </w:tr>
      <w:tr w14:paraId="0C5F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Borders>
              <w:top w:val="single" w:color="auto" w:sz="4" w:space="0"/>
              <w:left w:val="single" w:color="auto" w:sz="4" w:space="0"/>
              <w:bottom w:val="single" w:color="auto" w:sz="4" w:space="0"/>
              <w:right w:val="single" w:color="auto" w:sz="4" w:space="0"/>
            </w:tcBorders>
            <w:noWrap w:val="0"/>
            <w:vAlign w:val="top"/>
          </w:tcPr>
          <w:p w14:paraId="0FB0CD0F">
            <w:pPr>
              <w:spacing w:line="440" w:lineRule="exact"/>
              <w:jc w:val="center"/>
              <w:rPr>
                <w:rFonts w:hint="eastAsia" w:ascii="宋体" w:hAnsi="宋体" w:eastAsia="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EB2A8FF">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185BD51D">
            <w:pPr>
              <w:spacing w:line="440" w:lineRule="exact"/>
              <w:jc w:val="center"/>
              <w:rPr>
                <w:rFonts w:hint="eastAsia" w:ascii="宋体" w:hAnsi="宋体" w:eastAsia="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4E6CBAC2">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ED9B5FE">
            <w:pPr>
              <w:spacing w:line="440" w:lineRule="exact"/>
              <w:jc w:val="center"/>
              <w:rPr>
                <w:rFonts w:hint="eastAsia" w:ascii="宋体" w:hAnsi="宋体" w:eastAsia="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9C08F80">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1C39C878">
            <w:pPr>
              <w:spacing w:line="440" w:lineRule="exact"/>
              <w:jc w:val="center"/>
              <w:rPr>
                <w:rFonts w:hint="eastAsia" w:ascii="宋体" w:hAnsi="宋体" w:eastAsia="宋体" w:cs="宋体"/>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6AF200F">
            <w:pPr>
              <w:spacing w:line="440" w:lineRule="exact"/>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top"/>
          </w:tcPr>
          <w:p w14:paraId="238D7840">
            <w:pPr>
              <w:spacing w:line="440" w:lineRule="exact"/>
              <w:jc w:val="center"/>
              <w:rPr>
                <w:rFonts w:hint="eastAsia" w:ascii="宋体" w:hAnsi="宋体" w:eastAsia="宋体" w:cs="宋体"/>
                <w:color w:val="auto"/>
                <w:szCs w:val="21"/>
                <w:highlight w:val="none"/>
              </w:rPr>
            </w:pPr>
          </w:p>
        </w:tc>
      </w:tr>
      <w:tr w14:paraId="53A4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Borders>
              <w:top w:val="single" w:color="auto" w:sz="4" w:space="0"/>
              <w:left w:val="single" w:color="auto" w:sz="4" w:space="0"/>
              <w:bottom w:val="single" w:color="auto" w:sz="4" w:space="0"/>
              <w:right w:val="single" w:color="auto" w:sz="4" w:space="0"/>
            </w:tcBorders>
            <w:noWrap w:val="0"/>
            <w:vAlign w:val="top"/>
          </w:tcPr>
          <w:p w14:paraId="08AFE042">
            <w:pPr>
              <w:spacing w:line="440" w:lineRule="exact"/>
              <w:jc w:val="center"/>
              <w:rPr>
                <w:rFonts w:hint="eastAsia" w:ascii="宋体" w:hAnsi="宋体" w:eastAsia="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F06D612">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EC5BC0C">
            <w:pPr>
              <w:spacing w:line="440" w:lineRule="exact"/>
              <w:jc w:val="center"/>
              <w:rPr>
                <w:rFonts w:hint="eastAsia" w:ascii="宋体" w:hAnsi="宋体" w:eastAsia="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C68622A">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A5751EF">
            <w:pPr>
              <w:spacing w:line="440" w:lineRule="exact"/>
              <w:jc w:val="center"/>
              <w:rPr>
                <w:rFonts w:hint="eastAsia" w:ascii="宋体" w:hAnsi="宋体" w:eastAsia="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6447DE3">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8D0B98F">
            <w:pPr>
              <w:spacing w:line="440" w:lineRule="exact"/>
              <w:jc w:val="center"/>
              <w:rPr>
                <w:rFonts w:hint="eastAsia" w:ascii="宋体" w:hAnsi="宋体" w:eastAsia="宋体" w:cs="宋体"/>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E29ED03">
            <w:pPr>
              <w:spacing w:line="440" w:lineRule="exact"/>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top"/>
          </w:tcPr>
          <w:p w14:paraId="1D9B50C0">
            <w:pPr>
              <w:spacing w:line="440" w:lineRule="exact"/>
              <w:jc w:val="center"/>
              <w:rPr>
                <w:rFonts w:hint="eastAsia" w:ascii="宋体" w:hAnsi="宋体" w:eastAsia="宋体" w:cs="宋体"/>
                <w:color w:val="auto"/>
                <w:szCs w:val="21"/>
                <w:highlight w:val="none"/>
              </w:rPr>
            </w:pPr>
          </w:p>
        </w:tc>
      </w:tr>
      <w:tr w14:paraId="0ACD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Borders>
              <w:top w:val="single" w:color="auto" w:sz="4" w:space="0"/>
              <w:left w:val="single" w:color="auto" w:sz="4" w:space="0"/>
              <w:bottom w:val="single" w:color="auto" w:sz="4" w:space="0"/>
              <w:right w:val="single" w:color="auto" w:sz="4" w:space="0"/>
            </w:tcBorders>
            <w:noWrap w:val="0"/>
            <w:vAlign w:val="top"/>
          </w:tcPr>
          <w:p w14:paraId="6DA926EC">
            <w:pPr>
              <w:spacing w:line="440" w:lineRule="exact"/>
              <w:jc w:val="center"/>
              <w:rPr>
                <w:rFonts w:hint="eastAsia" w:ascii="宋体" w:hAnsi="宋体" w:eastAsia="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04DCD26">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173A449">
            <w:pPr>
              <w:spacing w:line="440" w:lineRule="exact"/>
              <w:jc w:val="center"/>
              <w:rPr>
                <w:rFonts w:hint="eastAsia" w:ascii="宋体" w:hAnsi="宋体" w:eastAsia="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45C00504">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4489BFF">
            <w:pPr>
              <w:spacing w:line="440" w:lineRule="exact"/>
              <w:jc w:val="center"/>
              <w:rPr>
                <w:rFonts w:hint="eastAsia" w:ascii="宋体" w:hAnsi="宋体" w:eastAsia="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D4DB8E3">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66A9E16">
            <w:pPr>
              <w:spacing w:line="440" w:lineRule="exact"/>
              <w:jc w:val="center"/>
              <w:rPr>
                <w:rFonts w:hint="eastAsia" w:ascii="宋体" w:hAnsi="宋体" w:eastAsia="宋体" w:cs="宋体"/>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4D58D8D7">
            <w:pPr>
              <w:spacing w:line="440" w:lineRule="exact"/>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top"/>
          </w:tcPr>
          <w:p w14:paraId="7233FBD7">
            <w:pPr>
              <w:spacing w:line="440" w:lineRule="exact"/>
              <w:jc w:val="center"/>
              <w:rPr>
                <w:rFonts w:hint="eastAsia" w:ascii="宋体" w:hAnsi="宋体" w:eastAsia="宋体" w:cs="宋体"/>
                <w:color w:val="auto"/>
                <w:szCs w:val="21"/>
                <w:highlight w:val="none"/>
              </w:rPr>
            </w:pPr>
          </w:p>
        </w:tc>
      </w:tr>
      <w:tr w14:paraId="4397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Borders>
              <w:top w:val="single" w:color="auto" w:sz="4" w:space="0"/>
              <w:left w:val="single" w:color="auto" w:sz="4" w:space="0"/>
              <w:bottom w:val="single" w:color="auto" w:sz="4" w:space="0"/>
              <w:right w:val="single" w:color="auto" w:sz="4" w:space="0"/>
            </w:tcBorders>
            <w:noWrap w:val="0"/>
            <w:vAlign w:val="top"/>
          </w:tcPr>
          <w:p w14:paraId="63A4CD00">
            <w:pPr>
              <w:spacing w:line="440" w:lineRule="exact"/>
              <w:jc w:val="center"/>
              <w:rPr>
                <w:rFonts w:hint="eastAsia" w:ascii="宋体" w:hAnsi="宋体" w:eastAsia="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099CB6B">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17324E01">
            <w:pPr>
              <w:spacing w:line="440" w:lineRule="exact"/>
              <w:jc w:val="center"/>
              <w:rPr>
                <w:rFonts w:hint="eastAsia" w:ascii="宋体" w:hAnsi="宋体" w:eastAsia="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1D16CB63">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1956E46C">
            <w:pPr>
              <w:spacing w:line="440" w:lineRule="exact"/>
              <w:jc w:val="center"/>
              <w:rPr>
                <w:rFonts w:hint="eastAsia" w:ascii="宋体" w:hAnsi="宋体" w:eastAsia="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1AB1F63">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69F6E7F">
            <w:pPr>
              <w:spacing w:line="440" w:lineRule="exact"/>
              <w:jc w:val="center"/>
              <w:rPr>
                <w:rFonts w:hint="eastAsia" w:ascii="宋体" w:hAnsi="宋体" w:eastAsia="宋体" w:cs="宋体"/>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68947582">
            <w:pPr>
              <w:spacing w:line="440" w:lineRule="exact"/>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top"/>
          </w:tcPr>
          <w:p w14:paraId="4219FA16">
            <w:pPr>
              <w:spacing w:line="440" w:lineRule="exact"/>
              <w:jc w:val="center"/>
              <w:rPr>
                <w:rFonts w:hint="eastAsia" w:ascii="宋体" w:hAnsi="宋体" w:eastAsia="宋体" w:cs="宋体"/>
                <w:color w:val="auto"/>
                <w:szCs w:val="21"/>
                <w:highlight w:val="none"/>
              </w:rPr>
            </w:pPr>
          </w:p>
        </w:tc>
      </w:tr>
      <w:tr w14:paraId="4793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Borders>
              <w:top w:val="single" w:color="auto" w:sz="4" w:space="0"/>
              <w:left w:val="single" w:color="auto" w:sz="4" w:space="0"/>
              <w:bottom w:val="single" w:color="auto" w:sz="4" w:space="0"/>
              <w:right w:val="single" w:color="auto" w:sz="4" w:space="0"/>
            </w:tcBorders>
            <w:noWrap w:val="0"/>
            <w:vAlign w:val="top"/>
          </w:tcPr>
          <w:p w14:paraId="2014F45D">
            <w:pPr>
              <w:spacing w:line="440" w:lineRule="exact"/>
              <w:jc w:val="center"/>
              <w:rPr>
                <w:rFonts w:hint="eastAsia" w:ascii="宋体" w:hAnsi="宋体" w:eastAsia="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E0D2B3C">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4551B14">
            <w:pPr>
              <w:spacing w:line="440" w:lineRule="exact"/>
              <w:jc w:val="center"/>
              <w:rPr>
                <w:rFonts w:hint="eastAsia" w:ascii="宋体" w:hAnsi="宋体" w:eastAsia="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15F2E69A">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98DB984">
            <w:pPr>
              <w:spacing w:line="440" w:lineRule="exact"/>
              <w:jc w:val="center"/>
              <w:rPr>
                <w:rFonts w:hint="eastAsia" w:ascii="宋体" w:hAnsi="宋体" w:eastAsia="宋体" w:cs="宋体"/>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4AEF7D5">
            <w:pPr>
              <w:spacing w:line="440" w:lineRule="exact"/>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148E0C16">
            <w:pPr>
              <w:spacing w:line="440" w:lineRule="exact"/>
              <w:jc w:val="center"/>
              <w:rPr>
                <w:rFonts w:hint="eastAsia" w:ascii="宋体" w:hAnsi="宋体" w:eastAsia="宋体" w:cs="宋体"/>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4F097963">
            <w:pPr>
              <w:spacing w:line="440" w:lineRule="exact"/>
              <w:jc w:val="center"/>
              <w:rPr>
                <w:rFonts w:hint="eastAsia" w:ascii="宋体" w:hAnsi="宋体" w:eastAsia="宋体" w:cs="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top"/>
          </w:tcPr>
          <w:p w14:paraId="4182FEDB">
            <w:pPr>
              <w:spacing w:line="440" w:lineRule="exact"/>
              <w:jc w:val="center"/>
              <w:rPr>
                <w:rFonts w:hint="eastAsia" w:ascii="宋体" w:hAnsi="宋体" w:eastAsia="宋体" w:cs="宋体"/>
                <w:color w:val="auto"/>
                <w:szCs w:val="21"/>
                <w:highlight w:val="none"/>
              </w:rPr>
            </w:pPr>
          </w:p>
        </w:tc>
      </w:tr>
    </w:tbl>
    <w:p w14:paraId="126BD910">
      <w:pPr>
        <w:pStyle w:val="21"/>
        <w:spacing w:line="360" w:lineRule="auto"/>
        <w:rPr>
          <w:rFonts w:hint="eastAsia" w:hAnsi="宋体" w:eastAsia="宋体" w:cs="宋体"/>
          <w:color w:val="auto"/>
          <w:sz w:val="21"/>
          <w:szCs w:val="21"/>
          <w:highlight w:val="none"/>
          <w:lang w:val="en-US" w:eastAsia="zh-CN"/>
        </w:rPr>
      </w:pPr>
    </w:p>
    <w:p w14:paraId="67ABA933">
      <w:pPr>
        <w:pStyle w:val="21"/>
        <w:spacing w:line="360" w:lineRule="auto"/>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备注：后附人员相关证明材料。</w:t>
      </w:r>
    </w:p>
    <w:p w14:paraId="6688EBDF">
      <w:pPr>
        <w:spacing w:line="560" w:lineRule="exact"/>
        <w:ind w:left="567" w:leftChars="270" w:right="420"/>
        <w:jc w:val="center"/>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 w:val="24"/>
          <w:szCs w:val="24"/>
          <w:highlight w:val="none"/>
        </w:rPr>
        <w:t xml:space="preserve"> </w:t>
      </w:r>
    </w:p>
    <w:p w14:paraId="3847EA8E">
      <w:pPr>
        <w:pStyle w:val="21"/>
        <w:rPr>
          <w:rFonts w:hint="eastAsia" w:ascii="宋体" w:hAnsi="宋体" w:eastAsia="宋体" w:cs="宋体"/>
          <w:color w:val="auto"/>
          <w:sz w:val="24"/>
          <w:szCs w:val="24"/>
          <w:highlight w:val="none"/>
        </w:rPr>
      </w:pPr>
    </w:p>
    <w:p w14:paraId="79716711">
      <w:pPr>
        <w:rPr>
          <w:rFonts w:hint="eastAsia" w:ascii="宋体" w:hAnsi="宋体" w:eastAsia="宋体" w:cs="宋体"/>
          <w:color w:val="auto"/>
          <w:sz w:val="24"/>
          <w:szCs w:val="24"/>
          <w:highlight w:val="none"/>
        </w:rPr>
      </w:pPr>
    </w:p>
    <w:p w14:paraId="75E2E3A5">
      <w:pPr>
        <w:bidi w:val="0"/>
        <w:jc w:val="center"/>
        <w:rPr>
          <w:rFonts w:hint="eastAsia" w:ascii="宋体" w:hAnsi="宋体" w:eastAsia="宋体" w:cs="宋体"/>
          <w:color w:val="auto"/>
          <w:szCs w:val="28"/>
          <w:highlight w:val="none"/>
        </w:rPr>
      </w:pPr>
      <w:bookmarkStart w:id="839" w:name="_Toc8819"/>
      <w:bookmarkStart w:id="840" w:name="_Toc6160"/>
      <w:bookmarkStart w:id="841" w:name="_Toc2139"/>
      <w:bookmarkStart w:id="842" w:name="_Toc31825"/>
      <w:bookmarkStart w:id="843" w:name="_Toc25588"/>
      <w:bookmarkStart w:id="844" w:name="_Toc24269"/>
      <w:bookmarkStart w:id="845" w:name="_Toc21017"/>
      <w:bookmarkStart w:id="846" w:name="_Toc11521"/>
      <w:bookmarkStart w:id="847" w:name="_Toc23340"/>
      <w:r>
        <w:rPr>
          <w:rFonts w:hint="eastAsia" w:ascii="宋体" w:hAnsi="宋体" w:eastAsia="宋体" w:cs="宋体"/>
          <w:color w:val="auto"/>
          <w:sz w:val="28"/>
          <w:szCs w:val="28"/>
          <w:highlight w:val="none"/>
        </w:rPr>
        <w:t>项目经理无在建承诺书</w:t>
      </w:r>
    </w:p>
    <w:p w14:paraId="387C0A5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8"/>
          <w:szCs w:val="28"/>
          <w:highlight w:val="none"/>
        </w:rPr>
      </w:pPr>
    </w:p>
    <w:p w14:paraId="1A49B19C">
      <w:pPr>
        <w:keepNext w:val="0"/>
        <w:keepLines w:val="0"/>
        <w:pageBreakBefore w:val="0"/>
        <w:widowControl w:val="0"/>
        <w:kinsoku/>
        <w:wordWrap/>
        <w:overflowPunct/>
        <w:topLinePunct w:val="0"/>
        <w:autoSpaceDE/>
        <w:autoSpaceDN/>
        <w:bidi w:val="0"/>
        <w:adjustRightInd/>
        <w:snapToGrid/>
        <w:spacing w:after="240" w:afterLines="100" w:line="48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eastAsia="zh-CN"/>
        </w:rPr>
        <w:t>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采购</w:t>
      </w:r>
      <w:r>
        <w:rPr>
          <w:rFonts w:hint="eastAsia" w:ascii="宋体" w:hAnsi="宋体" w:eastAsia="宋体" w:cs="宋体"/>
          <w:color w:val="auto"/>
          <w:sz w:val="21"/>
          <w:szCs w:val="21"/>
          <w:highlight w:val="none"/>
          <w:u w:val="single"/>
        </w:rPr>
        <w:t>人名称）</w:t>
      </w:r>
      <w:r>
        <w:rPr>
          <w:rFonts w:hint="eastAsia" w:ascii="宋体" w:hAnsi="宋体" w:eastAsia="宋体" w:cs="宋体"/>
          <w:color w:val="auto"/>
          <w:sz w:val="21"/>
          <w:szCs w:val="21"/>
          <w:highlight w:val="none"/>
        </w:rPr>
        <w:t>：</w:t>
      </w:r>
    </w:p>
    <w:p w14:paraId="4E3A722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我方在此声明，我方拟派往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（项目名称）（以下简称“本工程”）的项目经理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（项目经理姓名）现阶段没有担任任何在建建设工程项目的项目经理。</w:t>
      </w:r>
    </w:p>
    <w:p w14:paraId="0BE3044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我方保证上述信息的真实和准确，并愿意承担因我方就此弄虚作假所引起的一切法律后果。</w:t>
      </w:r>
    </w:p>
    <w:p w14:paraId="1273227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color w:val="auto"/>
          <w:sz w:val="21"/>
          <w:szCs w:val="21"/>
          <w:highlight w:val="none"/>
        </w:rPr>
      </w:pPr>
    </w:p>
    <w:p w14:paraId="06398C1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color w:val="auto"/>
          <w:sz w:val="21"/>
          <w:szCs w:val="21"/>
          <w:highlight w:val="none"/>
        </w:rPr>
      </w:pPr>
    </w:p>
    <w:p w14:paraId="16C6DD9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1901AA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p>
    <w:p w14:paraId="3E9486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p>
    <w:p w14:paraId="0363498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p>
    <w:p w14:paraId="2C50123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p>
    <w:p w14:paraId="28945FD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p>
    <w:p w14:paraId="30C07A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p>
    <w:p w14:paraId="3D3BEE47">
      <w:pPr>
        <w:keepNext w:val="0"/>
        <w:keepLines w:val="0"/>
        <w:pageBreakBefore w:val="0"/>
        <w:widowControl w:val="0"/>
        <w:kinsoku/>
        <w:wordWrap/>
        <w:overflowPunct/>
        <w:topLinePunct w:val="0"/>
        <w:autoSpaceDE/>
        <w:autoSpaceDN/>
        <w:bidi w:val="0"/>
        <w:adjustRightInd/>
        <w:snapToGrid/>
        <w:spacing w:line="480" w:lineRule="exact"/>
        <w:jc w:val="righ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（盖单位公章）</w:t>
      </w:r>
    </w:p>
    <w:p w14:paraId="2DBA2497">
      <w:pPr>
        <w:keepNext w:val="0"/>
        <w:keepLines w:val="0"/>
        <w:pageBreakBefore w:val="0"/>
        <w:widowControl w:val="0"/>
        <w:kinsoku/>
        <w:wordWrap/>
        <w:overflowPunct/>
        <w:topLinePunct w:val="0"/>
        <w:autoSpaceDE/>
        <w:autoSpaceDN/>
        <w:bidi w:val="0"/>
        <w:adjustRightInd/>
        <w:snapToGrid/>
        <w:spacing w:line="480" w:lineRule="exact"/>
        <w:ind w:right="210"/>
        <w:jc w:val="righ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33AFEC26">
      <w:pPr>
        <w:keepNext w:val="0"/>
        <w:keepLines w:val="0"/>
        <w:pageBreakBefore w:val="0"/>
        <w:widowControl w:val="0"/>
        <w:kinsoku/>
        <w:wordWrap/>
        <w:overflowPunct/>
        <w:topLinePunct w:val="0"/>
        <w:autoSpaceDE/>
        <w:autoSpaceDN/>
        <w:bidi w:val="0"/>
        <w:adjustRightInd/>
        <w:snapToGrid/>
        <w:spacing w:line="480" w:lineRule="exact"/>
        <w:jc w:val="righ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日</w:t>
      </w:r>
    </w:p>
    <w:p w14:paraId="322623E8">
      <w:pPr>
        <w:keepNext w:val="0"/>
        <w:keepLines w:val="0"/>
        <w:pageBreakBefore w:val="0"/>
        <w:widowControl w:val="0"/>
        <w:kinsoku/>
        <w:wordWrap/>
        <w:overflowPunct/>
        <w:topLinePunct w:val="0"/>
        <w:autoSpaceDE/>
        <w:autoSpaceDN/>
        <w:bidi w:val="0"/>
        <w:adjustRightInd/>
        <w:snapToGrid/>
        <w:spacing w:before="0" w:after="0" w:line="500" w:lineRule="exact"/>
        <w:jc w:val="center"/>
        <w:textAlignment w:val="auto"/>
        <w:outlineLvl w:val="9"/>
        <w:rPr>
          <w:rFonts w:hint="eastAsia" w:ascii="宋体" w:hAnsi="宋体" w:eastAsia="宋体" w:cs="宋体"/>
          <w:color w:val="auto"/>
          <w:sz w:val="21"/>
          <w:szCs w:val="21"/>
          <w:highlight w:val="none"/>
          <w:lang w:eastAsia="zh-CN"/>
        </w:rPr>
      </w:pPr>
    </w:p>
    <w:p w14:paraId="47B291BA">
      <w:pPr>
        <w:keepNext w:val="0"/>
        <w:keepLines w:val="0"/>
        <w:pageBreakBefore w:val="0"/>
        <w:widowControl w:val="0"/>
        <w:kinsoku/>
        <w:wordWrap/>
        <w:overflowPunct/>
        <w:topLinePunct w:val="0"/>
        <w:autoSpaceDE/>
        <w:autoSpaceDN/>
        <w:bidi w:val="0"/>
        <w:adjustRightInd/>
        <w:snapToGrid/>
        <w:spacing w:before="0" w:after="0" w:line="500" w:lineRule="exact"/>
        <w:jc w:val="center"/>
        <w:textAlignment w:val="auto"/>
        <w:outlineLvl w:val="9"/>
        <w:rPr>
          <w:rFonts w:hint="eastAsia" w:ascii="宋体" w:hAnsi="宋体" w:eastAsia="宋体" w:cs="宋体"/>
          <w:color w:val="auto"/>
          <w:sz w:val="21"/>
          <w:szCs w:val="21"/>
          <w:highlight w:val="none"/>
          <w:lang w:eastAsia="zh-CN"/>
        </w:rPr>
      </w:pPr>
    </w:p>
    <w:p w14:paraId="39EBBC46">
      <w:pPr>
        <w:keepNext w:val="0"/>
        <w:keepLines w:val="0"/>
        <w:pageBreakBefore w:val="0"/>
        <w:widowControl w:val="0"/>
        <w:kinsoku/>
        <w:wordWrap/>
        <w:overflowPunct/>
        <w:topLinePunct w:val="0"/>
        <w:autoSpaceDE/>
        <w:autoSpaceDN/>
        <w:bidi w:val="0"/>
        <w:adjustRightInd/>
        <w:snapToGrid/>
        <w:spacing w:before="0" w:after="0" w:line="500" w:lineRule="exact"/>
        <w:jc w:val="center"/>
        <w:textAlignment w:val="auto"/>
        <w:outlineLvl w:val="9"/>
        <w:rPr>
          <w:rFonts w:hint="eastAsia" w:ascii="宋体" w:hAnsi="宋体" w:eastAsia="宋体" w:cs="宋体"/>
          <w:color w:val="auto"/>
          <w:sz w:val="21"/>
          <w:szCs w:val="21"/>
          <w:highlight w:val="none"/>
          <w:lang w:eastAsia="zh-CN"/>
        </w:rPr>
      </w:pPr>
    </w:p>
    <w:p w14:paraId="7D8E9359">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1"/>
          <w:szCs w:val="21"/>
          <w:highlight w:val="none"/>
          <w:lang w:eastAsia="zh-CN"/>
        </w:rPr>
      </w:pPr>
    </w:p>
    <w:p w14:paraId="774DD7EB">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highlight w:val="none"/>
          <w:lang w:eastAsia="zh-CN"/>
        </w:rPr>
      </w:pPr>
    </w:p>
    <w:p w14:paraId="44E2C23B">
      <w:pPr>
        <w:keepNext w:val="0"/>
        <w:keepLines w:val="0"/>
        <w:pageBreakBefore w:val="0"/>
        <w:widowControl w:val="0"/>
        <w:kinsoku/>
        <w:wordWrap/>
        <w:overflowPunct/>
        <w:topLinePunct w:val="0"/>
        <w:autoSpaceDE/>
        <w:autoSpaceDN/>
        <w:bidi w:val="0"/>
        <w:adjustRightInd/>
        <w:snapToGrid/>
        <w:spacing w:before="0" w:after="0" w:line="500" w:lineRule="exact"/>
        <w:jc w:val="center"/>
        <w:textAlignment w:val="auto"/>
        <w:outlineLvl w:val="9"/>
        <w:rPr>
          <w:rFonts w:hint="eastAsia" w:ascii="宋体" w:hAnsi="宋体" w:eastAsia="宋体" w:cs="宋体"/>
          <w:color w:val="auto"/>
          <w:highlight w:val="none"/>
          <w:lang w:eastAsia="zh-CN"/>
        </w:rPr>
      </w:pPr>
    </w:p>
    <w:p w14:paraId="15C8F755">
      <w:pPr>
        <w:pStyle w:val="2"/>
        <w:bidi w:val="0"/>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br w:type="page"/>
      </w:r>
      <w:r>
        <w:rPr>
          <w:rFonts w:hint="eastAsia" w:ascii="宋体" w:hAnsi="宋体" w:eastAsia="宋体" w:cs="宋体"/>
          <w:color w:val="auto"/>
          <w:highlight w:val="none"/>
          <w:lang w:eastAsia="zh-CN"/>
        </w:rPr>
        <w:t>八</w:t>
      </w:r>
      <w:r>
        <w:rPr>
          <w:rFonts w:hint="eastAsia" w:ascii="宋体" w:hAnsi="宋体" w:eastAsia="宋体" w:cs="宋体"/>
          <w:color w:val="auto"/>
          <w:highlight w:val="none"/>
        </w:rPr>
        <w:t>、</w:t>
      </w:r>
      <w:bookmarkEnd w:id="832"/>
      <w:bookmarkEnd w:id="833"/>
      <w:bookmarkEnd w:id="834"/>
      <w:bookmarkEnd w:id="835"/>
      <w:bookmarkEnd w:id="836"/>
      <w:r>
        <w:rPr>
          <w:rFonts w:hint="eastAsia" w:ascii="宋体" w:hAnsi="宋体" w:eastAsia="宋体" w:cs="宋体"/>
          <w:color w:val="auto"/>
          <w:highlight w:val="none"/>
        </w:rPr>
        <w:t>类似业绩</w:t>
      </w:r>
      <w:bookmarkEnd w:id="839"/>
      <w:bookmarkEnd w:id="840"/>
      <w:bookmarkEnd w:id="841"/>
      <w:bookmarkEnd w:id="842"/>
      <w:bookmarkEnd w:id="843"/>
      <w:bookmarkEnd w:id="844"/>
      <w:bookmarkEnd w:id="845"/>
      <w:bookmarkEnd w:id="846"/>
      <w:bookmarkEnd w:id="847"/>
    </w:p>
    <w:p w14:paraId="69A22545">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EE94335">
      <w:pPr>
        <w:bidi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pacing w:val="11"/>
          <w:sz w:val="24"/>
          <w:szCs w:val="24"/>
          <w:highlight w:val="none"/>
        </w:rPr>
        <w:t>近</w:t>
      </w:r>
      <w:r>
        <w:rPr>
          <w:rFonts w:hint="eastAsia" w:ascii="宋体" w:hAnsi="宋体" w:eastAsia="宋体" w:cs="宋体"/>
          <w:b/>
          <w:bCs/>
          <w:color w:val="auto"/>
          <w:spacing w:val="7"/>
          <w:sz w:val="24"/>
          <w:szCs w:val="24"/>
          <w:highlight w:val="none"/>
        </w:rPr>
        <w:t>年类似业绩 (如有)</w:t>
      </w:r>
    </w:p>
    <w:p w14:paraId="1ED774BD">
      <w:pPr>
        <w:rPr>
          <w:rFonts w:hint="eastAsia" w:ascii="宋体" w:hAnsi="宋体" w:eastAsia="宋体" w:cs="宋体"/>
          <w:color w:val="auto"/>
          <w:highlight w:val="none"/>
        </w:rPr>
      </w:pPr>
    </w:p>
    <w:p w14:paraId="128C3AE3">
      <w:pPr>
        <w:spacing w:line="167" w:lineRule="exact"/>
        <w:rPr>
          <w:rFonts w:hint="eastAsia" w:ascii="宋体" w:hAnsi="宋体" w:eastAsia="宋体" w:cs="宋体"/>
          <w:color w:val="auto"/>
          <w:highlight w:val="none"/>
        </w:rPr>
      </w:pPr>
    </w:p>
    <w:tbl>
      <w:tblPr>
        <w:tblStyle w:val="31"/>
        <w:tblW w:w="8784"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0"/>
        <w:gridCol w:w="1707"/>
        <w:gridCol w:w="3202"/>
        <w:gridCol w:w="1735"/>
      </w:tblGrid>
      <w:tr w14:paraId="7FD5C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2140" w:type="dxa"/>
            <w:noWrap w:val="0"/>
            <w:vAlign w:val="center"/>
          </w:tcPr>
          <w:p w14:paraId="13B3285D">
            <w:pPr>
              <w:spacing w:before="65" w:line="22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项</w:t>
            </w:r>
            <w:r>
              <w:rPr>
                <w:rFonts w:hint="eastAsia" w:ascii="宋体" w:hAnsi="宋体" w:eastAsia="宋体" w:cs="宋体"/>
                <w:color w:val="auto"/>
                <w:spacing w:val="6"/>
                <w:sz w:val="21"/>
                <w:szCs w:val="21"/>
                <w:highlight w:val="none"/>
              </w:rPr>
              <w:t>目名称</w:t>
            </w:r>
          </w:p>
        </w:tc>
        <w:tc>
          <w:tcPr>
            <w:tcW w:w="1707" w:type="dxa"/>
            <w:noWrap w:val="0"/>
            <w:vAlign w:val="center"/>
          </w:tcPr>
          <w:p w14:paraId="182C8340">
            <w:pPr>
              <w:spacing w:before="65" w:line="229"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签</w:t>
            </w:r>
            <w:r>
              <w:rPr>
                <w:rFonts w:hint="eastAsia" w:ascii="宋体" w:hAnsi="宋体" w:eastAsia="宋体" w:cs="宋体"/>
                <w:color w:val="auto"/>
                <w:spacing w:val="7"/>
                <w:sz w:val="21"/>
                <w:szCs w:val="21"/>
                <w:highlight w:val="none"/>
              </w:rPr>
              <w:t>约日期</w:t>
            </w:r>
          </w:p>
        </w:tc>
        <w:tc>
          <w:tcPr>
            <w:tcW w:w="3202" w:type="dxa"/>
            <w:noWrap w:val="0"/>
            <w:vAlign w:val="center"/>
          </w:tcPr>
          <w:p w14:paraId="007A3C26">
            <w:pPr>
              <w:spacing w:before="65" w:line="22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业绩 (合同</w:t>
            </w:r>
            <w:r>
              <w:rPr>
                <w:rFonts w:hint="eastAsia" w:ascii="宋体" w:hAnsi="宋体" w:eastAsia="宋体" w:cs="宋体"/>
                <w:color w:val="auto"/>
                <w:spacing w:val="5"/>
                <w:sz w:val="21"/>
                <w:szCs w:val="21"/>
                <w:highlight w:val="none"/>
              </w:rPr>
              <w:t>)</w:t>
            </w:r>
          </w:p>
        </w:tc>
        <w:tc>
          <w:tcPr>
            <w:tcW w:w="1735" w:type="dxa"/>
            <w:noWrap w:val="0"/>
            <w:vAlign w:val="center"/>
          </w:tcPr>
          <w:p w14:paraId="6F1D0A74">
            <w:pPr>
              <w:spacing w:before="65" w:line="227"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rPr>
              <w:t>合</w:t>
            </w:r>
            <w:r>
              <w:rPr>
                <w:rFonts w:hint="eastAsia" w:ascii="宋体" w:hAnsi="宋体" w:eastAsia="宋体" w:cs="宋体"/>
                <w:color w:val="auto"/>
                <w:spacing w:val="6"/>
                <w:sz w:val="21"/>
                <w:szCs w:val="21"/>
                <w:highlight w:val="none"/>
              </w:rPr>
              <w:t>同额</w:t>
            </w:r>
            <w:r>
              <w:rPr>
                <w:rFonts w:hint="eastAsia" w:ascii="宋体" w:hAnsi="宋体" w:eastAsia="宋体" w:cs="宋体"/>
                <w:color w:val="auto"/>
                <w:spacing w:val="6"/>
                <w:sz w:val="21"/>
                <w:szCs w:val="21"/>
                <w:highlight w:val="none"/>
                <w:lang w:eastAsia="zh-CN"/>
              </w:rPr>
              <w:t>（万元）</w:t>
            </w:r>
          </w:p>
        </w:tc>
      </w:tr>
      <w:tr w14:paraId="3C841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2140" w:type="dxa"/>
            <w:noWrap w:val="0"/>
            <w:vAlign w:val="top"/>
          </w:tcPr>
          <w:p w14:paraId="6437A710">
            <w:pPr>
              <w:rPr>
                <w:rFonts w:hint="eastAsia" w:ascii="宋体" w:hAnsi="宋体" w:eastAsia="宋体" w:cs="宋体"/>
                <w:color w:val="auto"/>
                <w:sz w:val="21"/>
                <w:szCs w:val="21"/>
                <w:highlight w:val="none"/>
              </w:rPr>
            </w:pPr>
          </w:p>
        </w:tc>
        <w:tc>
          <w:tcPr>
            <w:tcW w:w="1707" w:type="dxa"/>
            <w:noWrap w:val="0"/>
            <w:vAlign w:val="top"/>
          </w:tcPr>
          <w:p w14:paraId="3872469D">
            <w:pPr>
              <w:rPr>
                <w:rFonts w:hint="eastAsia" w:ascii="宋体" w:hAnsi="宋体" w:eastAsia="宋体" w:cs="宋体"/>
                <w:color w:val="auto"/>
                <w:sz w:val="21"/>
                <w:szCs w:val="21"/>
                <w:highlight w:val="none"/>
              </w:rPr>
            </w:pPr>
          </w:p>
        </w:tc>
        <w:tc>
          <w:tcPr>
            <w:tcW w:w="3202" w:type="dxa"/>
            <w:noWrap w:val="0"/>
            <w:vAlign w:val="top"/>
          </w:tcPr>
          <w:p w14:paraId="5ED45521">
            <w:pPr>
              <w:rPr>
                <w:rFonts w:hint="eastAsia" w:ascii="宋体" w:hAnsi="宋体" w:eastAsia="宋体" w:cs="宋体"/>
                <w:color w:val="auto"/>
                <w:sz w:val="21"/>
                <w:szCs w:val="21"/>
                <w:highlight w:val="none"/>
              </w:rPr>
            </w:pPr>
          </w:p>
        </w:tc>
        <w:tc>
          <w:tcPr>
            <w:tcW w:w="1735" w:type="dxa"/>
            <w:noWrap w:val="0"/>
            <w:vAlign w:val="top"/>
          </w:tcPr>
          <w:p w14:paraId="46288B66">
            <w:pPr>
              <w:rPr>
                <w:rFonts w:hint="eastAsia" w:ascii="宋体" w:hAnsi="宋体" w:eastAsia="宋体" w:cs="宋体"/>
                <w:color w:val="auto"/>
                <w:sz w:val="21"/>
                <w:szCs w:val="21"/>
                <w:highlight w:val="none"/>
              </w:rPr>
            </w:pPr>
          </w:p>
        </w:tc>
      </w:tr>
      <w:tr w14:paraId="4D352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2140" w:type="dxa"/>
            <w:noWrap w:val="0"/>
            <w:vAlign w:val="top"/>
          </w:tcPr>
          <w:p w14:paraId="7518D977">
            <w:pPr>
              <w:rPr>
                <w:rFonts w:hint="eastAsia" w:ascii="宋体" w:hAnsi="宋体" w:eastAsia="宋体" w:cs="宋体"/>
                <w:color w:val="auto"/>
                <w:sz w:val="21"/>
                <w:szCs w:val="21"/>
                <w:highlight w:val="none"/>
              </w:rPr>
            </w:pPr>
          </w:p>
        </w:tc>
        <w:tc>
          <w:tcPr>
            <w:tcW w:w="1707" w:type="dxa"/>
            <w:noWrap w:val="0"/>
            <w:vAlign w:val="top"/>
          </w:tcPr>
          <w:p w14:paraId="3D88EB99">
            <w:pPr>
              <w:rPr>
                <w:rFonts w:hint="eastAsia" w:ascii="宋体" w:hAnsi="宋体" w:eastAsia="宋体" w:cs="宋体"/>
                <w:color w:val="auto"/>
                <w:sz w:val="21"/>
                <w:szCs w:val="21"/>
                <w:highlight w:val="none"/>
              </w:rPr>
            </w:pPr>
          </w:p>
        </w:tc>
        <w:tc>
          <w:tcPr>
            <w:tcW w:w="3202" w:type="dxa"/>
            <w:noWrap w:val="0"/>
            <w:vAlign w:val="top"/>
          </w:tcPr>
          <w:p w14:paraId="07002390">
            <w:pPr>
              <w:rPr>
                <w:rFonts w:hint="eastAsia" w:ascii="宋体" w:hAnsi="宋体" w:eastAsia="宋体" w:cs="宋体"/>
                <w:color w:val="auto"/>
                <w:sz w:val="21"/>
                <w:szCs w:val="21"/>
                <w:highlight w:val="none"/>
              </w:rPr>
            </w:pPr>
          </w:p>
        </w:tc>
        <w:tc>
          <w:tcPr>
            <w:tcW w:w="1735" w:type="dxa"/>
            <w:noWrap w:val="0"/>
            <w:vAlign w:val="top"/>
          </w:tcPr>
          <w:p w14:paraId="6DBCA65C">
            <w:pPr>
              <w:rPr>
                <w:rFonts w:hint="eastAsia" w:ascii="宋体" w:hAnsi="宋体" w:eastAsia="宋体" w:cs="宋体"/>
                <w:color w:val="auto"/>
                <w:sz w:val="21"/>
                <w:szCs w:val="21"/>
                <w:highlight w:val="none"/>
              </w:rPr>
            </w:pPr>
          </w:p>
        </w:tc>
      </w:tr>
      <w:tr w14:paraId="299DF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2140" w:type="dxa"/>
            <w:noWrap w:val="0"/>
            <w:vAlign w:val="top"/>
          </w:tcPr>
          <w:p w14:paraId="33963EB5">
            <w:pPr>
              <w:rPr>
                <w:rFonts w:hint="eastAsia" w:ascii="宋体" w:hAnsi="宋体" w:eastAsia="宋体" w:cs="宋体"/>
                <w:color w:val="auto"/>
                <w:sz w:val="21"/>
                <w:szCs w:val="21"/>
                <w:highlight w:val="none"/>
              </w:rPr>
            </w:pPr>
          </w:p>
        </w:tc>
        <w:tc>
          <w:tcPr>
            <w:tcW w:w="1707" w:type="dxa"/>
            <w:noWrap w:val="0"/>
            <w:vAlign w:val="top"/>
          </w:tcPr>
          <w:p w14:paraId="78CD1EAE">
            <w:pPr>
              <w:rPr>
                <w:rFonts w:hint="eastAsia" w:ascii="宋体" w:hAnsi="宋体" w:eastAsia="宋体" w:cs="宋体"/>
                <w:color w:val="auto"/>
                <w:sz w:val="21"/>
                <w:szCs w:val="21"/>
                <w:highlight w:val="none"/>
              </w:rPr>
            </w:pPr>
          </w:p>
        </w:tc>
        <w:tc>
          <w:tcPr>
            <w:tcW w:w="3202" w:type="dxa"/>
            <w:noWrap w:val="0"/>
            <w:vAlign w:val="top"/>
          </w:tcPr>
          <w:p w14:paraId="49CF01C1">
            <w:pPr>
              <w:rPr>
                <w:rFonts w:hint="eastAsia" w:ascii="宋体" w:hAnsi="宋体" w:eastAsia="宋体" w:cs="宋体"/>
                <w:color w:val="auto"/>
                <w:sz w:val="21"/>
                <w:szCs w:val="21"/>
                <w:highlight w:val="none"/>
              </w:rPr>
            </w:pPr>
          </w:p>
        </w:tc>
        <w:tc>
          <w:tcPr>
            <w:tcW w:w="1735" w:type="dxa"/>
            <w:noWrap w:val="0"/>
            <w:vAlign w:val="top"/>
          </w:tcPr>
          <w:p w14:paraId="18FF66C4">
            <w:pPr>
              <w:rPr>
                <w:rFonts w:hint="eastAsia" w:ascii="宋体" w:hAnsi="宋体" w:eastAsia="宋体" w:cs="宋体"/>
                <w:color w:val="auto"/>
                <w:sz w:val="21"/>
                <w:szCs w:val="21"/>
                <w:highlight w:val="none"/>
              </w:rPr>
            </w:pPr>
          </w:p>
        </w:tc>
      </w:tr>
      <w:tr w14:paraId="0E42D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2140" w:type="dxa"/>
            <w:noWrap w:val="0"/>
            <w:vAlign w:val="top"/>
          </w:tcPr>
          <w:p w14:paraId="7D84A747">
            <w:pPr>
              <w:rPr>
                <w:rFonts w:hint="eastAsia" w:ascii="宋体" w:hAnsi="宋体" w:eastAsia="宋体" w:cs="宋体"/>
                <w:color w:val="auto"/>
                <w:sz w:val="21"/>
                <w:szCs w:val="21"/>
                <w:highlight w:val="none"/>
              </w:rPr>
            </w:pPr>
          </w:p>
        </w:tc>
        <w:tc>
          <w:tcPr>
            <w:tcW w:w="1707" w:type="dxa"/>
            <w:noWrap w:val="0"/>
            <w:vAlign w:val="top"/>
          </w:tcPr>
          <w:p w14:paraId="3291499F">
            <w:pPr>
              <w:rPr>
                <w:rFonts w:hint="eastAsia" w:ascii="宋体" w:hAnsi="宋体" w:eastAsia="宋体" w:cs="宋体"/>
                <w:color w:val="auto"/>
                <w:sz w:val="21"/>
                <w:szCs w:val="21"/>
                <w:highlight w:val="none"/>
              </w:rPr>
            </w:pPr>
          </w:p>
        </w:tc>
        <w:tc>
          <w:tcPr>
            <w:tcW w:w="3202" w:type="dxa"/>
            <w:noWrap w:val="0"/>
            <w:vAlign w:val="top"/>
          </w:tcPr>
          <w:p w14:paraId="0E85DAE7">
            <w:pPr>
              <w:rPr>
                <w:rFonts w:hint="eastAsia" w:ascii="宋体" w:hAnsi="宋体" w:eastAsia="宋体" w:cs="宋体"/>
                <w:color w:val="auto"/>
                <w:sz w:val="21"/>
                <w:szCs w:val="21"/>
                <w:highlight w:val="none"/>
              </w:rPr>
            </w:pPr>
          </w:p>
        </w:tc>
        <w:tc>
          <w:tcPr>
            <w:tcW w:w="1735" w:type="dxa"/>
            <w:noWrap w:val="0"/>
            <w:vAlign w:val="top"/>
          </w:tcPr>
          <w:p w14:paraId="4E0E76C3">
            <w:pPr>
              <w:rPr>
                <w:rFonts w:hint="eastAsia" w:ascii="宋体" w:hAnsi="宋体" w:eastAsia="宋体" w:cs="宋体"/>
                <w:color w:val="auto"/>
                <w:sz w:val="21"/>
                <w:szCs w:val="21"/>
                <w:highlight w:val="none"/>
              </w:rPr>
            </w:pPr>
          </w:p>
        </w:tc>
      </w:tr>
      <w:tr w14:paraId="5BCF7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2140" w:type="dxa"/>
            <w:noWrap w:val="0"/>
            <w:vAlign w:val="top"/>
          </w:tcPr>
          <w:p w14:paraId="25BD2959">
            <w:pPr>
              <w:rPr>
                <w:rFonts w:hint="eastAsia" w:ascii="宋体" w:hAnsi="宋体" w:eastAsia="宋体" w:cs="宋体"/>
                <w:color w:val="auto"/>
                <w:sz w:val="21"/>
                <w:szCs w:val="21"/>
                <w:highlight w:val="none"/>
              </w:rPr>
            </w:pPr>
          </w:p>
        </w:tc>
        <w:tc>
          <w:tcPr>
            <w:tcW w:w="1707" w:type="dxa"/>
            <w:noWrap w:val="0"/>
            <w:vAlign w:val="top"/>
          </w:tcPr>
          <w:p w14:paraId="5BE05FCA">
            <w:pPr>
              <w:rPr>
                <w:rFonts w:hint="eastAsia" w:ascii="宋体" w:hAnsi="宋体" w:eastAsia="宋体" w:cs="宋体"/>
                <w:color w:val="auto"/>
                <w:sz w:val="21"/>
                <w:szCs w:val="21"/>
                <w:highlight w:val="none"/>
              </w:rPr>
            </w:pPr>
          </w:p>
        </w:tc>
        <w:tc>
          <w:tcPr>
            <w:tcW w:w="3202" w:type="dxa"/>
            <w:noWrap w:val="0"/>
            <w:vAlign w:val="top"/>
          </w:tcPr>
          <w:p w14:paraId="2417E67E">
            <w:pPr>
              <w:rPr>
                <w:rFonts w:hint="eastAsia" w:ascii="宋体" w:hAnsi="宋体" w:eastAsia="宋体" w:cs="宋体"/>
                <w:color w:val="auto"/>
                <w:sz w:val="21"/>
                <w:szCs w:val="21"/>
                <w:highlight w:val="none"/>
              </w:rPr>
            </w:pPr>
          </w:p>
        </w:tc>
        <w:tc>
          <w:tcPr>
            <w:tcW w:w="1735" w:type="dxa"/>
            <w:noWrap w:val="0"/>
            <w:vAlign w:val="top"/>
          </w:tcPr>
          <w:p w14:paraId="08C9CD25">
            <w:pPr>
              <w:rPr>
                <w:rFonts w:hint="eastAsia" w:ascii="宋体" w:hAnsi="宋体" w:eastAsia="宋体" w:cs="宋体"/>
                <w:color w:val="auto"/>
                <w:sz w:val="21"/>
                <w:szCs w:val="21"/>
                <w:highlight w:val="none"/>
              </w:rPr>
            </w:pPr>
          </w:p>
        </w:tc>
      </w:tr>
    </w:tbl>
    <w:p w14:paraId="18B123D8">
      <w:pPr>
        <w:spacing w:line="360" w:lineRule="exact"/>
        <w:ind w:firstLine="420" w:firstLineChars="200"/>
        <w:rPr>
          <w:rFonts w:hint="eastAsia" w:ascii="宋体" w:hAnsi="宋体" w:eastAsia="宋体" w:cs="宋体"/>
          <w:color w:val="auto"/>
          <w:szCs w:val="21"/>
          <w:highlight w:val="none"/>
        </w:rPr>
      </w:pPr>
    </w:p>
    <w:p w14:paraId="02D8F6CB">
      <w:pPr>
        <w:bidi w:val="0"/>
        <w:rPr>
          <w:rFonts w:hint="eastAsia" w:ascii="宋体" w:hAnsi="宋体" w:eastAsia="宋体" w:cs="宋体"/>
          <w:b/>
          <w:bCs/>
          <w:color w:val="auto"/>
          <w:highlight w:val="none"/>
        </w:rPr>
      </w:pPr>
      <w:r>
        <w:rPr>
          <w:rFonts w:hint="eastAsia" w:ascii="宋体" w:hAnsi="宋体" w:eastAsia="宋体" w:cs="宋体"/>
          <w:b/>
          <w:bCs/>
          <w:color w:val="auto"/>
          <w:highlight w:val="none"/>
        </w:rPr>
        <w:t>注：附业绩相关证明材料的扫描件件加盖公章。</w:t>
      </w:r>
    </w:p>
    <w:p w14:paraId="4B097B21">
      <w:pPr>
        <w:spacing w:line="360" w:lineRule="exact"/>
        <w:ind w:firstLine="472" w:firstLineChars="225"/>
        <w:rPr>
          <w:rFonts w:hint="eastAsia" w:ascii="宋体" w:hAnsi="宋体" w:eastAsia="宋体" w:cs="宋体"/>
          <w:color w:val="auto"/>
          <w:szCs w:val="21"/>
          <w:highlight w:val="none"/>
        </w:rPr>
      </w:pPr>
    </w:p>
    <w:p w14:paraId="5A304F26">
      <w:pPr>
        <w:spacing w:line="360" w:lineRule="exact"/>
        <w:ind w:firstLine="472" w:firstLineChars="225"/>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098D33F">
      <w:pPr>
        <w:rPr>
          <w:rFonts w:hint="eastAsia" w:ascii="宋体" w:hAnsi="宋体" w:eastAsia="宋体" w:cs="宋体"/>
          <w:color w:val="auto"/>
          <w:highlight w:val="none"/>
        </w:rPr>
      </w:pPr>
    </w:p>
    <w:p w14:paraId="30CF4E2D">
      <w:pPr>
        <w:pStyle w:val="5"/>
        <w:rPr>
          <w:rFonts w:hint="eastAsia" w:ascii="宋体" w:hAnsi="宋体" w:eastAsia="宋体" w:cs="宋体"/>
          <w:color w:val="auto"/>
          <w:highlight w:val="none"/>
        </w:rPr>
      </w:pPr>
    </w:p>
    <w:p w14:paraId="17C46C0B">
      <w:pPr>
        <w:pStyle w:val="13"/>
        <w:rPr>
          <w:rFonts w:hint="eastAsia" w:ascii="宋体" w:hAnsi="宋体" w:eastAsia="宋体" w:cs="宋体"/>
          <w:color w:val="auto"/>
          <w:highlight w:val="none"/>
        </w:rPr>
      </w:pPr>
    </w:p>
    <w:p w14:paraId="5306C7B5">
      <w:pPr>
        <w:pStyle w:val="5"/>
        <w:rPr>
          <w:rFonts w:hint="eastAsia" w:ascii="宋体" w:hAnsi="宋体" w:eastAsia="宋体" w:cs="宋体"/>
          <w:color w:val="auto"/>
          <w:highlight w:val="none"/>
        </w:rPr>
      </w:pPr>
    </w:p>
    <w:p w14:paraId="292D0C6F">
      <w:pPr>
        <w:pStyle w:val="2"/>
        <w:bidi w:val="0"/>
        <w:jc w:val="center"/>
        <w:rPr>
          <w:rFonts w:hint="eastAsia" w:ascii="宋体" w:hAnsi="宋体" w:eastAsia="宋体" w:cs="宋体"/>
          <w:color w:val="auto"/>
          <w:highlight w:val="none"/>
        </w:rPr>
      </w:pPr>
      <w:bookmarkStart w:id="848" w:name="_Toc16177"/>
      <w:bookmarkStart w:id="849" w:name="_Toc28421"/>
      <w:bookmarkStart w:id="850" w:name="_Toc27288"/>
      <w:bookmarkStart w:id="851" w:name="_Toc31208"/>
      <w:bookmarkStart w:id="852" w:name="_Toc9535"/>
      <w:bookmarkStart w:id="853" w:name="_Toc5583"/>
      <w:bookmarkStart w:id="854" w:name="_Toc21289"/>
      <w:bookmarkStart w:id="855" w:name="_Toc17046"/>
      <w:r>
        <w:rPr>
          <w:rFonts w:hint="eastAsia" w:ascii="宋体" w:hAnsi="宋体" w:eastAsia="宋体" w:cs="宋体"/>
          <w:color w:val="auto"/>
          <w:highlight w:val="none"/>
          <w:lang w:eastAsia="zh-CN"/>
        </w:rPr>
        <w:br w:type="page"/>
      </w:r>
      <w:r>
        <w:rPr>
          <w:rFonts w:hint="eastAsia" w:ascii="宋体" w:hAnsi="宋体" w:eastAsia="宋体" w:cs="宋体"/>
          <w:color w:val="auto"/>
          <w:highlight w:val="none"/>
          <w:lang w:eastAsia="zh-CN"/>
        </w:rPr>
        <w:t>九</w:t>
      </w:r>
      <w:r>
        <w:rPr>
          <w:rFonts w:hint="eastAsia" w:ascii="宋体" w:hAnsi="宋体" w:eastAsia="宋体" w:cs="宋体"/>
          <w:color w:val="auto"/>
          <w:highlight w:val="none"/>
        </w:rPr>
        <w:t>、</w:t>
      </w:r>
      <w:bookmarkEnd w:id="848"/>
      <w:bookmarkEnd w:id="849"/>
      <w:bookmarkEnd w:id="850"/>
      <w:bookmarkEnd w:id="851"/>
      <w:bookmarkEnd w:id="852"/>
      <w:bookmarkEnd w:id="853"/>
      <w:bookmarkEnd w:id="854"/>
      <w:bookmarkEnd w:id="855"/>
      <w:r>
        <w:rPr>
          <w:rFonts w:hint="eastAsia" w:ascii="宋体" w:hAnsi="宋体" w:eastAsia="宋体" w:cs="宋体"/>
          <w:color w:val="auto"/>
          <w:highlight w:val="none"/>
        </w:rPr>
        <w:t>服务承诺及优惠条件</w:t>
      </w:r>
    </w:p>
    <w:p w14:paraId="71C00396">
      <w:pPr>
        <w:rPr>
          <w:rFonts w:hint="eastAsia" w:ascii="宋体" w:hAnsi="宋体" w:eastAsia="宋体" w:cs="宋体"/>
          <w:color w:val="auto"/>
          <w:highlight w:val="none"/>
        </w:rPr>
      </w:pPr>
    </w:p>
    <w:p w14:paraId="0F20E97E">
      <w:pPr>
        <w:pStyle w:val="21"/>
        <w:rPr>
          <w:rFonts w:hint="eastAsia" w:ascii="宋体" w:hAnsi="宋体" w:eastAsia="宋体" w:cs="宋体"/>
          <w:color w:val="auto"/>
          <w:highlight w:val="none"/>
        </w:rPr>
      </w:pPr>
    </w:p>
    <w:p w14:paraId="26300257">
      <w:pPr>
        <w:pStyle w:val="21"/>
        <w:rPr>
          <w:rFonts w:hint="eastAsia" w:ascii="宋体" w:hAnsi="宋体" w:eastAsia="宋体" w:cs="宋体"/>
          <w:color w:val="auto"/>
          <w:highlight w:val="none"/>
        </w:rPr>
      </w:pPr>
    </w:p>
    <w:p w14:paraId="035A415F">
      <w:pPr>
        <w:pStyle w:val="21"/>
        <w:rPr>
          <w:rFonts w:hint="eastAsia" w:ascii="宋体" w:hAnsi="宋体" w:eastAsia="宋体" w:cs="宋体"/>
          <w:color w:val="auto"/>
          <w:highlight w:val="none"/>
        </w:rPr>
      </w:pPr>
    </w:p>
    <w:p w14:paraId="7D9F5A4D">
      <w:pPr>
        <w:pStyle w:val="21"/>
        <w:rPr>
          <w:rFonts w:hint="eastAsia" w:ascii="宋体" w:hAnsi="宋体" w:eastAsia="宋体" w:cs="宋体"/>
          <w:color w:val="auto"/>
          <w:highlight w:val="none"/>
        </w:rPr>
      </w:pPr>
    </w:p>
    <w:p w14:paraId="764031BC">
      <w:pPr>
        <w:pStyle w:val="2"/>
        <w:bidi w:val="0"/>
        <w:jc w:val="center"/>
        <w:rPr>
          <w:rFonts w:hint="eastAsia" w:ascii="宋体" w:hAnsi="宋体" w:eastAsia="宋体" w:cs="宋体"/>
          <w:color w:val="auto"/>
          <w:highlight w:val="none"/>
        </w:rPr>
      </w:pPr>
      <w:bookmarkStart w:id="856" w:name="_Toc26562"/>
      <w:bookmarkStart w:id="857" w:name="_Toc20701"/>
      <w:bookmarkStart w:id="858" w:name="_Toc31933"/>
      <w:bookmarkStart w:id="859" w:name="_Toc8441"/>
      <w:bookmarkStart w:id="860" w:name="_Toc18868"/>
      <w:bookmarkStart w:id="861" w:name="_Toc16473"/>
      <w:bookmarkStart w:id="862" w:name="_Toc4774"/>
      <w:bookmarkStart w:id="863" w:name="_Toc9355"/>
      <w:r>
        <w:rPr>
          <w:rFonts w:hint="eastAsia" w:ascii="宋体" w:hAnsi="宋体" w:eastAsia="宋体" w:cs="宋体"/>
          <w:color w:val="auto"/>
          <w:highlight w:val="none"/>
          <w:lang w:eastAsia="zh-CN"/>
        </w:rPr>
        <w:br w:type="page"/>
      </w:r>
      <w:r>
        <w:rPr>
          <w:rFonts w:hint="eastAsia" w:ascii="宋体" w:hAnsi="宋体" w:eastAsia="宋体" w:cs="宋体"/>
          <w:color w:val="auto"/>
          <w:highlight w:val="none"/>
          <w:lang w:eastAsia="zh-CN"/>
        </w:rPr>
        <w:t>十</w:t>
      </w:r>
      <w:r>
        <w:rPr>
          <w:rFonts w:hint="eastAsia" w:ascii="宋体" w:hAnsi="宋体" w:eastAsia="宋体" w:cs="宋体"/>
          <w:color w:val="auto"/>
          <w:highlight w:val="none"/>
        </w:rPr>
        <w:t>、反商业贿赂承诺书</w:t>
      </w:r>
      <w:bookmarkEnd w:id="818"/>
      <w:bookmarkEnd w:id="819"/>
      <w:bookmarkEnd w:id="820"/>
      <w:bookmarkEnd w:id="821"/>
      <w:bookmarkEnd w:id="822"/>
      <w:bookmarkEnd w:id="823"/>
      <w:bookmarkEnd w:id="837"/>
      <w:bookmarkEnd w:id="838"/>
      <w:bookmarkEnd w:id="856"/>
      <w:bookmarkEnd w:id="857"/>
      <w:bookmarkEnd w:id="858"/>
      <w:bookmarkEnd w:id="859"/>
      <w:bookmarkEnd w:id="860"/>
      <w:bookmarkEnd w:id="861"/>
      <w:bookmarkEnd w:id="862"/>
      <w:bookmarkEnd w:id="863"/>
    </w:p>
    <w:p w14:paraId="7F4000D9">
      <w:pPr>
        <w:autoSpaceDE w:val="0"/>
        <w:autoSpaceDN w:val="0"/>
        <w:spacing w:line="500" w:lineRule="exact"/>
        <w:ind w:firstLine="600" w:firstLineChars="250"/>
        <w:rPr>
          <w:rFonts w:hint="eastAsia" w:ascii="宋体" w:hAnsi="宋体" w:eastAsia="宋体" w:cs="宋体"/>
          <w:color w:val="auto"/>
          <w:sz w:val="24"/>
          <w:highlight w:val="none"/>
        </w:rPr>
      </w:pPr>
    </w:p>
    <w:p w14:paraId="7B943A68">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w:t>
      </w:r>
    </w:p>
    <w:p w14:paraId="5FD33718">
      <w:pPr>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在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活动中，我单位保证做到：</w:t>
      </w:r>
    </w:p>
    <w:p w14:paraId="241B11CB">
      <w:pPr>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一、公平竞争参加本次</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活动。</w:t>
      </w:r>
    </w:p>
    <w:p w14:paraId="3DFC0973">
      <w:pPr>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杜绝任何形式的商业贿赂行为。不向国家工作人员、采购代理机构工作人员、评审专家及其亲属提供礼品、有价证券、购物券、回扣、佣金、咨询费、劳务费、赞助费、宣传费、宴请；不为其报销各种消费凭证，不支付其旅游、娱乐等费用。</w:t>
      </w:r>
    </w:p>
    <w:p w14:paraId="2C91CD8D">
      <w:pPr>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三、若出现上述行为，我单位及参与</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的工作人员愿意接受按照国家法律法规等有关规定给予的处罚。</w:t>
      </w:r>
    </w:p>
    <w:p w14:paraId="4E658719">
      <w:pPr>
        <w:spacing w:line="480" w:lineRule="auto"/>
        <w:ind w:firstLine="420" w:firstLineChars="200"/>
        <w:rPr>
          <w:rFonts w:hint="eastAsia" w:ascii="宋体" w:hAnsi="宋体" w:eastAsia="宋体" w:cs="宋体"/>
          <w:color w:val="auto"/>
          <w:sz w:val="21"/>
          <w:szCs w:val="21"/>
          <w:highlight w:val="none"/>
        </w:rPr>
      </w:pPr>
    </w:p>
    <w:p w14:paraId="2F8BDE14">
      <w:pPr>
        <w:spacing w:line="480" w:lineRule="auto"/>
        <w:ind w:firstLine="420" w:firstLineChars="200"/>
        <w:rPr>
          <w:rFonts w:hint="eastAsia" w:ascii="宋体" w:hAnsi="宋体" w:eastAsia="宋体" w:cs="宋体"/>
          <w:color w:val="auto"/>
          <w:sz w:val="21"/>
          <w:szCs w:val="21"/>
          <w:highlight w:val="none"/>
        </w:rPr>
      </w:pPr>
    </w:p>
    <w:p w14:paraId="40A185FB">
      <w:pPr>
        <w:spacing w:line="480" w:lineRule="auto"/>
        <w:ind w:firstLine="420" w:firstLineChars="200"/>
        <w:rPr>
          <w:rFonts w:hint="eastAsia" w:ascii="宋体" w:hAnsi="宋体" w:eastAsia="宋体" w:cs="宋体"/>
          <w:color w:val="auto"/>
          <w:sz w:val="21"/>
          <w:szCs w:val="21"/>
          <w:highlight w:val="none"/>
        </w:rPr>
      </w:pPr>
    </w:p>
    <w:p w14:paraId="61A47982">
      <w:pPr>
        <w:spacing w:line="480" w:lineRule="auto"/>
        <w:ind w:firstLine="2765" w:firstLineChars="13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承诺人：（公章）</w:t>
      </w:r>
    </w:p>
    <w:p w14:paraId="38DDF481">
      <w:pPr>
        <w:spacing w:line="480" w:lineRule="auto"/>
        <w:ind w:firstLine="2765" w:firstLineChars="13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法定代表人或委托代理人：（签字或盖章）</w:t>
      </w:r>
    </w:p>
    <w:p w14:paraId="0E3E2D67">
      <w:pPr>
        <w:spacing w:line="480" w:lineRule="auto"/>
        <w:ind w:firstLine="420" w:firstLineChars="2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14FF8094">
      <w:pPr>
        <w:pStyle w:val="2"/>
        <w:bidi w:val="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br w:type="page"/>
      </w:r>
      <w:bookmarkStart w:id="864" w:name="_Toc22424"/>
      <w:bookmarkStart w:id="865" w:name="_Toc19684"/>
      <w:bookmarkStart w:id="866" w:name="_Toc370307953"/>
      <w:bookmarkStart w:id="867" w:name="_Toc27585"/>
      <w:bookmarkStart w:id="868" w:name="_Toc503932599"/>
      <w:bookmarkStart w:id="869" w:name="_Toc18801"/>
      <w:bookmarkStart w:id="870" w:name="_Toc370307775"/>
      <w:bookmarkStart w:id="871" w:name="_Toc370307664"/>
      <w:bookmarkStart w:id="872" w:name="_Toc22861"/>
      <w:bookmarkStart w:id="873" w:name="_Toc22534"/>
      <w:bookmarkStart w:id="874" w:name="_Toc364092388"/>
      <w:bookmarkStart w:id="875" w:name="_Toc3560"/>
      <w:bookmarkStart w:id="876" w:name="_Toc17158"/>
      <w:bookmarkStart w:id="877" w:name="_Toc370307451"/>
      <w:bookmarkStart w:id="878" w:name="_Toc7079"/>
      <w:bookmarkStart w:id="879" w:name="_Toc32563"/>
      <w:bookmarkStart w:id="880" w:name="_Toc30140"/>
      <w:bookmarkStart w:id="881" w:name="_Toc19621"/>
      <w:bookmarkStart w:id="882" w:name="_Toc8535"/>
      <w:bookmarkStart w:id="883" w:name="_Toc193"/>
      <w:bookmarkStart w:id="884" w:name="_Toc28075"/>
      <w:bookmarkStart w:id="885" w:name="_Toc9294"/>
      <w:bookmarkStart w:id="886" w:name="_Toc30859"/>
      <w:r>
        <w:rPr>
          <w:rFonts w:hint="eastAsia" w:ascii="宋体" w:hAnsi="宋体" w:eastAsia="宋体" w:cs="宋体"/>
          <w:b/>
          <w:bCs/>
          <w:color w:val="auto"/>
          <w:sz w:val="32"/>
          <w:szCs w:val="32"/>
          <w:highlight w:val="none"/>
          <w:lang w:eastAsia="zh-CN"/>
        </w:rPr>
        <w:t>十一、</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r>
        <w:rPr>
          <w:rFonts w:hint="eastAsia" w:ascii="宋体" w:hAnsi="宋体" w:eastAsia="宋体" w:cs="宋体"/>
          <w:b/>
          <w:bCs/>
          <w:color w:val="auto"/>
          <w:sz w:val="32"/>
          <w:szCs w:val="32"/>
          <w:highlight w:val="none"/>
          <w:lang w:eastAsia="zh-CN"/>
        </w:rPr>
        <w:t>投标承诺函</w:t>
      </w:r>
      <w:bookmarkEnd w:id="879"/>
      <w:bookmarkEnd w:id="880"/>
      <w:bookmarkEnd w:id="881"/>
      <w:bookmarkEnd w:id="882"/>
      <w:bookmarkEnd w:id="883"/>
      <w:bookmarkEnd w:id="884"/>
      <w:bookmarkEnd w:id="885"/>
      <w:bookmarkEnd w:id="886"/>
    </w:p>
    <w:p w14:paraId="2C70BD7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（采购人名称）</w:t>
      </w:r>
      <w:r>
        <w:rPr>
          <w:rFonts w:hint="eastAsia" w:ascii="宋体" w:hAnsi="宋体" w:eastAsia="宋体" w:cs="宋体"/>
          <w:color w:val="auto"/>
          <w:szCs w:val="21"/>
          <w:highlight w:val="none"/>
        </w:rPr>
        <w:t>：</w:t>
      </w:r>
    </w:p>
    <w:p w14:paraId="19122E81">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我单位参加贵单位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bidi="en-US"/>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招标采购项目，在采购活动中，我公司作为本次采购项目的</w:t>
      </w:r>
      <w:r>
        <w:rPr>
          <w:rFonts w:hint="eastAsia" w:ascii="宋体" w:hAnsi="宋体" w:eastAsia="宋体" w:cs="宋体"/>
          <w:color w:val="auto"/>
          <w:szCs w:val="21"/>
          <w:highlight w:val="none"/>
          <w:lang w:eastAsia="zh-CN"/>
        </w:rPr>
        <w:t>投标供应商</w:t>
      </w: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要求，现郑重承诺如下：</w:t>
      </w:r>
    </w:p>
    <w:p w14:paraId="4B713421">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一、具备《中华人民共和国政府采购法》第二十二条和本项目规定的条件：</w:t>
      </w:r>
    </w:p>
    <w:p w14:paraId="55CB6C9C">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完全接受和满足本项目磋商文件中规定的实质性要求，如对磋商文件有异议，已经在投标截止时间届满前依法进行维权，不存在对磋商文件有异议同时又参加投标以求侥幸成交或者为实现其他非法目的的行为。</w:t>
      </w:r>
    </w:p>
    <w:p w14:paraId="5B17D16A">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三、参加本次招标采购活动，不存在与单位负责人为同一人或者存在直接控股、管理关系的其他供应商参与同一合同项下的政府采购活动的行为。</w:t>
      </w:r>
    </w:p>
    <w:p w14:paraId="3D4BD879">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四、参加本次招标采购活动，不存在为采购项目提供整体设计、规范编制或者项目管理、监理、检测等服务的行为。</w:t>
      </w:r>
    </w:p>
    <w:p w14:paraId="3BAC3E2E">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五、参加本次招标采购活动，不存在和其他供应商在同一合同项下的采购项目中，同时委托同一个自然人、同一家庭的人员、同一单位的人员作为代理人的行为。</w:t>
      </w:r>
    </w:p>
    <w:p w14:paraId="45392C64">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六、</w:t>
      </w:r>
      <w:r>
        <w:rPr>
          <w:rFonts w:hint="eastAsia" w:ascii="宋体" w:hAnsi="宋体" w:eastAsia="宋体" w:cs="宋体"/>
          <w:color w:val="auto"/>
          <w:highlight w:val="none"/>
          <w:lang w:eastAsia="zh-CN"/>
        </w:rPr>
        <w:t>投标供应商</w:t>
      </w:r>
      <w:r>
        <w:rPr>
          <w:rFonts w:hint="eastAsia" w:ascii="宋体" w:hAnsi="宋体" w:eastAsia="宋体" w:cs="宋体"/>
          <w:color w:val="auto"/>
          <w:highlight w:val="none"/>
        </w:rPr>
        <w:t>参加本次政府采购活动要求在近三年内</w:t>
      </w:r>
      <w:r>
        <w:rPr>
          <w:rFonts w:hint="eastAsia" w:ascii="宋体" w:hAnsi="宋体" w:eastAsia="宋体" w:cs="宋体"/>
          <w:color w:val="auto"/>
          <w:highlight w:val="none"/>
          <w:lang w:eastAsia="zh-CN"/>
        </w:rPr>
        <w:t>投标供应商</w:t>
      </w:r>
      <w:r>
        <w:rPr>
          <w:rFonts w:hint="eastAsia" w:ascii="宋体" w:hAnsi="宋体" w:eastAsia="宋体" w:cs="宋体"/>
          <w:color w:val="auto"/>
          <w:highlight w:val="none"/>
        </w:rPr>
        <w:t>和其法定代表人没有行贿犯罪行为。</w:t>
      </w:r>
    </w:p>
    <w:p w14:paraId="1455FD3F">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七、</w:t>
      </w:r>
      <w:r>
        <w:rPr>
          <w:rFonts w:hint="eastAsia" w:ascii="宋体" w:hAnsi="宋体" w:eastAsia="宋体" w:cs="宋体"/>
          <w:color w:val="auto"/>
          <w:highlight w:val="none"/>
          <w:lang w:eastAsia="zh-CN"/>
        </w:rPr>
        <w:t>响应性文件</w:t>
      </w:r>
      <w:r>
        <w:rPr>
          <w:rFonts w:hint="eastAsia" w:ascii="宋体" w:hAnsi="宋体" w:eastAsia="宋体" w:cs="宋体"/>
          <w:color w:val="auto"/>
          <w:highlight w:val="none"/>
        </w:rPr>
        <w:t>中提供的能够给予我公司带来优惠、好处的任何材料资料和技术、服务、商务等响应承诺情况都是真实的、有效的、合法的。</w:t>
      </w:r>
    </w:p>
    <w:p w14:paraId="2BBAE358">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八、存在以下行为之一的愿意接受相关部门的处理：</w:t>
      </w:r>
    </w:p>
    <w:p w14:paraId="0B5374C5">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（一）投标有效期内撤销</w:t>
      </w:r>
      <w:r>
        <w:rPr>
          <w:rFonts w:hint="eastAsia" w:ascii="宋体" w:hAnsi="宋体" w:eastAsia="宋体" w:cs="宋体"/>
          <w:color w:val="auto"/>
          <w:highlight w:val="none"/>
          <w:lang w:eastAsia="zh-CN"/>
        </w:rPr>
        <w:t>响应性文件</w:t>
      </w:r>
      <w:r>
        <w:rPr>
          <w:rFonts w:hint="eastAsia" w:ascii="宋体" w:hAnsi="宋体" w:eastAsia="宋体" w:cs="宋体"/>
          <w:color w:val="auto"/>
          <w:highlight w:val="none"/>
        </w:rPr>
        <w:t>的；</w:t>
      </w:r>
    </w:p>
    <w:p w14:paraId="7BF2BA12">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（二）在采购人确定</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以前放弃</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候选资格的；</w:t>
      </w:r>
    </w:p>
    <w:p w14:paraId="1851252E">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（三）由于</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的原因未能按照</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的规定与采购人签订合同；</w:t>
      </w:r>
    </w:p>
    <w:p w14:paraId="4D0CB5F5">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（四）在</w:t>
      </w:r>
      <w:r>
        <w:rPr>
          <w:rFonts w:hint="eastAsia" w:ascii="宋体" w:hAnsi="宋体" w:eastAsia="宋体" w:cs="宋体"/>
          <w:color w:val="auto"/>
          <w:highlight w:val="none"/>
          <w:lang w:eastAsia="zh-CN"/>
        </w:rPr>
        <w:t>响应性文件</w:t>
      </w:r>
      <w:r>
        <w:rPr>
          <w:rFonts w:hint="eastAsia" w:ascii="宋体" w:hAnsi="宋体" w:eastAsia="宋体" w:cs="宋体"/>
          <w:color w:val="auto"/>
          <w:highlight w:val="none"/>
        </w:rPr>
        <w:t>中提供虚假材料谋取</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w:t>
      </w:r>
    </w:p>
    <w:p w14:paraId="1ED793B0">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w:t>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）与采购人、其他供应商或者采购代理机构恶意串通的；</w:t>
      </w:r>
    </w:p>
    <w:p w14:paraId="6A4F1A46">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w:t>
      </w: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）投标有效期内，</w:t>
      </w:r>
      <w:r>
        <w:rPr>
          <w:rFonts w:hint="eastAsia" w:ascii="宋体" w:hAnsi="宋体" w:eastAsia="宋体" w:cs="宋体"/>
          <w:color w:val="auto"/>
          <w:highlight w:val="none"/>
          <w:lang w:eastAsia="zh-CN"/>
        </w:rPr>
        <w:t>投标供应商</w:t>
      </w:r>
      <w:r>
        <w:rPr>
          <w:rFonts w:hint="eastAsia" w:ascii="宋体" w:hAnsi="宋体" w:eastAsia="宋体" w:cs="宋体"/>
          <w:color w:val="auto"/>
          <w:highlight w:val="none"/>
        </w:rPr>
        <w:t>在政府采购活动中有违法、违规、违纪行为。</w:t>
      </w:r>
    </w:p>
    <w:p w14:paraId="23ECB0A2">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由此产生的一切法律后果和责任由我公司承担。我公司声明放弃对此提出任何异议和追索的权利。</w:t>
      </w:r>
    </w:p>
    <w:p w14:paraId="6ABDB412">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本公司对上述承诺的内容事项真实性负责。如经查实上述承诺的内容事项存在虚假，我公司愿意接受以提供虚假材料谋取</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追究法律责任。</w:t>
      </w:r>
    </w:p>
    <w:p w14:paraId="65C28970">
      <w:pPr>
        <w:pStyle w:val="14"/>
        <w:widowControl/>
        <w:spacing w:before="0" w:beforeAutospacing="0" w:after="0" w:afterAutospacing="0" w:line="480" w:lineRule="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shd w:val="clear" w:color="auto" w:fill="FFFFFF"/>
        </w:rPr>
        <w:t>       </w:t>
      </w:r>
    </w:p>
    <w:p w14:paraId="0A4DBF57">
      <w:pPr>
        <w:pStyle w:val="14"/>
        <w:widowControl/>
        <w:spacing w:before="0" w:beforeAutospacing="0" w:after="0" w:afterAutospacing="0" w:line="480" w:lineRule="auto"/>
        <w:ind w:firstLine="46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shd w:val="clear" w:color="auto" w:fill="FFFFFF"/>
          <w:lang w:eastAsia="zh-CN"/>
        </w:rPr>
        <w:t>供应商</w:t>
      </w:r>
      <w:r>
        <w:rPr>
          <w:rFonts w:hint="eastAsia" w:ascii="宋体" w:hAnsi="宋体" w:eastAsia="宋体" w:cs="宋体"/>
          <w:color w:val="auto"/>
          <w:spacing w:val="8"/>
          <w:sz w:val="21"/>
          <w:szCs w:val="21"/>
          <w:highlight w:val="none"/>
          <w:shd w:val="clear" w:color="auto" w:fill="FFFFFF"/>
        </w:rPr>
        <w:t>名称：</w:t>
      </w:r>
      <w:r>
        <w:rPr>
          <w:rFonts w:hint="eastAsia" w:ascii="宋体" w:hAnsi="宋体" w:eastAsia="宋体" w:cs="宋体"/>
          <w:color w:val="auto"/>
          <w:spacing w:val="8"/>
          <w:sz w:val="21"/>
          <w:szCs w:val="21"/>
          <w:highlight w:val="none"/>
          <w:u w:val="single"/>
          <w:shd w:val="clear" w:color="auto" w:fill="FFFFFF"/>
        </w:rPr>
        <w:t>            </w:t>
      </w:r>
      <w:r>
        <w:rPr>
          <w:rFonts w:hint="eastAsia" w:ascii="宋体" w:hAnsi="宋体" w:eastAsia="宋体" w:cs="宋体"/>
          <w:color w:val="auto"/>
          <w:spacing w:val="8"/>
          <w:sz w:val="21"/>
          <w:szCs w:val="21"/>
          <w:highlight w:val="none"/>
          <w:shd w:val="clear" w:color="auto" w:fill="FFFFFF"/>
        </w:rPr>
        <w:t>（盖章）</w:t>
      </w:r>
    </w:p>
    <w:p w14:paraId="3C4BC732">
      <w:pPr>
        <w:pStyle w:val="14"/>
        <w:widowControl/>
        <w:spacing w:before="0" w:beforeAutospacing="0" w:after="0" w:afterAutospacing="0" w:line="480" w:lineRule="auto"/>
        <w:ind w:firstLine="46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shd w:val="clear" w:color="auto" w:fill="FFFFFF"/>
        </w:rPr>
        <w:t>法定代表人或授权代表：</w:t>
      </w:r>
      <w:r>
        <w:rPr>
          <w:rFonts w:hint="eastAsia" w:ascii="宋体" w:hAnsi="宋体" w:eastAsia="宋体" w:cs="宋体"/>
          <w:color w:val="auto"/>
          <w:spacing w:val="8"/>
          <w:sz w:val="21"/>
          <w:szCs w:val="21"/>
          <w:highlight w:val="none"/>
          <w:u w:val="single"/>
          <w:shd w:val="clear" w:color="auto" w:fill="FFFFFF"/>
        </w:rPr>
        <w:t>       </w:t>
      </w:r>
      <w:r>
        <w:rPr>
          <w:rFonts w:hint="eastAsia" w:ascii="宋体" w:hAnsi="宋体" w:eastAsia="宋体" w:cs="宋体"/>
          <w:color w:val="auto"/>
          <w:spacing w:val="8"/>
          <w:sz w:val="21"/>
          <w:szCs w:val="21"/>
          <w:highlight w:val="none"/>
          <w:shd w:val="clear" w:color="auto" w:fill="FFFFFF"/>
        </w:rPr>
        <w:t>（签字或盖章）</w:t>
      </w:r>
    </w:p>
    <w:p w14:paraId="726132A7">
      <w:pPr>
        <w:pStyle w:val="14"/>
        <w:widowControl/>
        <w:spacing w:before="0" w:beforeAutospacing="0" w:after="0" w:afterAutospacing="0" w:line="480" w:lineRule="auto"/>
        <w:ind w:firstLine="480"/>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shd w:val="clear" w:color="auto" w:fill="FFFFFF"/>
        </w:rPr>
        <w:t>日期：</w:t>
      </w:r>
      <w:r>
        <w:rPr>
          <w:rFonts w:hint="eastAsia" w:ascii="宋体" w:hAnsi="宋体" w:eastAsia="宋体" w:cs="宋体"/>
          <w:color w:val="auto"/>
          <w:spacing w:val="8"/>
          <w:sz w:val="21"/>
          <w:szCs w:val="21"/>
          <w:highlight w:val="none"/>
          <w:shd w:val="clear" w:color="auto" w:fill="FFFFFF"/>
          <w:lang w:val="en-US" w:eastAsia="zh-CN"/>
        </w:rPr>
        <w:t xml:space="preserve">  </w:t>
      </w:r>
      <w:r>
        <w:rPr>
          <w:rFonts w:hint="eastAsia" w:ascii="宋体" w:hAnsi="宋体" w:eastAsia="宋体" w:cs="宋体"/>
          <w:color w:val="auto"/>
          <w:spacing w:val="8"/>
          <w:sz w:val="18"/>
          <w:szCs w:val="18"/>
          <w:highlight w:val="none"/>
          <w:shd w:val="clear" w:color="auto" w:fill="FFFFFF"/>
          <w:lang w:val="en-US" w:eastAsia="zh-CN"/>
        </w:rPr>
        <w:t xml:space="preserve"> </w:t>
      </w:r>
      <w:r>
        <w:rPr>
          <w:rFonts w:hint="eastAsia" w:ascii="宋体" w:hAnsi="宋体" w:eastAsia="宋体" w:cs="宋体"/>
          <w:color w:val="auto"/>
          <w:sz w:val="21"/>
          <w:szCs w:val="21"/>
          <w:highlight w:val="none"/>
          <w:lang w:val="en-US" w:eastAsia="zh-CN"/>
        </w:rPr>
        <w:t>年   月   日</w:t>
      </w:r>
    </w:p>
    <w:p w14:paraId="048B5D74">
      <w:pPr>
        <w:spacing w:line="480" w:lineRule="auto"/>
        <w:ind w:firstLine="480"/>
        <w:jc w:val="left"/>
        <w:rPr>
          <w:rFonts w:hint="eastAsia" w:ascii="宋体" w:hAnsi="宋体" w:eastAsia="宋体" w:cs="宋体"/>
          <w:b/>
          <w:bCs/>
          <w:color w:val="auto"/>
          <w:sz w:val="32"/>
          <w:szCs w:val="32"/>
          <w:highlight w:val="none"/>
        </w:rPr>
      </w:pPr>
    </w:p>
    <w:p w14:paraId="2D21546B">
      <w:pPr>
        <w:pStyle w:val="2"/>
        <w:bidi w:val="0"/>
        <w:spacing w:line="240" w:lineRule="auto"/>
        <w:jc w:val="center"/>
        <w:rPr>
          <w:rFonts w:hint="eastAsia" w:ascii="宋体" w:hAnsi="宋体" w:eastAsia="宋体" w:cs="宋体"/>
          <w:b/>
          <w:bCs/>
          <w:color w:val="auto"/>
          <w:sz w:val="32"/>
          <w:szCs w:val="32"/>
          <w:highlight w:val="none"/>
          <w:lang w:eastAsia="zh-CN"/>
        </w:rPr>
      </w:pPr>
      <w:bookmarkStart w:id="887" w:name="_Toc19750"/>
      <w:bookmarkStart w:id="888" w:name="_Toc6378"/>
      <w:bookmarkStart w:id="889" w:name="_Toc14800"/>
      <w:bookmarkStart w:id="890" w:name="_Toc29974"/>
      <w:bookmarkStart w:id="891" w:name="_Toc3213"/>
      <w:bookmarkStart w:id="892" w:name="_Toc7706"/>
      <w:bookmarkStart w:id="893" w:name="_Toc10614"/>
      <w:bookmarkStart w:id="894" w:name="_Toc10687"/>
      <w:r>
        <w:rPr>
          <w:rFonts w:hint="eastAsia" w:ascii="宋体" w:hAnsi="宋体" w:eastAsia="宋体" w:cs="宋体"/>
          <w:b/>
          <w:bCs/>
          <w:color w:val="auto"/>
          <w:sz w:val="32"/>
          <w:szCs w:val="32"/>
          <w:highlight w:val="none"/>
          <w:lang w:eastAsia="zh-CN"/>
        </w:rPr>
        <w:br w:type="page"/>
      </w:r>
      <w:r>
        <w:rPr>
          <w:rFonts w:hint="eastAsia" w:ascii="宋体" w:hAnsi="宋体" w:eastAsia="宋体" w:cs="宋体"/>
          <w:b/>
          <w:bCs/>
          <w:color w:val="auto"/>
          <w:sz w:val="32"/>
          <w:szCs w:val="32"/>
          <w:highlight w:val="none"/>
          <w:lang w:eastAsia="zh-CN"/>
        </w:rPr>
        <w:t>十二、无行贿犯罪记录承诺书</w:t>
      </w:r>
      <w:bookmarkEnd w:id="887"/>
      <w:bookmarkEnd w:id="888"/>
      <w:bookmarkEnd w:id="889"/>
      <w:bookmarkEnd w:id="890"/>
      <w:bookmarkEnd w:id="891"/>
      <w:bookmarkEnd w:id="892"/>
      <w:bookmarkEnd w:id="893"/>
      <w:bookmarkEnd w:id="894"/>
    </w:p>
    <w:p w14:paraId="29026908">
      <w:pPr>
        <w:spacing w:after="312" w:afterLines="100"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（采购人名称）：</w:t>
      </w:r>
    </w:p>
    <w:p w14:paraId="3D3B13DE">
      <w:pPr>
        <w:spacing w:line="6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我方在此声明，我方在</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过程中所涉及的包括法人、法定代表人、法定代表人委托代理人</w:t>
      </w:r>
      <w:r>
        <w:rPr>
          <w:rFonts w:hint="eastAsia" w:ascii="宋体" w:hAnsi="宋体" w:eastAsia="宋体" w:cs="宋体"/>
          <w:color w:val="auto"/>
          <w:sz w:val="21"/>
          <w:szCs w:val="21"/>
          <w:highlight w:val="none"/>
          <w:lang w:eastAsia="zh-CN"/>
        </w:rPr>
        <w:t>、项目经理</w:t>
      </w:r>
      <w:r>
        <w:rPr>
          <w:rFonts w:hint="eastAsia" w:ascii="宋体" w:hAnsi="宋体" w:eastAsia="宋体" w:cs="宋体"/>
          <w:color w:val="auto"/>
          <w:sz w:val="21"/>
          <w:szCs w:val="21"/>
          <w:highlight w:val="none"/>
        </w:rPr>
        <w:t>近三年来均无行贿犯罪记录。</w:t>
      </w:r>
    </w:p>
    <w:p w14:paraId="2EF5BB1A">
      <w:pPr>
        <w:spacing w:line="6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我方保证上述信息的真实和准确，并愿意承担因我方就此弄虚作假所引起的一切法律后果。</w:t>
      </w:r>
    </w:p>
    <w:p w14:paraId="4E4AC25C">
      <w:pPr>
        <w:spacing w:line="480" w:lineRule="auto"/>
        <w:ind w:firstLine="420" w:firstLineChars="200"/>
        <w:rPr>
          <w:rFonts w:hint="eastAsia" w:ascii="宋体" w:hAnsi="宋体" w:eastAsia="宋体" w:cs="宋体"/>
          <w:color w:val="auto"/>
          <w:sz w:val="21"/>
          <w:szCs w:val="21"/>
          <w:highlight w:val="none"/>
        </w:rPr>
      </w:pPr>
    </w:p>
    <w:p w14:paraId="42E5A3FA">
      <w:pPr>
        <w:spacing w:line="480" w:lineRule="auto"/>
        <w:ind w:firstLine="420" w:firstLineChars="200"/>
        <w:rPr>
          <w:rFonts w:hint="eastAsia" w:ascii="宋体" w:hAnsi="宋体" w:eastAsia="宋体" w:cs="宋体"/>
          <w:color w:val="auto"/>
          <w:sz w:val="21"/>
          <w:szCs w:val="21"/>
          <w:highlight w:val="none"/>
        </w:rPr>
      </w:pPr>
    </w:p>
    <w:p w14:paraId="701C9304">
      <w:pPr>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60473984">
      <w:pPr>
        <w:spacing w:line="480" w:lineRule="auto"/>
        <w:ind w:firstLine="420" w:firstLineChars="200"/>
        <w:rPr>
          <w:rFonts w:hint="eastAsia" w:ascii="宋体" w:hAnsi="宋体" w:eastAsia="宋体" w:cs="宋体"/>
          <w:color w:val="auto"/>
          <w:sz w:val="21"/>
          <w:szCs w:val="21"/>
          <w:highlight w:val="none"/>
        </w:rPr>
      </w:pPr>
    </w:p>
    <w:p w14:paraId="7E51FFF4">
      <w:pPr>
        <w:spacing w:line="480" w:lineRule="auto"/>
        <w:jc w:val="left"/>
        <w:rPr>
          <w:rFonts w:hint="eastAsia" w:ascii="宋体" w:hAnsi="宋体" w:eastAsia="宋体" w:cs="宋体"/>
          <w:color w:val="auto"/>
          <w:sz w:val="21"/>
          <w:szCs w:val="21"/>
          <w:highlight w:val="none"/>
        </w:rPr>
      </w:pPr>
    </w:p>
    <w:p w14:paraId="69D62A0B">
      <w:pPr>
        <w:spacing w:line="6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供应商：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（盖单位章）</w:t>
      </w:r>
    </w:p>
    <w:p w14:paraId="1DE0AA0A">
      <w:pPr>
        <w:spacing w:line="6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                           法定代表人或授权委托人：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（签字或盖章）</w:t>
      </w:r>
    </w:p>
    <w:p w14:paraId="0A438206">
      <w:pPr>
        <w:spacing w:line="600" w:lineRule="exact"/>
        <w:ind w:firstLine="315" w:firstLineChars="150"/>
        <w:rPr>
          <w:rFonts w:ascii="宋体" w:hAnsi="宋体" w:cs="宋体"/>
          <w:color w:val="auto"/>
          <w:szCs w:val="21"/>
          <w:highlight w:val="none"/>
        </w:rPr>
      </w:pPr>
    </w:p>
    <w:p w14:paraId="1EEB8905">
      <w:pPr>
        <w:spacing w:line="500" w:lineRule="exact"/>
        <w:ind w:firstLine="480"/>
        <w:jc w:val="left"/>
        <w:rPr>
          <w:rFonts w:hint="eastAsia" w:ascii="宋体" w:hAnsi="宋体" w:eastAsia="宋体" w:cs="宋体"/>
          <w:b/>
          <w:bCs/>
          <w:color w:val="auto"/>
          <w:sz w:val="21"/>
          <w:szCs w:val="21"/>
          <w:highlight w:val="none"/>
        </w:rPr>
      </w:pPr>
      <w:r>
        <w:rPr>
          <w:rFonts w:hint="eastAsia" w:ascii="宋体" w:hAnsi="宋体" w:cs="宋体"/>
          <w:color w:val="auto"/>
          <w:szCs w:val="21"/>
          <w:highlight w:val="none"/>
        </w:rPr>
        <w:t xml:space="preserve">                                                      年        月        日</w:t>
      </w:r>
    </w:p>
    <w:p w14:paraId="0F713B05">
      <w:pPr>
        <w:spacing w:line="500" w:lineRule="exact"/>
        <w:ind w:firstLine="480"/>
        <w:jc w:val="left"/>
        <w:rPr>
          <w:rFonts w:hint="eastAsia" w:ascii="宋体" w:hAnsi="宋体" w:eastAsia="宋体" w:cs="宋体"/>
          <w:b/>
          <w:bCs/>
          <w:color w:val="auto"/>
          <w:sz w:val="21"/>
          <w:szCs w:val="21"/>
          <w:highlight w:val="none"/>
        </w:rPr>
      </w:pPr>
    </w:p>
    <w:p w14:paraId="7B02F8B8">
      <w:pPr>
        <w:spacing w:line="500" w:lineRule="exact"/>
        <w:ind w:firstLine="480"/>
        <w:jc w:val="left"/>
        <w:rPr>
          <w:rFonts w:hint="eastAsia" w:ascii="宋体" w:hAnsi="宋体" w:eastAsia="宋体" w:cs="宋体"/>
          <w:b/>
          <w:bCs/>
          <w:color w:val="auto"/>
          <w:sz w:val="21"/>
          <w:szCs w:val="21"/>
          <w:highlight w:val="none"/>
        </w:rPr>
      </w:pPr>
    </w:p>
    <w:p w14:paraId="15245C7C">
      <w:pPr>
        <w:spacing w:line="500" w:lineRule="exact"/>
        <w:ind w:firstLine="480"/>
        <w:jc w:val="left"/>
        <w:rPr>
          <w:rFonts w:hint="eastAsia" w:ascii="宋体" w:hAnsi="宋体" w:eastAsia="宋体" w:cs="宋体"/>
          <w:b/>
          <w:bCs/>
          <w:color w:val="auto"/>
          <w:sz w:val="21"/>
          <w:szCs w:val="21"/>
          <w:highlight w:val="none"/>
        </w:rPr>
      </w:pPr>
    </w:p>
    <w:p w14:paraId="085024D5">
      <w:pPr>
        <w:pStyle w:val="2"/>
        <w:spacing w:line="400" w:lineRule="exact"/>
        <w:jc w:val="both"/>
        <w:outlineLvl w:val="9"/>
        <w:rPr>
          <w:rFonts w:hint="eastAsia" w:ascii="宋体" w:hAnsi="宋体" w:eastAsia="宋体" w:cs="宋体"/>
          <w:b/>
          <w:bCs/>
          <w:color w:val="auto"/>
          <w:highlight w:val="none"/>
        </w:rPr>
      </w:pPr>
      <w:bookmarkStart w:id="895" w:name="_Toc15765"/>
      <w:bookmarkStart w:id="896" w:name="_Toc11810"/>
      <w:bookmarkStart w:id="897" w:name="_Toc28064"/>
    </w:p>
    <w:p w14:paraId="4FF7C4D8">
      <w:pPr>
        <w:pStyle w:val="2"/>
        <w:bidi w:val="0"/>
        <w:spacing w:line="240" w:lineRule="auto"/>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r>
        <w:rPr>
          <w:rFonts w:hint="eastAsia" w:ascii="宋体" w:hAnsi="宋体" w:eastAsia="宋体" w:cs="宋体"/>
          <w:b/>
          <w:bCs/>
          <w:color w:val="auto"/>
          <w:sz w:val="32"/>
          <w:szCs w:val="32"/>
          <w:highlight w:val="none"/>
          <w:lang w:eastAsia="zh-CN"/>
        </w:rPr>
        <w:t>十三、资格证明文件</w:t>
      </w:r>
      <w:bookmarkEnd w:id="895"/>
      <w:bookmarkEnd w:id="896"/>
      <w:bookmarkEnd w:id="897"/>
    </w:p>
    <w:p w14:paraId="417AFA32">
      <w:pPr>
        <w:numPr>
          <w:ilvl w:val="0"/>
          <w:numId w:val="4"/>
        </w:numPr>
        <w:spacing w:line="5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有效的营业执照</w:t>
      </w:r>
    </w:p>
    <w:p w14:paraId="7A12EE7C">
      <w:pPr>
        <w:numPr>
          <w:ilvl w:val="0"/>
          <w:numId w:val="4"/>
        </w:numPr>
        <w:spacing w:line="5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温县政府采购供应商资格信用承诺函（格式附后）</w:t>
      </w:r>
    </w:p>
    <w:p w14:paraId="4F10629C">
      <w:pPr>
        <w:widowControl/>
        <w:spacing w:line="42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安全生产许可证</w:t>
      </w:r>
      <w:r>
        <w:rPr>
          <w:rFonts w:hint="eastAsia" w:ascii="宋体" w:hAnsi="宋体" w:eastAsia="宋体" w:cs="宋体"/>
          <w:color w:val="auto"/>
          <w:szCs w:val="21"/>
          <w:highlight w:val="none"/>
        </w:rPr>
        <w:t>；</w:t>
      </w:r>
    </w:p>
    <w:p w14:paraId="553F08A1">
      <w:pPr>
        <w:widowControl/>
        <w:spacing w:line="42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资质证书、项目经理证书；</w:t>
      </w:r>
    </w:p>
    <w:p w14:paraId="2A93A895">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sz w:val="21"/>
          <w:szCs w:val="21"/>
          <w:highlight w:val="none"/>
        </w:rPr>
        <w:t>信誉要求：根据《关于在政府采购活动中查询及使用信用记录有关问题的通知》(财库[2016]125号)的规定，</w:t>
      </w:r>
      <w:r>
        <w:rPr>
          <w:rFonts w:hint="eastAsia" w:ascii="宋体" w:hAnsi="宋体" w:eastAsia="宋体" w:cs="宋体"/>
          <w:color w:val="auto"/>
          <w:sz w:val="21"/>
          <w:szCs w:val="21"/>
          <w:highlight w:val="none"/>
          <w:lang w:val="en-US" w:eastAsia="zh-CN"/>
        </w:rPr>
        <w:t>采购代理机构磋商当日将</w:t>
      </w:r>
      <w:r>
        <w:rPr>
          <w:rFonts w:hint="eastAsia" w:ascii="宋体" w:hAnsi="宋体" w:eastAsia="宋体" w:cs="宋体"/>
          <w:color w:val="auto"/>
          <w:sz w:val="21"/>
          <w:szCs w:val="21"/>
          <w:highlight w:val="none"/>
        </w:rPr>
        <w:t>通过“信用中国”网（www.creditchina.gov.cn）、中国政府采购网（www.ccgp.gov.cn）等渠道在资格审查环节查询供应商信用记录，被列入失信被执行人、重大税收违法失信主体、政府采购严重违法失信行为记录名单的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将被拒绝参与本项目政府采购活动。</w:t>
      </w:r>
    </w:p>
    <w:p w14:paraId="5A98739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供应商必须提供无行贿犯罪档案记录承诺书(</w:t>
      </w:r>
      <w:r>
        <w:rPr>
          <w:rFonts w:hint="eastAsia" w:ascii="宋体" w:hAnsi="宋体" w:eastAsia="宋体" w:cs="宋体"/>
          <w:color w:val="auto"/>
          <w:sz w:val="21"/>
          <w:szCs w:val="21"/>
          <w:highlight w:val="none"/>
          <w:lang w:val="en-US" w:eastAsia="zh-CN"/>
        </w:rPr>
        <w:t>磋商当日采购代理机构在</w:t>
      </w:r>
      <w:r>
        <w:rPr>
          <w:rFonts w:hint="eastAsia" w:ascii="宋体" w:hAnsi="宋体" w:eastAsia="宋体" w:cs="宋体"/>
          <w:color w:val="auto"/>
          <w:sz w:val="21"/>
          <w:szCs w:val="21"/>
          <w:highlight w:val="none"/>
        </w:rPr>
        <w:t>“中国裁判文书网”网站查询近三年来法人、法定代表人、法定代表人委托人</w:t>
      </w:r>
      <w:r>
        <w:rPr>
          <w:rFonts w:hint="eastAsia" w:ascii="宋体" w:hAnsi="宋体" w:eastAsia="宋体" w:cs="宋体"/>
          <w:color w:val="auto"/>
          <w:sz w:val="21"/>
          <w:szCs w:val="21"/>
          <w:highlight w:val="none"/>
          <w:lang w:eastAsia="zh-CN"/>
        </w:rPr>
        <w:t>、项目经理</w:t>
      </w:r>
      <w:r>
        <w:rPr>
          <w:rFonts w:hint="eastAsia" w:ascii="宋体" w:hAnsi="宋体" w:eastAsia="宋体" w:cs="宋体"/>
          <w:color w:val="auto"/>
          <w:sz w:val="21"/>
          <w:szCs w:val="21"/>
          <w:highlight w:val="none"/>
        </w:rPr>
        <w:t>无行贿犯罪记录则取消其投标资格；)</w:t>
      </w:r>
    </w:p>
    <w:p w14:paraId="66B25479">
      <w:pPr>
        <w:spacing w:line="400" w:lineRule="exact"/>
        <w:ind w:firstLine="420" w:firstLineChars="200"/>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7</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单位必须提供投标承诺函；</w:t>
      </w:r>
    </w:p>
    <w:p w14:paraId="4C82A872">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、供应商认为有必要提供的其他材料。</w:t>
      </w:r>
    </w:p>
    <w:p w14:paraId="7133D9F9">
      <w:pPr>
        <w:spacing w:line="400" w:lineRule="exact"/>
        <w:ind w:firstLine="422" w:firstLineChars="200"/>
        <w:rPr>
          <w:rFonts w:hint="eastAsia" w:ascii="宋体" w:hAnsi="宋体" w:eastAsia="宋体" w:cs="宋体"/>
          <w:b/>
          <w:bCs/>
          <w:color w:val="auto"/>
          <w:szCs w:val="21"/>
          <w:highlight w:val="none"/>
          <w:lang w:val="en-US" w:eastAsia="zh-CN"/>
        </w:rPr>
      </w:pPr>
      <w:bookmarkStart w:id="898" w:name="_Toc24111"/>
    </w:p>
    <w:p w14:paraId="5274B05C">
      <w:pPr>
        <w:spacing w:line="40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注：以上证件须加盖单位公章</w:t>
      </w:r>
      <w:bookmarkEnd w:id="898"/>
      <w:r>
        <w:rPr>
          <w:rFonts w:hint="eastAsia" w:ascii="宋体" w:hAnsi="宋体" w:eastAsia="宋体" w:cs="宋体"/>
          <w:b/>
          <w:bCs/>
          <w:color w:val="auto"/>
          <w:szCs w:val="21"/>
          <w:highlight w:val="none"/>
          <w:lang w:val="en-US" w:eastAsia="zh-CN"/>
        </w:rPr>
        <w:t>。</w:t>
      </w:r>
    </w:p>
    <w:p w14:paraId="42BBCEEB">
      <w:pPr>
        <w:pStyle w:val="7"/>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b/>
          <w:bCs/>
          <w:color w:val="auto"/>
          <w:sz w:val="32"/>
          <w:szCs w:val="32"/>
          <w:highlight w:val="none"/>
        </w:rPr>
      </w:pPr>
      <w:bookmarkStart w:id="899" w:name="_Toc16683"/>
      <w:bookmarkStart w:id="900" w:name="_Toc25460"/>
      <w:bookmarkStart w:id="901" w:name="_Toc28275"/>
      <w:bookmarkStart w:id="902" w:name="_Toc30364"/>
      <w:bookmarkStart w:id="903" w:name="_Toc503932600"/>
      <w:bookmarkStart w:id="904" w:name="_Toc370307452"/>
      <w:bookmarkStart w:id="905" w:name="_Toc15171"/>
      <w:bookmarkStart w:id="906" w:name="_Toc24304"/>
      <w:bookmarkStart w:id="907" w:name="_Toc30740"/>
      <w:bookmarkStart w:id="908" w:name="_Toc1041"/>
      <w:bookmarkStart w:id="909" w:name="_Toc364092389"/>
      <w:bookmarkStart w:id="910" w:name="_Toc370307776"/>
      <w:bookmarkStart w:id="911" w:name="_Toc13099"/>
      <w:bookmarkStart w:id="912" w:name="_Toc454147569"/>
      <w:bookmarkStart w:id="913" w:name="_Toc17341"/>
      <w:bookmarkStart w:id="914" w:name="_Toc10620"/>
      <w:bookmarkStart w:id="915" w:name="_Toc370307954"/>
      <w:bookmarkStart w:id="916" w:name="_Toc370307665"/>
      <w:bookmarkStart w:id="917" w:name="_Toc26208"/>
    </w:p>
    <w:p w14:paraId="44A6D6EC">
      <w:pPr>
        <w:pStyle w:val="2"/>
        <w:bidi w:val="0"/>
        <w:jc w:val="center"/>
        <w:rPr>
          <w:rFonts w:hint="eastAsia" w:ascii="宋体" w:hAnsi="宋体" w:eastAsia="宋体" w:cs="宋体"/>
          <w:b/>
          <w:bCs/>
          <w:color w:val="auto"/>
          <w:sz w:val="32"/>
          <w:szCs w:val="48"/>
          <w:highlight w:val="none"/>
        </w:rPr>
      </w:pPr>
      <w:r>
        <w:rPr>
          <w:rFonts w:hint="eastAsia" w:ascii="宋体" w:hAnsi="宋体" w:eastAsia="宋体" w:cs="宋体"/>
          <w:b/>
          <w:bCs/>
          <w:color w:val="auto"/>
          <w:sz w:val="32"/>
          <w:szCs w:val="48"/>
          <w:highlight w:val="none"/>
          <w:lang w:eastAsia="zh-CN"/>
        </w:rPr>
        <w:br w:type="page"/>
      </w:r>
      <w:r>
        <w:rPr>
          <w:rFonts w:hint="eastAsia" w:ascii="宋体" w:hAnsi="宋体" w:eastAsia="宋体" w:cs="宋体"/>
          <w:b/>
          <w:bCs/>
          <w:color w:val="auto"/>
          <w:sz w:val="32"/>
          <w:szCs w:val="32"/>
          <w:highlight w:val="none"/>
          <w:lang w:eastAsia="zh-CN"/>
        </w:rPr>
        <w:t>十四、温县政府采购供应商资格信用承诺函</w:t>
      </w:r>
    </w:p>
    <w:p w14:paraId="6EFBA94A">
      <w:pPr>
        <w:keepNext w:val="0"/>
        <w:keepLines w:val="0"/>
        <w:pageBreakBefore w:val="0"/>
        <w:widowControl w:val="0"/>
        <w:kinsoku/>
        <w:wordWrap/>
        <w:overflowPunct w:val="0"/>
        <w:topLinePunct w:val="0"/>
        <w:autoSpaceDE/>
        <w:autoSpaceDN/>
        <w:bidi w:val="0"/>
        <w:adjustRightInd w:val="0"/>
        <w:snapToGrid w:val="0"/>
        <w:spacing w:line="480" w:lineRule="exact"/>
        <w:textAlignment w:val="auto"/>
        <w:rPr>
          <w:rFonts w:hint="eastAsia" w:ascii="宋体" w:hAnsi="宋体" w:eastAsia="宋体" w:cs="宋体"/>
          <w:color w:val="auto"/>
          <w:szCs w:val="32"/>
          <w:highlight w:val="none"/>
        </w:rPr>
      </w:pPr>
    </w:p>
    <w:p w14:paraId="15CC400F">
      <w:pPr>
        <w:keepNext w:val="0"/>
        <w:keepLines w:val="0"/>
        <w:pageBreakBefore w:val="0"/>
        <w:widowControl w:val="0"/>
        <w:kinsoku/>
        <w:wordWrap/>
        <w:overflowPunct w:val="0"/>
        <w:topLinePunct w:val="0"/>
        <w:autoSpaceDE/>
        <w:autoSpaceDN/>
        <w:bidi w:val="0"/>
        <w:adjustRightInd w:val="0"/>
        <w:snapToGrid w:val="0"/>
        <w:spacing w:line="480" w:lineRule="exact"/>
        <w:textAlignment w:val="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致：</w:t>
      </w:r>
      <w:r>
        <w:rPr>
          <w:rFonts w:hint="eastAsia" w:ascii="宋体" w:hAnsi="宋体" w:eastAsia="宋体" w:cs="宋体"/>
          <w:color w:val="auto"/>
          <w:szCs w:val="32"/>
          <w:highlight w:val="none"/>
          <w:u w:val="single"/>
          <w:lang w:val="en-US" w:eastAsia="zh-CN"/>
        </w:rPr>
        <w:t xml:space="preserve">             </w:t>
      </w:r>
      <w:r>
        <w:rPr>
          <w:rFonts w:hint="eastAsia" w:ascii="宋体" w:hAnsi="宋体" w:eastAsia="宋体" w:cs="宋体"/>
          <w:color w:val="auto"/>
          <w:szCs w:val="32"/>
          <w:highlight w:val="none"/>
          <w:u w:val="single"/>
        </w:rPr>
        <w:t xml:space="preserve">（采购人或采购代理机构） </w:t>
      </w:r>
    </w:p>
    <w:p w14:paraId="2783953F">
      <w:pPr>
        <w:keepNext w:val="0"/>
        <w:keepLines w:val="0"/>
        <w:pageBreakBefore w:val="0"/>
        <w:widowControl w:val="0"/>
        <w:kinsoku/>
        <w:wordWrap/>
        <w:overflowPunct w:val="0"/>
        <w:topLinePunct w:val="0"/>
        <w:autoSpaceDE/>
        <w:autoSpaceDN/>
        <w:bidi w:val="0"/>
        <w:adjustRightInd w:val="0"/>
        <w:snapToGrid w:val="0"/>
        <w:spacing w:line="480" w:lineRule="exact"/>
        <w:textAlignment w:val="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供应商名称：</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 xml:space="preserve">                                  </w:t>
      </w:r>
    </w:p>
    <w:p w14:paraId="5A0146CB">
      <w:pPr>
        <w:keepNext w:val="0"/>
        <w:keepLines w:val="0"/>
        <w:pageBreakBefore w:val="0"/>
        <w:widowControl w:val="0"/>
        <w:kinsoku/>
        <w:wordWrap/>
        <w:overflowPunct w:val="0"/>
        <w:topLinePunct w:val="0"/>
        <w:autoSpaceDE/>
        <w:autoSpaceDN/>
        <w:bidi w:val="0"/>
        <w:adjustRightInd w:val="0"/>
        <w:snapToGrid w:val="0"/>
        <w:spacing w:line="480" w:lineRule="exact"/>
        <w:textAlignment w:val="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统一社会信用代码：</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 xml:space="preserve">                            </w:t>
      </w:r>
    </w:p>
    <w:p w14:paraId="73DE800C">
      <w:pPr>
        <w:keepNext w:val="0"/>
        <w:keepLines w:val="0"/>
        <w:pageBreakBefore w:val="0"/>
        <w:widowControl w:val="0"/>
        <w:kinsoku/>
        <w:wordWrap/>
        <w:overflowPunct w:val="0"/>
        <w:topLinePunct w:val="0"/>
        <w:autoSpaceDE/>
        <w:autoSpaceDN/>
        <w:bidi w:val="0"/>
        <w:adjustRightInd w:val="0"/>
        <w:snapToGrid w:val="0"/>
        <w:spacing w:line="480" w:lineRule="exact"/>
        <w:textAlignment w:val="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供应商地址：</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 xml:space="preserve">                              </w:t>
      </w:r>
    </w:p>
    <w:p w14:paraId="0220AB1D">
      <w:pPr>
        <w:keepNext w:val="0"/>
        <w:keepLines w:val="0"/>
        <w:pageBreakBefore w:val="0"/>
        <w:widowControl w:val="0"/>
        <w:kinsoku/>
        <w:wordWrap/>
        <w:overflowPunct w:val="0"/>
        <w:topLinePunct w:val="0"/>
        <w:autoSpaceDE/>
        <w:autoSpaceDN/>
        <w:bidi w:val="0"/>
        <w:adjustRightInd w:val="0"/>
        <w:snapToGrid w:val="0"/>
        <w:spacing w:line="480" w:lineRule="exact"/>
        <w:textAlignment w:val="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2F9D5C14">
      <w:pPr>
        <w:keepNext w:val="0"/>
        <w:keepLines w:val="0"/>
        <w:pageBreakBefore w:val="0"/>
        <w:widowControl w:val="0"/>
        <w:kinsoku/>
        <w:wordWrap/>
        <w:overflowPunct w:val="0"/>
        <w:topLinePunct w:val="0"/>
        <w:autoSpaceDE/>
        <w:autoSpaceDN/>
        <w:bidi w:val="0"/>
        <w:adjustRightInd w:val="0"/>
        <w:snapToGrid w:val="0"/>
        <w:spacing w:line="480" w:lineRule="exact"/>
        <w:textAlignment w:val="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1.我单位具有符合采购文件资格要求独立承担民事责任的能力。</w:t>
      </w:r>
    </w:p>
    <w:p w14:paraId="1EEC756E">
      <w:pPr>
        <w:keepNext w:val="0"/>
        <w:keepLines w:val="0"/>
        <w:pageBreakBefore w:val="0"/>
        <w:widowControl w:val="0"/>
        <w:kinsoku/>
        <w:wordWrap/>
        <w:overflowPunct w:val="0"/>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2.我单位具有符合采购文件资格要求的财务状况报告。</w:t>
      </w:r>
    </w:p>
    <w:p w14:paraId="35CBEBA3">
      <w:pPr>
        <w:keepNext w:val="0"/>
        <w:keepLines w:val="0"/>
        <w:pageBreakBefore w:val="0"/>
        <w:widowControl w:val="0"/>
        <w:kinsoku/>
        <w:wordWrap/>
        <w:overflowPunct w:val="0"/>
        <w:topLinePunct w:val="0"/>
        <w:autoSpaceDE/>
        <w:autoSpaceDN/>
        <w:bidi w:val="0"/>
        <w:adjustRightInd w:val="0"/>
        <w:snapToGrid w:val="0"/>
        <w:spacing w:line="480" w:lineRule="exact"/>
        <w:textAlignment w:val="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　  3.我单位具有符合采购文件资格要求的依法缴纳税收和社会保障记录的良好记录。</w:t>
      </w:r>
    </w:p>
    <w:p w14:paraId="6BA8BD9E">
      <w:pPr>
        <w:keepNext w:val="0"/>
        <w:keepLines w:val="0"/>
        <w:pageBreakBefore w:val="0"/>
        <w:widowControl w:val="0"/>
        <w:kinsoku/>
        <w:wordWrap/>
        <w:overflowPunct w:val="0"/>
        <w:topLinePunct w:val="0"/>
        <w:autoSpaceDE/>
        <w:autoSpaceDN/>
        <w:bidi w:val="0"/>
        <w:adjustRightInd w:val="0"/>
        <w:snapToGrid w:val="0"/>
        <w:spacing w:line="480" w:lineRule="exact"/>
        <w:textAlignment w:val="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　　4.我单位具有符合采购文件资格要求履行合同所必需的设备和专业技术能力。</w:t>
      </w:r>
    </w:p>
    <w:p w14:paraId="5B9A8B56">
      <w:pPr>
        <w:keepNext w:val="0"/>
        <w:keepLines w:val="0"/>
        <w:pageBreakBefore w:val="0"/>
        <w:widowControl w:val="0"/>
        <w:kinsoku/>
        <w:wordWrap/>
        <w:overflowPunct w:val="0"/>
        <w:topLinePunct w:val="0"/>
        <w:autoSpaceDE/>
        <w:autoSpaceDN/>
        <w:bidi w:val="0"/>
        <w:adjustRightInd w:val="0"/>
        <w:snapToGrid w:val="0"/>
        <w:spacing w:line="480" w:lineRule="exact"/>
        <w:textAlignment w:val="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5.参加政府采购活动前三年内，在经营活动中没有重大违法记录。</w:t>
      </w:r>
    </w:p>
    <w:p w14:paraId="1554CBF6">
      <w:pPr>
        <w:keepNext w:val="0"/>
        <w:keepLines w:val="0"/>
        <w:pageBreakBefore w:val="0"/>
        <w:widowControl w:val="0"/>
        <w:kinsoku/>
        <w:wordWrap/>
        <w:overflowPunct w:val="0"/>
        <w:topLinePunct w:val="0"/>
        <w:autoSpaceDE/>
        <w:autoSpaceDN/>
        <w:bidi w:val="0"/>
        <w:adjustRightInd w:val="0"/>
        <w:snapToGrid w:val="0"/>
        <w:spacing w:line="480" w:lineRule="exact"/>
        <w:textAlignment w:val="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若我单位承诺不实，自愿承担提供虚假材料谋取</w:t>
      </w:r>
      <w:r>
        <w:rPr>
          <w:rFonts w:hint="eastAsia" w:ascii="宋体" w:hAnsi="宋体" w:eastAsia="宋体" w:cs="宋体"/>
          <w:color w:val="auto"/>
          <w:szCs w:val="32"/>
          <w:highlight w:val="none"/>
          <w:lang w:eastAsia="zh-CN"/>
        </w:rPr>
        <w:t>成交</w:t>
      </w:r>
      <w:r>
        <w:rPr>
          <w:rFonts w:hint="eastAsia" w:ascii="宋体" w:hAnsi="宋体" w:eastAsia="宋体" w:cs="宋体"/>
          <w:color w:val="auto"/>
          <w:szCs w:val="32"/>
          <w:highlight w:val="none"/>
        </w:rPr>
        <w:t>、成交的法律责任。</w:t>
      </w:r>
    </w:p>
    <w:p w14:paraId="558DF9BB">
      <w:pPr>
        <w:keepNext w:val="0"/>
        <w:keepLines w:val="0"/>
        <w:pageBreakBefore w:val="0"/>
        <w:widowControl w:val="0"/>
        <w:kinsoku/>
        <w:wordWrap/>
        <w:overflowPunct w:val="0"/>
        <w:topLinePunct w:val="0"/>
        <w:autoSpaceDE/>
        <w:autoSpaceDN/>
        <w:bidi w:val="0"/>
        <w:adjustRightInd w:val="0"/>
        <w:snapToGrid w:val="0"/>
        <w:spacing w:line="480" w:lineRule="exact"/>
        <w:textAlignment w:val="auto"/>
        <w:rPr>
          <w:rFonts w:hint="eastAsia" w:ascii="宋体" w:hAnsi="宋体" w:eastAsia="宋体" w:cs="宋体"/>
          <w:color w:val="auto"/>
          <w:szCs w:val="32"/>
          <w:highlight w:val="none"/>
        </w:rPr>
      </w:pPr>
    </w:p>
    <w:p w14:paraId="325B1288">
      <w:pPr>
        <w:keepNext w:val="0"/>
        <w:keepLines w:val="0"/>
        <w:pageBreakBefore w:val="0"/>
        <w:widowControl w:val="0"/>
        <w:kinsoku/>
        <w:wordWrap/>
        <w:overflowPunct w:val="0"/>
        <w:topLinePunct w:val="0"/>
        <w:autoSpaceDE/>
        <w:autoSpaceDN/>
        <w:bidi w:val="0"/>
        <w:adjustRightInd w:val="0"/>
        <w:snapToGrid w:val="0"/>
        <w:spacing w:line="480" w:lineRule="exact"/>
        <w:textAlignment w:val="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承诺供应商（全称并加盖公章）：</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 xml:space="preserve"> </w:t>
      </w:r>
    </w:p>
    <w:p w14:paraId="431A963F">
      <w:pPr>
        <w:keepNext w:val="0"/>
        <w:keepLines w:val="0"/>
        <w:pageBreakBefore w:val="0"/>
        <w:widowControl w:val="0"/>
        <w:kinsoku/>
        <w:wordWrap/>
        <w:overflowPunct w:val="0"/>
        <w:topLinePunct w:val="0"/>
        <w:autoSpaceDE/>
        <w:autoSpaceDN/>
        <w:bidi w:val="0"/>
        <w:adjustRightInd w:val="0"/>
        <w:snapToGrid w:val="0"/>
        <w:spacing w:line="480" w:lineRule="exact"/>
        <w:textAlignment w:val="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法定代表人或授权代表(签字或签章)：</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 xml:space="preserve">  </w:t>
      </w:r>
    </w:p>
    <w:p w14:paraId="2C4A6847">
      <w:pPr>
        <w:keepNext w:val="0"/>
        <w:keepLines w:val="0"/>
        <w:pageBreakBefore w:val="0"/>
        <w:widowControl w:val="0"/>
        <w:kinsoku/>
        <w:wordWrap/>
        <w:overflowPunct w:val="0"/>
        <w:topLinePunct w:val="0"/>
        <w:autoSpaceDE/>
        <w:autoSpaceDN/>
        <w:bidi w:val="0"/>
        <w:adjustRightInd w:val="0"/>
        <w:snapToGrid w:val="0"/>
        <w:spacing w:line="480" w:lineRule="exact"/>
        <w:textAlignment w:val="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w:t>
      </w:r>
    </w:p>
    <w:p w14:paraId="513AF0F4">
      <w:pPr>
        <w:keepNext w:val="0"/>
        <w:keepLines w:val="0"/>
        <w:pageBreakBefore w:val="0"/>
        <w:widowControl w:val="0"/>
        <w:kinsoku/>
        <w:wordWrap/>
        <w:overflowPunct w:val="0"/>
        <w:topLinePunct w:val="0"/>
        <w:autoSpaceDE/>
        <w:autoSpaceDN/>
        <w:bidi w:val="0"/>
        <w:adjustRightInd w:val="0"/>
        <w:snapToGrid w:val="0"/>
        <w:spacing w:line="480" w:lineRule="exact"/>
        <w:textAlignment w:val="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日期：    年  月  日 </w:t>
      </w:r>
    </w:p>
    <w:p w14:paraId="029F0C66">
      <w:pPr>
        <w:overflowPunct w:val="0"/>
        <w:adjustRightInd w:val="0"/>
        <w:snapToGrid w:val="0"/>
        <w:spacing w:line="574" w:lineRule="exact"/>
        <w:rPr>
          <w:rFonts w:hint="eastAsia" w:ascii="宋体" w:hAnsi="宋体" w:eastAsia="宋体" w:cs="宋体"/>
          <w:color w:val="auto"/>
          <w:szCs w:val="32"/>
          <w:highlight w:val="none"/>
        </w:rPr>
      </w:pPr>
    </w:p>
    <w:p w14:paraId="2C992150">
      <w:pPr>
        <w:overflowPunct w:val="0"/>
        <w:adjustRightInd w:val="0"/>
        <w:snapToGrid w:val="0"/>
        <w:spacing w:line="574" w:lineRule="exact"/>
        <w:rPr>
          <w:rFonts w:hint="eastAsia" w:ascii="宋体" w:hAnsi="宋体" w:eastAsia="宋体" w:cs="宋体"/>
          <w:color w:val="auto"/>
          <w:szCs w:val="32"/>
          <w:highlight w:val="none"/>
        </w:rPr>
      </w:pPr>
    </w:p>
    <w:p w14:paraId="12C79975">
      <w:pPr>
        <w:keepNext w:val="0"/>
        <w:keepLines w:val="0"/>
        <w:pageBreakBefore w:val="0"/>
        <w:widowControl w:val="0"/>
        <w:kinsoku/>
        <w:wordWrap/>
        <w:overflowPunct w:val="0"/>
        <w:topLinePunct w:val="0"/>
        <w:autoSpaceDE/>
        <w:autoSpaceDN/>
        <w:bidi w:val="0"/>
        <w:adjustRightInd w:val="0"/>
        <w:snapToGrid w:val="0"/>
        <w:spacing w:line="480" w:lineRule="exact"/>
        <w:jc w:val="left"/>
        <w:textAlignment w:val="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w:t>
      </w:r>
      <w:r>
        <w:rPr>
          <w:rFonts w:hint="eastAsia" w:ascii="宋体" w:hAnsi="宋体" w:eastAsia="宋体" w:cs="宋体"/>
          <w:b/>
          <w:bCs/>
          <w:color w:val="auto"/>
          <w:szCs w:val="32"/>
          <w:highlight w:val="none"/>
        </w:rPr>
        <w:t>注：</w:t>
      </w:r>
      <w:r>
        <w:rPr>
          <w:rFonts w:hint="eastAsia" w:ascii="宋体" w:hAnsi="宋体" w:eastAsia="宋体" w:cs="宋体"/>
          <w:color w:val="auto"/>
          <w:szCs w:val="32"/>
          <w:highlight w:val="none"/>
        </w:rPr>
        <w:t>1.供应商须在投标文件中按此模板提供承诺函，未提供视为未实质性响应招标文件要求，按无效投标处理。</w:t>
      </w:r>
    </w:p>
    <w:p w14:paraId="5D816148">
      <w:pPr>
        <w:keepNext w:val="0"/>
        <w:keepLines w:val="0"/>
        <w:pageBreakBefore w:val="0"/>
        <w:widowControl w:val="0"/>
        <w:kinsoku/>
        <w:wordWrap/>
        <w:overflowPunct w:val="0"/>
        <w:topLinePunct w:val="0"/>
        <w:autoSpaceDE/>
        <w:autoSpaceDN/>
        <w:bidi w:val="0"/>
        <w:adjustRightInd w:val="0"/>
        <w:snapToGrid w:val="0"/>
        <w:spacing w:line="480" w:lineRule="exact"/>
        <w:jc w:val="left"/>
        <w:textAlignment w:val="auto"/>
        <w:rPr>
          <w:rFonts w:hint="eastAsia" w:ascii="宋体" w:hAnsi="宋体" w:eastAsia="宋体" w:cs="宋体"/>
          <w:b/>
          <w:bCs/>
          <w:color w:val="auto"/>
          <w:sz w:val="32"/>
          <w:szCs w:val="32"/>
          <w:highlight w:val="none"/>
        </w:rPr>
      </w:pPr>
      <w:r>
        <w:rPr>
          <w:rFonts w:hint="eastAsia" w:ascii="宋体" w:hAnsi="宋体" w:eastAsia="宋体" w:cs="宋体"/>
          <w:color w:val="auto"/>
          <w:szCs w:val="32"/>
          <w:highlight w:val="none"/>
        </w:rPr>
        <w:t xml:space="preserve">       2.供应商的法定代表人（其他组织的为负责人）或者授权代表的签字或盖章应真实、有效，如由授权代表签字或盖章的，应提供“法定代表人授权书”。</w:t>
      </w:r>
    </w:p>
    <w:p w14:paraId="3DB4A109">
      <w:pPr>
        <w:bidi w:val="0"/>
        <w:rPr>
          <w:rFonts w:hint="eastAsia" w:ascii="宋体" w:hAnsi="宋体" w:eastAsia="宋体" w:cs="宋体"/>
          <w:b/>
          <w:color w:val="auto"/>
          <w:kern w:val="0"/>
          <w:sz w:val="24"/>
          <w:highlight w:val="none"/>
          <w:lang w:eastAsia="zh-CN"/>
        </w:rPr>
      </w:pPr>
      <w:bookmarkStart w:id="918" w:name="_Toc7826"/>
      <w:bookmarkStart w:id="919" w:name="_Toc5436"/>
      <w:bookmarkStart w:id="920" w:name="_Toc30462"/>
      <w:bookmarkStart w:id="921" w:name="_Toc28659"/>
      <w:bookmarkStart w:id="922" w:name="_Toc15240"/>
      <w:bookmarkStart w:id="923" w:name="_Toc7567"/>
      <w:r>
        <w:rPr>
          <w:rFonts w:hint="eastAsia" w:ascii="宋体" w:hAnsi="宋体" w:eastAsia="宋体" w:cs="宋体"/>
          <w:b/>
          <w:color w:val="auto"/>
          <w:kern w:val="0"/>
          <w:sz w:val="24"/>
          <w:highlight w:val="none"/>
        </w:rPr>
        <w:br w:type="page"/>
      </w:r>
      <w:r>
        <w:rPr>
          <w:rFonts w:hint="eastAsia" w:ascii="宋体" w:hAnsi="宋体" w:eastAsia="宋体" w:cs="宋体"/>
          <w:b/>
          <w:color w:val="auto"/>
          <w:kern w:val="0"/>
          <w:sz w:val="24"/>
          <w:highlight w:val="none"/>
        </w:rPr>
        <w:t>附件</w:t>
      </w:r>
      <w:r>
        <w:rPr>
          <w:rFonts w:hint="eastAsia" w:ascii="宋体" w:hAnsi="宋体" w:eastAsia="宋体" w:cs="宋体"/>
          <w:b/>
          <w:color w:val="auto"/>
          <w:kern w:val="0"/>
          <w:sz w:val="24"/>
          <w:highlight w:val="none"/>
          <w:lang w:eastAsia="zh-CN"/>
        </w:rPr>
        <w:t>一</w:t>
      </w:r>
    </w:p>
    <w:p w14:paraId="52058197">
      <w:pPr>
        <w:widowControl/>
        <w:spacing w:line="600" w:lineRule="exact"/>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中小企业声明函</w:t>
      </w:r>
      <w:bookmarkEnd w:id="918"/>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eastAsia="zh-CN"/>
        </w:rPr>
        <w:t>工程</w:t>
      </w:r>
      <w:r>
        <w:rPr>
          <w:rFonts w:hint="eastAsia" w:ascii="宋体" w:hAnsi="宋体" w:eastAsia="宋体" w:cs="宋体"/>
          <w:b/>
          <w:color w:val="auto"/>
          <w:kern w:val="0"/>
          <w:sz w:val="32"/>
          <w:szCs w:val="32"/>
          <w:highlight w:val="none"/>
        </w:rPr>
        <w:t>）</w:t>
      </w:r>
      <w:bookmarkEnd w:id="919"/>
      <w:bookmarkEnd w:id="920"/>
      <w:bookmarkEnd w:id="921"/>
      <w:bookmarkEnd w:id="922"/>
      <w:bookmarkEnd w:id="923"/>
    </w:p>
    <w:p w14:paraId="59823081">
      <w:pPr>
        <w:spacing w:line="500" w:lineRule="exac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本公司（联合体）郑重声明，根据《政府釆购促进中小企业发展管理办法》（财库（2020）46 号）的规定，本公司（联合体）参加</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（单位名称）</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（项目名称 ）</w:t>
      </w:r>
      <w:r>
        <w:rPr>
          <w:rFonts w:hint="eastAsia" w:ascii="宋体" w:hAnsi="宋体" w:eastAsia="宋体" w:cs="宋体"/>
          <w:color w:val="auto"/>
          <w:kern w:val="0"/>
          <w:sz w:val="21"/>
          <w:szCs w:val="21"/>
          <w:highlight w:val="none"/>
        </w:rPr>
        <w:t>釆购活动,工程的施工单位全部为符合政策要求的中小企业（或者：服务全部由符合政策要求的中小企业承接）。相关企业（含联合体中的中小企业、签订分包意向协议的中小企业） 的具体情况如下：</w:t>
      </w:r>
    </w:p>
    <w:p w14:paraId="73FB9870">
      <w:pPr>
        <w:numPr>
          <w:ilvl w:val="0"/>
          <w:numId w:val="5"/>
        </w:numPr>
        <w:spacing w:line="500" w:lineRule="exac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（标的名称）</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（釆购文件中明确的所属行业）</w:t>
      </w:r>
      <w:r>
        <w:rPr>
          <w:rFonts w:hint="eastAsia" w:ascii="宋体" w:hAnsi="宋体" w:eastAsia="宋体" w:cs="宋体"/>
          <w:color w:val="auto"/>
          <w:kern w:val="0"/>
          <w:sz w:val="21"/>
          <w:szCs w:val="21"/>
          <w:highlight w:val="none"/>
        </w:rPr>
        <w:t>；承建（承接）企业为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（企业名称）</w:t>
      </w:r>
      <w:r>
        <w:rPr>
          <w:rFonts w:hint="eastAsia" w:ascii="宋体" w:hAnsi="宋体" w:eastAsia="宋体" w:cs="宋体"/>
          <w:color w:val="auto"/>
          <w:kern w:val="0"/>
          <w:sz w:val="21"/>
          <w:szCs w:val="21"/>
          <w:highlight w:val="none"/>
        </w:rPr>
        <w:t>,从业人员</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人，营业收入为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万元，资产总额为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万元，属于</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（中型企业、 小型企业、微型企业）</w:t>
      </w:r>
      <w:r>
        <w:rPr>
          <w:rFonts w:hint="eastAsia" w:ascii="宋体" w:hAnsi="宋体" w:eastAsia="宋体" w:cs="宋体"/>
          <w:color w:val="auto"/>
          <w:kern w:val="0"/>
          <w:sz w:val="21"/>
          <w:szCs w:val="21"/>
          <w:highlight w:val="none"/>
        </w:rPr>
        <w:t>:</w:t>
      </w:r>
    </w:p>
    <w:p w14:paraId="41F6D6C0">
      <w:pPr>
        <w:spacing w:line="500" w:lineRule="exact"/>
        <w:ind w:firstLine="48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（标的名称）</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（釆购文件中明确的所属行业）</w:t>
      </w:r>
      <w:r>
        <w:rPr>
          <w:rFonts w:hint="eastAsia" w:ascii="宋体" w:hAnsi="宋体" w:eastAsia="宋体" w:cs="宋体"/>
          <w:color w:val="auto"/>
          <w:kern w:val="0"/>
          <w:sz w:val="21"/>
          <w:szCs w:val="21"/>
          <w:highlight w:val="none"/>
          <w:u w:val="none"/>
          <w:lang w:eastAsia="zh-CN"/>
        </w:rPr>
        <w:t>；</w:t>
      </w:r>
      <w:r>
        <w:rPr>
          <w:rFonts w:hint="eastAsia" w:ascii="宋体" w:hAnsi="宋体" w:eastAsia="宋体" w:cs="宋体"/>
          <w:color w:val="auto"/>
          <w:kern w:val="0"/>
          <w:sz w:val="21"/>
          <w:szCs w:val="21"/>
          <w:highlight w:val="none"/>
        </w:rPr>
        <w:t>承建（承接）企业为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（企业名称）</w:t>
      </w:r>
      <w:r>
        <w:rPr>
          <w:rFonts w:hint="eastAsia" w:ascii="宋体" w:hAnsi="宋体" w:eastAsia="宋体" w:cs="宋体"/>
          <w:color w:val="auto"/>
          <w:kern w:val="0"/>
          <w:sz w:val="21"/>
          <w:szCs w:val="21"/>
          <w:highlight w:val="none"/>
        </w:rPr>
        <w:t>,从业人员</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人，营业收入为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万元，资产总额为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万元，属于</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（中型企业、 小型企业、微型企业）</w:t>
      </w:r>
      <w:r>
        <w:rPr>
          <w:rFonts w:hint="eastAsia" w:ascii="宋体" w:hAnsi="宋体" w:eastAsia="宋体" w:cs="宋体"/>
          <w:color w:val="auto"/>
          <w:kern w:val="0"/>
          <w:sz w:val="21"/>
          <w:szCs w:val="21"/>
          <w:highlight w:val="none"/>
          <w:lang w:eastAsia="zh-CN"/>
        </w:rPr>
        <w:t>；</w:t>
      </w:r>
    </w:p>
    <w:p w14:paraId="4215E731">
      <w:pPr>
        <w:spacing w:line="500" w:lineRule="exact"/>
        <w:ind w:firstLine="480"/>
        <w:jc w:val="left"/>
        <w:rPr>
          <w:rFonts w:hint="eastAsia" w:ascii="宋体" w:hAnsi="宋体" w:eastAsia="宋体" w:cs="宋体"/>
          <w:color w:val="auto"/>
          <w:kern w:val="0"/>
          <w:sz w:val="21"/>
          <w:szCs w:val="21"/>
          <w:highlight w:val="none"/>
        </w:rPr>
      </w:pPr>
    </w:p>
    <w:p w14:paraId="4346D359">
      <w:pPr>
        <w:spacing w:line="500" w:lineRule="exac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p w14:paraId="760B5AE4">
      <w:pPr>
        <w:spacing w:line="500" w:lineRule="exac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以上企业，不属于大企业的分支机构，不存在控股股东为大企业的情形，也不存在与大企业的负责人为同一人的情形。</w:t>
      </w:r>
    </w:p>
    <w:p w14:paraId="5DDCF609">
      <w:pPr>
        <w:spacing w:line="500" w:lineRule="exac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本企业对上述声明内容的真实性负责。如有虚假，将依法承担相应责任。</w:t>
      </w:r>
    </w:p>
    <w:p w14:paraId="17509063">
      <w:pPr>
        <w:spacing w:line="500" w:lineRule="exact"/>
        <w:ind w:firstLine="480"/>
        <w:jc w:val="left"/>
        <w:rPr>
          <w:rFonts w:hint="eastAsia" w:ascii="宋体" w:hAnsi="宋体" w:eastAsia="宋体" w:cs="宋体"/>
          <w:color w:val="auto"/>
          <w:kern w:val="0"/>
          <w:sz w:val="21"/>
          <w:szCs w:val="21"/>
          <w:highlight w:val="none"/>
        </w:rPr>
      </w:pPr>
    </w:p>
    <w:p w14:paraId="12E547DE">
      <w:pPr>
        <w:spacing w:line="500" w:lineRule="exact"/>
        <w:ind w:firstLine="3624" w:firstLineChars="172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企业名称（盖章）：</w:t>
      </w:r>
    </w:p>
    <w:p w14:paraId="2C857725">
      <w:pPr>
        <w:spacing w:line="500" w:lineRule="exact"/>
        <w:ind w:firstLine="3624" w:firstLineChars="1726"/>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日期：</w:t>
      </w:r>
      <w:bookmarkStart w:id="924" w:name="_Toc16462"/>
      <w:bookmarkStart w:id="925" w:name="_Toc18366"/>
      <w:bookmarkStart w:id="926" w:name="_Toc17635"/>
      <w:bookmarkStart w:id="927" w:name="_Toc10996"/>
      <w:bookmarkStart w:id="928" w:name="_Toc32127"/>
      <w:bookmarkStart w:id="929" w:name="_Toc2690"/>
      <w:bookmarkStart w:id="930" w:name="_Toc196"/>
      <w:bookmarkStart w:id="931" w:name="_Toc7903"/>
    </w:p>
    <w:p w14:paraId="22030712">
      <w:pPr>
        <w:pStyle w:val="6"/>
        <w:spacing w:after="0" w:line="500" w:lineRule="exact"/>
        <w:ind w:left="0" w:leftChars="0"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注：1.从业人员、营业收入、资产总额填报上一年度数据，无上一年度数据的新成立企业可不填报。</w:t>
      </w:r>
    </w:p>
    <w:p w14:paraId="0DB91C4F">
      <w:pPr>
        <w:pStyle w:val="6"/>
        <w:spacing w:after="0" w:line="500" w:lineRule="exact"/>
        <w:ind w:left="0" w:leftChars="0" w:firstLine="840" w:firstLineChars="4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2.中小企业划分标准见工业和信息化部 国家统计局 国家发展改革委 财政部 《关于印发中小企业划型标准规定的通知》工信部联企业[2011]300号。</w:t>
      </w:r>
    </w:p>
    <w:p w14:paraId="17BDBE7F">
      <w:pPr>
        <w:pStyle w:val="6"/>
        <w:spacing w:after="0" w:line="500" w:lineRule="exact"/>
        <w:ind w:left="0" w:leftChars="0" w:firstLine="840" w:firstLineChars="4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3.本项目标的物所属行业：建筑业。</w:t>
      </w:r>
    </w:p>
    <w:p w14:paraId="61D6DDBC">
      <w:pPr>
        <w:pStyle w:val="6"/>
        <w:spacing w:after="0" w:line="500" w:lineRule="exact"/>
        <w:ind w:left="0" w:leftChars="0" w:firstLine="0" w:firstLineChars="0"/>
        <w:jc w:val="left"/>
        <w:rPr>
          <w:rFonts w:hint="eastAsia" w:ascii="宋体" w:hAnsi="宋体" w:eastAsia="宋体" w:cs="宋体"/>
          <w:b/>
          <w:color w:val="auto"/>
          <w:kern w:val="0"/>
          <w:sz w:val="21"/>
          <w:szCs w:val="21"/>
          <w:highlight w:val="none"/>
          <w:lang w:val="en-US" w:eastAsia="zh-CN" w:bidi="ar-SA"/>
        </w:rPr>
      </w:pPr>
    </w:p>
    <w:p w14:paraId="6AD28D63">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r>
        <w:rPr>
          <w:rFonts w:hint="eastAsia" w:ascii="宋体" w:hAnsi="宋体" w:eastAsia="宋体" w:cs="宋体"/>
          <w:b/>
          <w:color w:val="auto"/>
          <w:kern w:val="0"/>
          <w:sz w:val="24"/>
          <w:highlight w:val="none"/>
          <w:lang w:val="en-US" w:eastAsia="zh-CN"/>
        </w:rPr>
        <w:t>附件二</w:t>
      </w:r>
    </w:p>
    <w:p w14:paraId="45ADB251">
      <w:pPr>
        <w:pStyle w:val="6"/>
        <w:spacing w:after="0" w:line="500" w:lineRule="exact"/>
        <w:ind w:left="0" w:leftChars="0"/>
        <w:jc w:val="center"/>
        <w:rPr>
          <w:rFonts w:hint="eastAsia" w:ascii="宋体" w:hAnsi="宋体" w:eastAsia="宋体" w:cs="宋体"/>
          <w:b/>
          <w:color w:val="auto"/>
          <w:kern w:val="0"/>
          <w:sz w:val="32"/>
          <w:szCs w:val="32"/>
          <w:highlight w:val="none"/>
          <w:lang w:val="en-US" w:eastAsia="zh-CN" w:bidi="ar-SA"/>
        </w:rPr>
      </w:pPr>
      <w:r>
        <w:rPr>
          <w:rFonts w:hint="eastAsia" w:ascii="宋体" w:hAnsi="宋体" w:eastAsia="宋体" w:cs="宋体"/>
          <w:b/>
          <w:color w:val="auto"/>
          <w:kern w:val="0"/>
          <w:sz w:val="32"/>
          <w:szCs w:val="32"/>
          <w:highlight w:val="none"/>
          <w:lang w:val="en-US" w:eastAsia="zh-CN" w:bidi="ar-SA"/>
        </w:rPr>
        <w:t>残疾人福利性单位声明函</w:t>
      </w:r>
      <w:bookmarkEnd w:id="924"/>
      <w:bookmarkEnd w:id="925"/>
      <w:bookmarkEnd w:id="926"/>
      <w:bookmarkEnd w:id="927"/>
      <w:bookmarkEnd w:id="928"/>
      <w:bookmarkEnd w:id="929"/>
      <w:bookmarkEnd w:id="930"/>
      <w:bookmarkEnd w:id="931"/>
    </w:p>
    <w:p w14:paraId="14517A75">
      <w:pPr>
        <w:spacing w:line="480" w:lineRule="auto"/>
        <w:ind w:firstLine="480" w:firstLineChars="200"/>
        <w:rPr>
          <w:rFonts w:hint="eastAsia" w:ascii="宋体" w:hAnsi="宋体" w:eastAsia="宋体" w:cs="宋体"/>
          <w:color w:val="auto"/>
          <w:sz w:val="24"/>
          <w:highlight w:val="none"/>
        </w:rPr>
      </w:pPr>
    </w:p>
    <w:p w14:paraId="1D5C7E13">
      <w:pPr>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（项目名称）采购活动提供本单位制造的货物（由本单位承担工程/提供服务），或者提供其他残疾人福利性单位制造的货物（不包括使用非残疾人福利性单位注册商标的货物）。</w:t>
      </w:r>
    </w:p>
    <w:p w14:paraId="1E558940">
      <w:pPr>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0F18E72B">
      <w:pPr>
        <w:spacing w:line="480" w:lineRule="auto"/>
        <w:ind w:firstLine="420" w:firstLineChars="200"/>
        <w:rPr>
          <w:rFonts w:hint="eastAsia" w:ascii="宋体" w:hAnsi="宋体" w:eastAsia="宋体" w:cs="宋体"/>
          <w:color w:val="auto"/>
          <w:sz w:val="21"/>
          <w:szCs w:val="21"/>
          <w:highlight w:val="none"/>
        </w:rPr>
      </w:pPr>
    </w:p>
    <w:p w14:paraId="18B9FC26">
      <w:pPr>
        <w:spacing w:line="48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企业名称（盖章）：</w:t>
      </w:r>
    </w:p>
    <w:p w14:paraId="6FFFBD39">
      <w:pPr>
        <w:pStyle w:val="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  期：  年  月  日</w:t>
      </w:r>
    </w:p>
    <w:p w14:paraId="6140F26B">
      <w:pPr>
        <w:pStyle w:val="7"/>
        <w:rPr>
          <w:rFonts w:hint="eastAsia" w:ascii="宋体" w:hAnsi="宋体" w:eastAsia="宋体" w:cs="宋体"/>
          <w:b/>
          <w:bCs/>
          <w:color w:val="auto"/>
          <w:sz w:val="21"/>
          <w:szCs w:val="21"/>
          <w:highlight w:val="none"/>
        </w:rPr>
      </w:pPr>
    </w:p>
    <w:p w14:paraId="13A2D1F0">
      <w:pPr>
        <w:pStyle w:val="7"/>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说明：非残疾人福利性单位无需填写、递交该声明。</w:t>
      </w:r>
    </w:p>
    <w:p w14:paraId="432CB3E0">
      <w:pPr>
        <w:pStyle w:val="7"/>
        <w:rPr>
          <w:rFonts w:hint="eastAsia" w:ascii="宋体" w:hAnsi="宋体" w:eastAsia="宋体" w:cs="宋体"/>
          <w:b/>
          <w:bCs/>
          <w:color w:val="auto"/>
          <w:sz w:val="21"/>
          <w:szCs w:val="21"/>
          <w:highlight w:val="none"/>
        </w:rPr>
      </w:pPr>
    </w:p>
    <w:p w14:paraId="0672A0F0">
      <w:pPr>
        <w:pStyle w:val="7"/>
        <w:rPr>
          <w:rFonts w:hint="eastAsia" w:ascii="宋体" w:hAnsi="宋体" w:eastAsia="宋体" w:cs="宋体"/>
          <w:b/>
          <w:bCs/>
          <w:color w:val="auto"/>
          <w:sz w:val="21"/>
          <w:szCs w:val="21"/>
          <w:highlight w:val="none"/>
        </w:rPr>
      </w:pPr>
    </w:p>
    <w:p w14:paraId="7A35A36F">
      <w:pPr>
        <w:pStyle w:val="7"/>
        <w:rPr>
          <w:rFonts w:hint="eastAsia" w:ascii="宋体" w:hAnsi="宋体" w:eastAsia="宋体" w:cs="宋体"/>
          <w:b/>
          <w:bCs/>
          <w:color w:val="auto"/>
          <w:sz w:val="21"/>
          <w:szCs w:val="21"/>
          <w:highlight w:val="none"/>
        </w:rPr>
      </w:pPr>
    </w:p>
    <w:p w14:paraId="468F8AC7">
      <w:pPr>
        <w:pStyle w:val="7"/>
        <w:rPr>
          <w:rFonts w:hint="eastAsia" w:ascii="宋体" w:hAnsi="宋体" w:eastAsia="宋体" w:cs="宋体"/>
          <w:b/>
          <w:bCs/>
          <w:color w:val="auto"/>
          <w:sz w:val="21"/>
          <w:szCs w:val="21"/>
          <w:highlight w:val="none"/>
        </w:rPr>
      </w:pPr>
    </w:p>
    <w:p w14:paraId="2B67D69C">
      <w:pPr>
        <w:pStyle w:val="7"/>
        <w:rPr>
          <w:rFonts w:hint="eastAsia" w:ascii="宋体" w:hAnsi="宋体" w:eastAsia="宋体" w:cs="宋体"/>
          <w:b/>
          <w:bCs/>
          <w:color w:val="auto"/>
          <w:sz w:val="21"/>
          <w:szCs w:val="21"/>
          <w:highlight w:val="none"/>
        </w:rPr>
      </w:pPr>
    </w:p>
    <w:p w14:paraId="0C37ED48">
      <w:pPr>
        <w:pStyle w:val="7"/>
        <w:rPr>
          <w:rFonts w:hint="eastAsia" w:ascii="宋体" w:hAnsi="宋体" w:eastAsia="宋体" w:cs="宋体"/>
          <w:b/>
          <w:bCs/>
          <w:color w:val="auto"/>
          <w:sz w:val="21"/>
          <w:szCs w:val="21"/>
          <w:highlight w:val="none"/>
        </w:rPr>
      </w:pPr>
    </w:p>
    <w:p w14:paraId="03E26F02">
      <w:pPr>
        <w:pStyle w:val="7"/>
        <w:rPr>
          <w:rFonts w:hint="eastAsia" w:ascii="宋体" w:hAnsi="宋体" w:eastAsia="宋体" w:cs="宋体"/>
          <w:b/>
          <w:bCs/>
          <w:color w:val="auto"/>
          <w:sz w:val="21"/>
          <w:szCs w:val="21"/>
          <w:highlight w:val="none"/>
        </w:rPr>
      </w:pPr>
    </w:p>
    <w:p w14:paraId="0A6F53BD">
      <w:pPr>
        <w:pStyle w:val="7"/>
        <w:rPr>
          <w:rFonts w:hint="eastAsia" w:ascii="宋体" w:hAnsi="宋体" w:eastAsia="宋体" w:cs="宋体"/>
          <w:b/>
          <w:bCs/>
          <w:color w:val="auto"/>
          <w:sz w:val="21"/>
          <w:szCs w:val="21"/>
          <w:highlight w:val="none"/>
        </w:rPr>
      </w:pPr>
    </w:p>
    <w:p w14:paraId="3677E7E6">
      <w:pPr>
        <w:pStyle w:val="7"/>
        <w:rPr>
          <w:rFonts w:hint="eastAsia" w:ascii="宋体" w:hAnsi="宋体" w:eastAsia="宋体" w:cs="宋体"/>
          <w:b/>
          <w:bCs/>
          <w:color w:val="auto"/>
          <w:sz w:val="21"/>
          <w:szCs w:val="21"/>
          <w:highlight w:val="none"/>
        </w:rPr>
      </w:pPr>
    </w:p>
    <w:p w14:paraId="2A4B0995">
      <w:pPr>
        <w:pStyle w:val="7"/>
        <w:rPr>
          <w:rFonts w:hint="eastAsia" w:ascii="宋体" w:hAnsi="宋体" w:eastAsia="宋体" w:cs="宋体"/>
          <w:b/>
          <w:bCs/>
          <w:color w:val="auto"/>
          <w:sz w:val="21"/>
          <w:szCs w:val="21"/>
          <w:highlight w:val="none"/>
        </w:rPr>
      </w:pPr>
    </w:p>
    <w:p w14:paraId="02D46B9B">
      <w:pPr>
        <w:pStyle w:val="7"/>
        <w:rPr>
          <w:rFonts w:hint="eastAsia" w:ascii="宋体" w:hAnsi="宋体" w:eastAsia="宋体" w:cs="宋体"/>
          <w:b/>
          <w:bCs/>
          <w:color w:val="auto"/>
          <w:sz w:val="32"/>
          <w:szCs w:val="32"/>
          <w:highlight w:val="none"/>
        </w:rPr>
      </w:pPr>
    </w:p>
    <w:p w14:paraId="53AA7C6E">
      <w:pPr>
        <w:pStyle w:val="7"/>
        <w:rPr>
          <w:rFonts w:hint="eastAsia" w:ascii="宋体" w:hAnsi="宋体" w:eastAsia="宋体" w:cs="宋体"/>
          <w:b/>
          <w:bCs/>
          <w:color w:val="auto"/>
          <w:sz w:val="32"/>
          <w:szCs w:val="32"/>
          <w:highlight w:val="none"/>
        </w:rPr>
      </w:pPr>
    </w:p>
    <w:p w14:paraId="5F5C366C">
      <w:pPr>
        <w:pStyle w:val="7"/>
        <w:rPr>
          <w:rFonts w:hint="eastAsia" w:ascii="宋体" w:hAnsi="宋体" w:eastAsia="宋体" w:cs="宋体"/>
          <w:b/>
          <w:bCs/>
          <w:color w:val="auto"/>
          <w:sz w:val="32"/>
          <w:szCs w:val="32"/>
          <w:highlight w:val="none"/>
        </w:rPr>
      </w:pPr>
    </w:p>
    <w:p w14:paraId="0F98D6FE">
      <w:pPr>
        <w:pStyle w:val="7"/>
        <w:rPr>
          <w:rFonts w:hint="eastAsia" w:ascii="宋体" w:hAnsi="宋体" w:eastAsia="宋体" w:cs="宋体"/>
          <w:b/>
          <w:bCs/>
          <w:color w:val="auto"/>
          <w:sz w:val="32"/>
          <w:szCs w:val="32"/>
          <w:highlight w:val="none"/>
        </w:rPr>
      </w:pPr>
    </w:p>
    <w:p w14:paraId="771A8836">
      <w:pPr>
        <w:pStyle w:val="2"/>
        <w:bidi w:val="0"/>
        <w:spacing w:line="240" w:lineRule="auto"/>
        <w:jc w:val="center"/>
        <w:rPr>
          <w:rFonts w:hint="eastAsia" w:ascii="宋体" w:hAnsi="宋体" w:eastAsia="宋体" w:cs="宋体"/>
          <w:b/>
          <w:bCs/>
          <w:color w:val="auto"/>
          <w:sz w:val="32"/>
          <w:szCs w:val="32"/>
          <w:highlight w:val="none"/>
          <w:lang w:eastAsia="zh-CN"/>
        </w:rPr>
      </w:pPr>
      <w:bookmarkStart w:id="932" w:name="_Toc12482"/>
      <w:bookmarkStart w:id="933" w:name="_Toc18659"/>
      <w:bookmarkStart w:id="934" w:name="_Toc23747"/>
      <w:bookmarkStart w:id="935" w:name="_Toc16192"/>
      <w:bookmarkStart w:id="936" w:name="_Toc16985"/>
      <w:bookmarkStart w:id="937" w:name="_Toc2155"/>
      <w:bookmarkStart w:id="938" w:name="_Toc2384"/>
      <w:bookmarkStart w:id="939" w:name="_Toc19864"/>
      <w:r>
        <w:rPr>
          <w:rFonts w:hint="eastAsia" w:ascii="宋体" w:hAnsi="宋体" w:eastAsia="宋体" w:cs="宋体"/>
          <w:b/>
          <w:bCs/>
          <w:color w:val="auto"/>
          <w:sz w:val="32"/>
          <w:szCs w:val="32"/>
          <w:highlight w:val="none"/>
          <w:lang w:eastAsia="zh-CN"/>
        </w:rPr>
        <w:br w:type="page"/>
      </w:r>
      <w:r>
        <w:rPr>
          <w:rFonts w:hint="eastAsia" w:ascii="宋体" w:hAnsi="宋体" w:eastAsia="宋体" w:cs="宋体"/>
          <w:b/>
          <w:bCs/>
          <w:color w:val="auto"/>
          <w:sz w:val="32"/>
          <w:szCs w:val="32"/>
          <w:highlight w:val="none"/>
          <w:lang w:eastAsia="zh-CN"/>
        </w:rPr>
        <w:t>十五、</w:t>
      </w:r>
      <w:bookmarkEnd w:id="899"/>
      <w:bookmarkEnd w:id="900"/>
      <w:bookmarkEnd w:id="901"/>
      <w:bookmarkEnd w:id="902"/>
      <w:r>
        <w:rPr>
          <w:rFonts w:hint="eastAsia" w:ascii="宋体" w:hAnsi="宋体" w:eastAsia="宋体" w:cs="宋体"/>
          <w:b/>
          <w:bCs/>
          <w:color w:val="auto"/>
          <w:sz w:val="32"/>
          <w:szCs w:val="32"/>
          <w:highlight w:val="none"/>
          <w:lang w:eastAsia="zh-CN"/>
        </w:rPr>
        <w:t>供应商认为需要提供的其它资料</w:t>
      </w:r>
      <w:bookmarkEnd w:id="932"/>
      <w:bookmarkEnd w:id="933"/>
      <w:bookmarkEnd w:id="934"/>
      <w:bookmarkEnd w:id="935"/>
      <w:bookmarkEnd w:id="936"/>
      <w:bookmarkEnd w:id="937"/>
      <w:bookmarkEnd w:id="938"/>
      <w:bookmarkEnd w:id="939"/>
    </w:p>
    <w:p w14:paraId="0A18DAF8">
      <w:pPr>
        <w:spacing w:line="48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r>
        <w:rPr>
          <w:rFonts w:hint="eastAsia" w:ascii="宋体" w:hAnsi="宋体" w:eastAsia="宋体" w:cs="宋体"/>
          <w:b/>
          <w:bCs/>
          <w:color w:val="auto"/>
          <w:sz w:val="32"/>
          <w:szCs w:val="32"/>
          <w:highlight w:val="none"/>
        </w:rPr>
        <w:t>最终磋商报价表</w:t>
      </w:r>
    </w:p>
    <w:p w14:paraId="6ED71DF5">
      <w:pPr>
        <w:spacing w:line="237" w:lineRule="exact"/>
        <w:rPr>
          <w:rFonts w:hint="eastAsia" w:ascii="宋体" w:hAnsi="宋体" w:eastAsia="宋体" w:cs="宋体"/>
          <w:color w:val="auto"/>
          <w:highlight w:val="none"/>
        </w:rPr>
      </w:pPr>
    </w:p>
    <w:tbl>
      <w:tblPr>
        <w:tblStyle w:val="31"/>
        <w:tblW w:w="92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2"/>
        <w:gridCol w:w="2675"/>
        <w:gridCol w:w="1087"/>
        <w:gridCol w:w="524"/>
        <w:gridCol w:w="937"/>
        <w:gridCol w:w="1962"/>
      </w:tblGrid>
      <w:tr w14:paraId="631ED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exact"/>
          <w:jc w:val="center"/>
        </w:trPr>
        <w:tc>
          <w:tcPr>
            <w:tcW w:w="2032" w:type="dxa"/>
            <w:noWrap w:val="0"/>
            <w:vAlign w:val="center"/>
          </w:tcPr>
          <w:p w14:paraId="0AFAE4DB">
            <w:pPr>
              <w:spacing w:before="65" w:line="228" w:lineRule="auto"/>
              <w:ind w:left="5" w:leftChars="0" w:hanging="5"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项</w:t>
            </w:r>
            <w:r>
              <w:rPr>
                <w:rFonts w:hint="eastAsia" w:ascii="宋体" w:hAnsi="宋体" w:eastAsia="宋体" w:cs="宋体"/>
                <w:color w:val="auto"/>
                <w:spacing w:val="6"/>
                <w:sz w:val="21"/>
                <w:szCs w:val="21"/>
                <w:highlight w:val="none"/>
              </w:rPr>
              <w:t>目名称</w:t>
            </w:r>
          </w:p>
        </w:tc>
        <w:tc>
          <w:tcPr>
            <w:tcW w:w="3762" w:type="dxa"/>
            <w:gridSpan w:val="2"/>
            <w:noWrap w:val="0"/>
            <w:vAlign w:val="top"/>
          </w:tcPr>
          <w:p w14:paraId="547F1228">
            <w:pPr>
              <w:rPr>
                <w:rFonts w:hint="eastAsia" w:ascii="宋体" w:hAnsi="宋体" w:eastAsia="宋体" w:cs="宋体"/>
                <w:color w:val="auto"/>
                <w:sz w:val="21"/>
                <w:szCs w:val="21"/>
                <w:highlight w:val="none"/>
              </w:rPr>
            </w:pPr>
          </w:p>
        </w:tc>
        <w:tc>
          <w:tcPr>
            <w:tcW w:w="1461" w:type="dxa"/>
            <w:gridSpan w:val="2"/>
            <w:noWrap w:val="0"/>
            <w:vAlign w:val="center"/>
          </w:tcPr>
          <w:p w14:paraId="78929138">
            <w:pPr>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p w14:paraId="744A1470">
            <w:pPr>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采购编号</w:t>
            </w:r>
          </w:p>
        </w:tc>
        <w:tc>
          <w:tcPr>
            <w:tcW w:w="1962" w:type="dxa"/>
            <w:noWrap w:val="0"/>
            <w:vAlign w:val="top"/>
          </w:tcPr>
          <w:p w14:paraId="63224735">
            <w:pPr>
              <w:rPr>
                <w:rFonts w:hint="eastAsia" w:ascii="宋体" w:hAnsi="宋体" w:eastAsia="宋体" w:cs="宋体"/>
                <w:color w:val="auto"/>
                <w:sz w:val="21"/>
                <w:szCs w:val="21"/>
                <w:highlight w:val="none"/>
              </w:rPr>
            </w:pPr>
          </w:p>
        </w:tc>
      </w:tr>
      <w:tr w14:paraId="7102A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exact"/>
          <w:jc w:val="center"/>
        </w:trPr>
        <w:tc>
          <w:tcPr>
            <w:tcW w:w="2032" w:type="dxa"/>
            <w:noWrap w:val="0"/>
            <w:vAlign w:val="center"/>
          </w:tcPr>
          <w:p w14:paraId="146A8DCA">
            <w:pPr>
              <w:spacing w:before="65" w:line="227" w:lineRule="auto"/>
              <w:ind w:left="286"/>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磋</w:t>
            </w:r>
            <w:r>
              <w:rPr>
                <w:rFonts w:hint="eastAsia" w:ascii="宋体" w:hAnsi="宋体" w:eastAsia="宋体" w:cs="宋体"/>
                <w:color w:val="auto"/>
                <w:spacing w:val="6"/>
                <w:sz w:val="21"/>
                <w:szCs w:val="21"/>
                <w:highlight w:val="none"/>
              </w:rPr>
              <w:t>商报价 (元)</w:t>
            </w:r>
          </w:p>
        </w:tc>
        <w:tc>
          <w:tcPr>
            <w:tcW w:w="7185" w:type="dxa"/>
            <w:gridSpan w:val="5"/>
            <w:noWrap w:val="0"/>
            <w:vAlign w:val="center"/>
          </w:tcPr>
          <w:p w14:paraId="57B43112">
            <w:pPr>
              <w:tabs>
                <w:tab w:val="left" w:pos="5413"/>
              </w:tabs>
              <w:spacing w:line="600" w:lineRule="exact"/>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p>
          <w:p w14:paraId="04A10E28">
            <w:pPr>
              <w:spacing w:before="65" w:line="227" w:lineRule="auto"/>
              <w:ind w:firstLine="840" w:firstLineChars="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lang w:val="en-US"/>
              </w:rPr>
              <w:t>元</w:t>
            </w:r>
          </w:p>
        </w:tc>
      </w:tr>
      <w:tr w14:paraId="6EB7D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exact"/>
          <w:jc w:val="center"/>
        </w:trPr>
        <w:tc>
          <w:tcPr>
            <w:tcW w:w="2032" w:type="dxa"/>
            <w:noWrap w:val="0"/>
            <w:vAlign w:val="center"/>
          </w:tcPr>
          <w:p w14:paraId="51E0BB71">
            <w:pPr>
              <w:spacing w:before="65" w:line="229" w:lineRule="auto"/>
              <w:ind w:left="391" w:firstLine="226" w:firstLine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工</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lang w:eastAsia="zh-CN"/>
              </w:rPr>
              <w:t>期</w:t>
            </w:r>
          </w:p>
        </w:tc>
        <w:tc>
          <w:tcPr>
            <w:tcW w:w="7185" w:type="dxa"/>
            <w:gridSpan w:val="5"/>
            <w:noWrap w:val="0"/>
            <w:vAlign w:val="top"/>
          </w:tcPr>
          <w:p w14:paraId="33FAA030">
            <w:pPr>
              <w:rPr>
                <w:rFonts w:hint="eastAsia" w:ascii="宋体" w:hAnsi="宋体" w:eastAsia="宋体" w:cs="宋体"/>
                <w:color w:val="auto"/>
                <w:sz w:val="21"/>
                <w:szCs w:val="21"/>
                <w:highlight w:val="none"/>
              </w:rPr>
            </w:pPr>
          </w:p>
        </w:tc>
      </w:tr>
      <w:tr w14:paraId="223BA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exact"/>
          <w:jc w:val="center"/>
        </w:trPr>
        <w:tc>
          <w:tcPr>
            <w:tcW w:w="2032" w:type="dxa"/>
            <w:noWrap w:val="0"/>
            <w:vAlign w:val="center"/>
          </w:tcPr>
          <w:p w14:paraId="1DE3C5FC">
            <w:pPr>
              <w:spacing w:before="65" w:line="229" w:lineRule="auto"/>
              <w:ind w:left="602"/>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质量要求</w:t>
            </w:r>
          </w:p>
        </w:tc>
        <w:tc>
          <w:tcPr>
            <w:tcW w:w="7185" w:type="dxa"/>
            <w:gridSpan w:val="5"/>
            <w:noWrap w:val="0"/>
            <w:vAlign w:val="top"/>
          </w:tcPr>
          <w:p w14:paraId="53ED8CED">
            <w:pPr>
              <w:rPr>
                <w:rFonts w:hint="eastAsia" w:ascii="宋体" w:hAnsi="宋体" w:eastAsia="宋体" w:cs="宋体"/>
                <w:color w:val="auto"/>
                <w:sz w:val="21"/>
                <w:szCs w:val="21"/>
                <w:highlight w:val="none"/>
              </w:rPr>
            </w:pPr>
          </w:p>
        </w:tc>
      </w:tr>
      <w:tr w14:paraId="42AC5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exact"/>
          <w:jc w:val="center"/>
        </w:trPr>
        <w:tc>
          <w:tcPr>
            <w:tcW w:w="2032" w:type="dxa"/>
            <w:noWrap w:val="0"/>
            <w:vAlign w:val="center"/>
          </w:tcPr>
          <w:p w14:paraId="6CF7E293">
            <w:pPr>
              <w:spacing w:line="500" w:lineRule="exact"/>
              <w:jc w:val="center"/>
              <w:rPr>
                <w:rFonts w:hint="eastAsia" w:ascii="宋体" w:hAnsi="宋体" w:eastAsia="宋体" w:cs="宋体"/>
                <w:color w:val="auto"/>
                <w:spacing w:val="7"/>
                <w:sz w:val="21"/>
                <w:szCs w:val="21"/>
                <w:highlight w:val="none"/>
              </w:rPr>
            </w:pPr>
            <w:r>
              <w:rPr>
                <w:rFonts w:hint="eastAsia" w:ascii="宋体" w:hAnsi="宋体" w:eastAsia="宋体" w:cs="宋体"/>
                <w:color w:val="auto"/>
                <w:sz w:val="21"/>
                <w:szCs w:val="21"/>
                <w:highlight w:val="none"/>
                <w:lang w:eastAsia="zh-CN"/>
              </w:rPr>
              <w:t>项目经理</w:t>
            </w:r>
          </w:p>
        </w:tc>
        <w:tc>
          <w:tcPr>
            <w:tcW w:w="2675" w:type="dxa"/>
            <w:tcBorders>
              <w:right w:val="single" w:color="auto" w:sz="4" w:space="0"/>
            </w:tcBorders>
            <w:noWrap w:val="0"/>
            <w:vAlign w:val="center"/>
          </w:tcPr>
          <w:p w14:paraId="56B9BBCB">
            <w:pPr>
              <w:spacing w:line="500" w:lineRule="exact"/>
              <w:jc w:val="left"/>
              <w:rPr>
                <w:rFonts w:hint="eastAsia" w:ascii="宋体" w:hAnsi="宋体" w:eastAsia="宋体" w:cs="宋体"/>
                <w:color w:val="auto"/>
                <w:sz w:val="21"/>
                <w:szCs w:val="21"/>
                <w:highlight w:val="none"/>
              </w:rPr>
            </w:pPr>
          </w:p>
        </w:tc>
        <w:tc>
          <w:tcPr>
            <w:tcW w:w="1611" w:type="dxa"/>
            <w:gridSpan w:val="2"/>
            <w:tcBorders>
              <w:left w:val="single" w:color="auto" w:sz="4" w:space="0"/>
              <w:right w:val="single" w:color="auto" w:sz="4" w:space="0"/>
            </w:tcBorders>
            <w:noWrap w:val="0"/>
            <w:vAlign w:val="center"/>
          </w:tcPr>
          <w:p w14:paraId="5EE4C663">
            <w:pPr>
              <w:spacing w:line="5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注册编号</w:t>
            </w:r>
          </w:p>
        </w:tc>
        <w:tc>
          <w:tcPr>
            <w:tcW w:w="2899" w:type="dxa"/>
            <w:gridSpan w:val="2"/>
            <w:tcBorders>
              <w:left w:val="single" w:color="auto" w:sz="4" w:space="0"/>
            </w:tcBorders>
            <w:noWrap w:val="0"/>
            <w:vAlign w:val="center"/>
          </w:tcPr>
          <w:p w14:paraId="07ED8745">
            <w:pPr>
              <w:spacing w:line="500" w:lineRule="exact"/>
              <w:jc w:val="left"/>
              <w:rPr>
                <w:rFonts w:hint="eastAsia" w:ascii="宋体" w:hAnsi="宋体" w:eastAsia="宋体" w:cs="宋体"/>
                <w:color w:val="auto"/>
                <w:sz w:val="21"/>
                <w:szCs w:val="21"/>
                <w:highlight w:val="none"/>
              </w:rPr>
            </w:pPr>
          </w:p>
        </w:tc>
      </w:tr>
      <w:tr w14:paraId="05752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exact"/>
          <w:jc w:val="center"/>
        </w:trPr>
        <w:tc>
          <w:tcPr>
            <w:tcW w:w="2032" w:type="dxa"/>
            <w:noWrap w:val="0"/>
            <w:vAlign w:val="center"/>
          </w:tcPr>
          <w:p w14:paraId="17FC7929">
            <w:pPr>
              <w:spacing w:before="65" w:line="229" w:lineRule="auto"/>
              <w:ind w:left="495"/>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磋</w:t>
            </w:r>
            <w:r>
              <w:rPr>
                <w:rFonts w:hint="eastAsia" w:ascii="宋体" w:hAnsi="宋体" w:eastAsia="宋体" w:cs="宋体"/>
                <w:color w:val="auto"/>
                <w:spacing w:val="8"/>
                <w:sz w:val="21"/>
                <w:szCs w:val="21"/>
                <w:highlight w:val="none"/>
              </w:rPr>
              <w:t>商有效期</w:t>
            </w:r>
          </w:p>
        </w:tc>
        <w:tc>
          <w:tcPr>
            <w:tcW w:w="7185" w:type="dxa"/>
            <w:gridSpan w:val="5"/>
            <w:noWrap w:val="0"/>
            <w:vAlign w:val="top"/>
          </w:tcPr>
          <w:p w14:paraId="0E9ECF8B">
            <w:pPr>
              <w:rPr>
                <w:rFonts w:hint="eastAsia" w:ascii="宋体" w:hAnsi="宋体" w:eastAsia="宋体" w:cs="宋体"/>
                <w:color w:val="auto"/>
                <w:sz w:val="21"/>
                <w:szCs w:val="21"/>
                <w:highlight w:val="none"/>
              </w:rPr>
            </w:pPr>
          </w:p>
        </w:tc>
      </w:tr>
      <w:tr w14:paraId="079C8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exact"/>
          <w:jc w:val="center"/>
        </w:trPr>
        <w:tc>
          <w:tcPr>
            <w:tcW w:w="2032" w:type="dxa"/>
            <w:noWrap w:val="0"/>
            <w:vAlign w:val="center"/>
          </w:tcPr>
          <w:p w14:paraId="114B5D65">
            <w:pPr>
              <w:spacing w:before="65" w:line="230" w:lineRule="auto"/>
              <w:ind w:left="813"/>
              <w:jc w:val="both"/>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备</w:t>
            </w:r>
            <w:r>
              <w:rPr>
                <w:rFonts w:hint="eastAsia" w:ascii="宋体" w:hAnsi="宋体" w:eastAsia="宋体" w:cs="宋体"/>
                <w:color w:val="auto"/>
                <w:spacing w:val="3"/>
                <w:sz w:val="21"/>
                <w:szCs w:val="21"/>
                <w:highlight w:val="none"/>
              </w:rPr>
              <w:t>注</w:t>
            </w:r>
          </w:p>
        </w:tc>
        <w:tc>
          <w:tcPr>
            <w:tcW w:w="7185" w:type="dxa"/>
            <w:gridSpan w:val="5"/>
            <w:noWrap w:val="0"/>
            <w:vAlign w:val="top"/>
          </w:tcPr>
          <w:p w14:paraId="1101BD38">
            <w:pPr>
              <w:rPr>
                <w:rFonts w:hint="eastAsia" w:ascii="宋体" w:hAnsi="宋体" w:eastAsia="宋体" w:cs="宋体"/>
                <w:color w:val="auto"/>
                <w:sz w:val="21"/>
                <w:szCs w:val="21"/>
                <w:highlight w:val="none"/>
              </w:rPr>
            </w:pPr>
          </w:p>
        </w:tc>
      </w:tr>
    </w:tbl>
    <w:p w14:paraId="3E19B95B">
      <w:pPr>
        <w:spacing w:before="236" w:line="228" w:lineRule="auto"/>
        <w:ind w:left="366"/>
        <w:rPr>
          <w:rFonts w:hint="eastAsia" w:ascii="宋体" w:hAnsi="宋体" w:eastAsia="宋体" w:cs="宋体"/>
          <w:color w:val="auto"/>
          <w:spacing w:val="7"/>
          <w:sz w:val="20"/>
          <w:szCs w:val="20"/>
          <w:highlight w:val="none"/>
        </w:rPr>
      </w:pPr>
    </w:p>
    <w:p w14:paraId="12192E15">
      <w:pPr>
        <w:spacing w:before="236" w:line="228" w:lineRule="auto"/>
        <w:ind w:left="36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 xml:space="preserve">供应商名称 (公章) </w:t>
      </w:r>
      <w:r>
        <w:rPr>
          <w:rFonts w:hint="eastAsia" w:ascii="宋体" w:hAnsi="宋体" w:eastAsia="宋体" w:cs="宋体"/>
          <w:color w:val="auto"/>
          <w:spacing w:val="4"/>
          <w:sz w:val="21"/>
          <w:szCs w:val="21"/>
          <w:highlight w:val="none"/>
        </w:rPr>
        <w:t>：</w:t>
      </w:r>
    </w:p>
    <w:p w14:paraId="7870FFC9">
      <w:pPr>
        <w:spacing w:before="274" w:line="225"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法定代表人或其委托代理人:</w:t>
      </w:r>
    </w:p>
    <w:p w14:paraId="3BBD5549">
      <w:pPr>
        <w:spacing w:line="440" w:lineRule="auto"/>
        <w:rPr>
          <w:rFonts w:hint="eastAsia" w:ascii="宋体" w:hAnsi="宋体" w:eastAsia="宋体" w:cs="宋体"/>
          <w:color w:val="auto"/>
          <w:sz w:val="21"/>
          <w:szCs w:val="21"/>
          <w:highlight w:val="none"/>
        </w:rPr>
      </w:pPr>
    </w:p>
    <w:p w14:paraId="755505FF">
      <w:pPr>
        <w:spacing w:before="65" w:line="228" w:lineRule="auto"/>
        <w:ind w:left="367"/>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年</w:t>
      </w:r>
      <w:r>
        <w:rPr>
          <w:rFonts w:hint="eastAsia" w:ascii="宋体" w:hAnsi="宋体" w:eastAsia="宋体" w:cs="宋体"/>
          <w:color w:val="auto"/>
          <w:spacing w:val="7"/>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日</w:t>
      </w:r>
    </w:p>
    <w:p w14:paraId="289432A9">
      <w:pPr>
        <w:keepNext w:val="0"/>
        <w:keepLines w:val="0"/>
        <w:pageBreakBefore w:val="0"/>
        <w:widowControl w:val="0"/>
        <w:kinsoku/>
        <w:wordWrap/>
        <w:overflowPunct/>
        <w:topLinePunct w:val="0"/>
        <w:autoSpaceDE/>
        <w:autoSpaceDN/>
        <w:bidi w:val="0"/>
        <w:adjustRightInd/>
        <w:snapToGrid/>
        <w:spacing w:line="240" w:lineRule="auto"/>
        <w:ind w:right="364"/>
        <w:textAlignment w:val="auto"/>
        <w:rPr>
          <w:rFonts w:hint="eastAsia" w:ascii="宋体" w:hAnsi="宋体" w:eastAsia="宋体" w:cs="宋体"/>
          <w:b/>
          <w:bCs/>
          <w:color w:val="auto"/>
          <w:spacing w:val="13"/>
          <w:sz w:val="21"/>
          <w:szCs w:val="21"/>
          <w:highlight w:val="none"/>
        </w:rPr>
      </w:pPr>
      <w:r>
        <w:rPr>
          <w:rFonts w:hint="eastAsia" w:ascii="宋体" w:hAnsi="宋体" w:eastAsia="宋体" w:cs="宋体"/>
          <w:b/>
          <w:bCs/>
          <w:color w:val="auto"/>
          <w:spacing w:val="13"/>
          <w:sz w:val="21"/>
          <w:szCs w:val="21"/>
          <w:highlight w:val="none"/>
        </w:rPr>
        <w:t>注：</w:t>
      </w:r>
    </w:p>
    <w:p w14:paraId="3491B266">
      <w:pPr>
        <w:keepNext w:val="0"/>
        <w:keepLines w:val="0"/>
        <w:pageBreakBefore w:val="0"/>
        <w:widowControl w:val="0"/>
        <w:kinsoku/>
        <w:wordWrap/>
        <w:overflowPunct/>
        <w:topLinePunct w:val="0"/>
        <w:autoSpaceDE/>
        <w:autoSpaceDN/>
        <w:bidi w:val="0"/>
        <w:adjustRightInd/>
        <w:snapToGrid/>
        <w:spacing w:line="240" w:lineRule="auto"/>
        <w:ind w:left="17" w:leftChars="8" w:right="364" w:firstLine="606" w:firstLineChars="256"/>
        <w:textAlignment w:val="auto"/>
        <w:rPr>
          <w:rFonts w:hint="eastAsia" w:ascii="宋体" w:hAnsi="宋体" w:eastAsia="宋体" w:cs="宋体"/>
          <w:b/>
          <w:bCs/>
          <w:color w:val="auto"/>
          <w:spacing w:val="13"/>
          <w:sz w:val="21"/>
          <w:szCs w:val="21"/>
          <w:highlight w:val="none"/>
        </w:rPr>
      </w:pPr>
      <w:r>
        <w:rPr>
          <w:rFonts w:hint="eastAsia" w:ascii="宋体" w:hAnsi="宋体" w:eastAsia="宋体" w:cs="宋体"/>
          <w:b/>
          <w:bCs/>
          <w:color w:val="auto"/>
          <w:spacing w:val="13"/>
          <w:sz w:val="21"/>
          <w:szCs w:val="21"/>
          <w:highlight w:val="none"/>
        </w:rPr>
        <w:t>1、报价应包括磋商文件所确定的采购范围内的全部费用。</w:t>
      </w:r>
    </w:p>
    <w:p w14:paraId="1DE6FBD4">
      <w:pPr>
        <w:keepNext w:val="0"/>
        <w:keepLines w:val="0"/>
        <w:pageBreakBefore w:val="0"/>
        <w:widowControl w:val="0"/>
        <w:kinsoku/>
        <w:wordWrap/>
        <w:overflowPunct/>
        <w:topLinePunct w:val="0"/>
        <w:autoSpaceDE/>
        <w:autoSpaceDN/>
        <w:bidi w:val="0"/>
        <w:adjustRightInd/>
        <w:snapToGrid/>
        <w:spacing w:line="240" w:lineRule="auto"/>
        <w:ind w:left="17" w:leftChars="8" w:right="364" w:firstLine="606" w:firstLineChars="256"/>
        <w:textAlignment w:val="auto"/>
        <w:rPr>
          <w:rFonts w:hint="eastAsia" w:ascii="宋体" w:hAnsi="宋体" w:eastAsia="宋体" w:cs="宋体"/>
          <w:b/>
          <w:bCs/>
          <w:color w:val="auto"/>
          <w:spacing w:val="13"/>
          <w:sz w:val="21"/>
          <w:szCs w:val="21"/>
          <w:highlight w:val="none"/>
        </w:rPr>
      </w:pPr>
      <w:r>
        <w:rPr>
          <w:rFonts w:hint="eastAsia" w:ascii="宋体" w:hAnsi="宋体" w:eastAsia="宋体" w:cs="宋体"/>
          <w:b/>
          <w:bCs/>
          <w:color w:val="auto"/>
          <w:spacing w:val="13"/>
          <w:sz w:val="21"/>
          <w:szCs w:val="21"/>
          <w:highlight w:val="none"/>
        </w:rPr>
        <w:t>2、供应商应当对竞争性磋商的最终报价</w:t>
      </w:r>
      <w:r>
        <w:rPr>
          <w:rFonts w:hint="eastAsia" w:ascii="宋体" w:hAnsi="宋体" w:eastAsia="宋体" w:cs="宋体"/>
          <w:b/>
          <w:bCs/>
          <w:color w:val="auto"/>
          <w:spacing w:val="13"/>
          <w:sz w:val="21"/>
          <w:szCs w:val="21"/>
          <w:highlight w:val="none"/>
          <w:lang w:eastAsia="zh-CN"/>
        </w:rPr>
        <w:t>，</w:t>
      </w:r>
      <w:r>
        <w:rPr>
          <w:rFonts w:hint="eastAsia" w:ascii="宋体" w:hAnsi="宋体" w:eastAsia="宋体" w:cs="宋体"/>
          <w:b/>
          <w:bCs/>
          <w:color w:val="auto"/>
          <w:spacing w:val="13"/>
          <w:sz w:val="21"/>
          <w:szCs w:val="21"/>
          <w:highlight w:val="none"/>
        </w:rPr>
        <w:t>在焦作市公共资源交易平台系统进行签章确认，</w:t>
      </w:r>
      <w:r>
        <w:rPr>
          <w:rFonts w:hint="eastAsia" w:ascii="宋体" w:hAnsi="宋体" w:eastAsia="宋体" w:cs="宋体"/>
          <w:b/>
          <w:bCs/>
          <w:color w:val="auto"/>
          <w:spacing w:val="13"/>
          <w:sz w:val="21"/>
          <w:szCs w:val="21"/>
          <w:highlight w:val="none"/>
          <w:lang w:val="en-US" w:eastAsia="zh-CN"/>
        </w:rPr>
        <w:t>最终磋商报价表供应商需加盖公章并签字确认，</w:t>
      </w:r>
      <w:r>
        <w:rPr>
          <w:rFonts w:hint="eastAsia" w:ascii="宋体" w:hAnsi="宋体" w:eastAsia="宋体" w:cs="宋体"/>
          <w:b/>
          <w:bCs/>
          <w:color w:val="auto"/>
          <w:spacing w:val="13"/>
          <w:sz w:val="21"/>
          <w:szCs w:val="21"/>
          <w:highlight w:val="none"/>
        </w:rPr>
        <w:t>在规定的时限内上传给</w:t>
      </w:r>
      <w:r>
        <w:rPr>
          <w:rFonts w:hint="eastAsia" w:ascii="宋体" w:hAnsi="宋体" w:eastAsia="宋体" w:cs="宋体"/>
          <w:b/>
          <w:bCs/>
          <w:color w:val="auto"/>
          <w:spacing w:val="13"/>
          <w:sz w:val="21"/>
          <w:szCs w:val="21"/>
          <w:highlight w:val="none"/>
          <w:lang w:eastAsia="zh-CN"/>
        </w:rPr>
        <w:t>评审</w:t>
      </w:r>
      <w:r>
        <w:rPr>
          <w:rFonts w:hint="eastAsia" w:ascii="宋体" w:hAnsi="宋体" w:eastAsia="宋体" w:cs="宋体"/>
          <w:b/>
          <w:bCs/>
          <w:color w:val="auto"/>
          <w:spacing w:val="13"/>
          <w:sz w:val="21"/>
          <w:szCs w:val="21"/>
          <w:highlight w:val="none"/>
        </w:rPr>
        <w:t>小组，未在规定时间提供最后报价，由供应商自行承担相关责任。</w:t>
      </w:r>
    </w:p>
    <w:p w14:paraId="27FE21F8">
      <w:pPr>
        <w:keepNext w:val="0"/>
        <w:keepLines w:val="0"/>
        <w:pageBreakBefore w:val="0"/>
        <w:widowControl w:val="0"/>
        <w:kinsoku/>
        <w:wordWrap/>
        <w:overflowPunct/>
        <w:topLinePunct w:val="0"/>
        <w:autoSpaceDE/>
        <w:autoSpaceDN/>
        <w:bidi w:val="0"/>
        <w:adjustRightInd/>
        <w:snapToGrid/>
        <w:spacing w:line="240" w:lineRule="auto"/>
        <w:ind w:left="17" w:leftChars="8" w:right="364" w:firstLine="606" w:firstLineChars="256"/>
        <w:textAlignment w:val="auto"/>
        <w:rPr>
          <w:rFonts w:hint="eastAsia" w:ascii="宋体" w:hAnsi="宋体" w:eastAsia="宋体" w:cs="宋体"/>
          <w:b/>
          <w:bCs/>
          <w:color w:val="auto"/>
          <w:spacing w:val="13"/>
          <w:sz w:val="21"/>
          <w:szCs w:val="21"/>
          <w:highlight w:val="none"/>
        </w:rPr>
      </w:pPr>
      <w:r>
        <w:rPr>
          <w:rFonts w:hint="eastAsia" w:ascii="宋体" w:hAnsi="宋体" w:eastAsia="宋体" w:cs="宋体"/>
          <w:b/>
          <w:bCs/>
          <w:color w:val="auto"/>
          <w:spacing w:val="13"/>
          <w:sz w:val="21"/>
          <w:szCs w:val="21"/>
          <w:highlight w:val="none"/>
        </w:rPr>
        <w:t>3、供应商在最终报价前，准备好最终已标价工程量清单；最终报价时，最终已标价工程量清单应以附件形式上传，未上传者按无效处理。</w:t>
      </w:r>
    </w:p>
    <w:p w14:paraId="6C0CA159">
      <w:pPr>
        <w:keepNext w:val="0"/>
        <w:keepLines w:val="0"/>
        <w:pageBreakBefore w:val="0"/>
        <w:widowControl w:val="0"/>
        <w:kinsoku/>
        <w:wordWrap/>
        <w:overflowPunct/>
        <w:topLinePunct w:val="0"/>
        <w:autoSpaceDE/>
        <w:autoSpaceDN/>
        <w:bidi w:val="0"/>
        <w:adjustRightInd/>
        <w:snapToGrid/>
        <w:spacing w:line="240" w:lineRule="auto"/>
        <w:ind w:left="17" w:leftChars="8" w:right="364" w:firstLine="606" w:firstLineChars="256"/>
        <w:textAlignment w:val="auto"/>
        <w:rPr>
          <w:rFonts w:hint="eastAsia" w:ascii="宋体" w:hAnsi="宋体" w:eastAsia="宋体" w:cs="宋体"/>
          <w:b/>
          <w:bCs/>
          <w:color w:val="auto"/>
          <w:spacing w:val="13"/>
          <w:sz w:val="21"/>
          <w:szCs w:val="21"/>
          <w:highlight w:val="none"/>
        </w:rPr>
      </w:pPr>
    </w:p>
    <w:p w14:paraId="00CE70DD">
      <w:pPr>
        <w:rPr>
          <w:color w:val="auto"/>
          <w:highlight w:val="none"/>
        </w:rPr>
      </w:pPr>
    </w:p>
    <w:sectPr>
      <w:headerReference r:id="rId3" w:type="default"/>
      <w:footerReference r:id="rId4" w:type="default"/>
      <w:pgSz w:w="11906" w:h="16838"/>
      <w:pgMar w:top="1361" w:right="1531" w:bottom="1247" w:left="1531" w:header="851" w:footer="992" w:gutter="0"/>
      <w:pgBorders>
        <w:top w:val="none" w:sz="0" w:space="0"/>
        <w:left w:val="none" w:sz="0" w:space="0"/>
        <w:bottom w:val="none" w:sz="0" w:space="0"/>
        <w:right w:val="none" w:sz="0" w:space="0"/>
      </w:pgBorders>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882E1">
    <w:pPr>
      <w:pStyle w:val="11"/>
      <w:pBdr>
        <w:bottom w:val="thinThickMediumGap" w:color="auto" w:sz="18" w:space="1"/>
      </w:pBdr>
      <w:rPr>
        <w:rFonts w:ascii="仿宋_GB2312" w:eastAsia="仿宋_GB2312"/>
        <w:b/>
        <w:color w:val="000000"/>
        <w:sz w:val="32"/>
        <w:szCs w:val="32"/>
        <w:lang w:val="zh-CN"/>
      </w:rPr>
    </w:pPr>
    <w:r>
      <w:rPr>
        <w:sz w:val="18"/>
        <w:szCs w:val="18"/>
      </w:rPr>
      <mc:AlternateContent>
        <mc:Choice Requires="wps">
          <w:drawing>
            <wp:anchor distT="0" distB="0" distL="114300" distR="114300" simplePos="0" relativeHeight="251659264" behindDoc="0" locked="0" layoutInCell="1" allowOverlap="1">
              <wp:simplePos x="0" y="0"/>
              <wp:positionH relativeFrom="margin">
                <wp:posOffset>4817745</wp:posOffset>
              </wp:positionH>
              <wp:positionV relativeFrom="paragraph">
                <wp:posOffset>123825</wp:posOffset>
              </wp:positionV>
              <wp:extent cx="103505" cy="139700"/>
              <wp:effectExtent l="0" t="0" r="0" b="0"/>
              <wp:wrapNone/>
              <wp:docPr id="5" name="矩形 5"/>
              <wp:cNvGraphicFramePr/>
              <a:graphic xmlns:a="http://schemas.openxmlformats.org/drawingml/2006/main">
                <a:graphicData uri="http://schemas.microsoft.com/office/word/2010/wordprocessingShape">
                  <wps:wsp>
                    <wps:cNvSpPr/>
                    <wps:spPr>
                      <a:xfrm>
                        <a:off x="0" y="0"/>
                        <a:ext cx="103504" cy="139700"/>
                      </a:xfrm>
                      <a:prstGeom prst="rect">
                        <a:avLst/>
                      </a:prstGeom>
                      <a:noFill/>
                      <a:ln>
                        <a:noFill/>
                      </a:ln>
                      <a:effectLst/>
                    </wps:spPr>
                    <wps:txbx>
                      <w:txbxContent>
                        <w:p w14:paraId="101643EA">
                          <w:pPr>
                            <w:snapToGrid w:val="0"/>
                            <w:rPr>
                              <w:sz w:val="18"/>
                            </w:rPr>
                          </w:pPr>
                        </w:p>
                      </w:txbxContent>
                    </wps:txbx>
                    <wps:bodyPr wrap="none" lIns="0" tIns="0" rIns="0" bIns="0" upright="1">
                      <a:spAutoFit/>
                    </wps:bodyPr>
                  </wps:wsp>
                </a:graphicData>
              </a:graphic>
            </wp:anchor>
          </w:drawing>
        </mc:Choice>
        <mc:Fallback>
          <w:pict>
            <v:rect id="_x0000_s1026" o:spid="_x0000_s1026" o:spt="1" style="position:absolute;left:0pt;margin-left:379.35pt;margin-top:9.75pt;height:11pt;width:8.15pt;mso-position-horizontal-relative:margin;mso-wrap-style:none;z-index:251659264;mso-width-relative:page;mso-height-relative:page;" filled="f" stroked="f" coordsize="21600,21600" o:gfxdata="UEsDBAoAAAAAAIdO4kAAAAAAAAAAAAAAAAAEAAAAZHJzL1BLAwQUAAAACACHTuJAD2dpr9YAAAAJ&#10;AQAADwAAAGRycy9kb3ducmV2LnhtbE2Py07DMBBF90j8gzVI7KidipA0jdMFUiVAbJr2A9x48hB+&#10;RLbblL9nWMFydI/unFvvbtawK4Y4eSchWwlg6DqvJzdIOB33TyWwmJTTyniHEr4xwq65v6tVpf3i&#10;Dnht08CoxMVKSRhTmivOYzeiVXHlZ3SU9T5YlegMA9dBLVRuDV8L8cKtmhx9GNWMryN2X+3FSuDH&#10;dr+UrQnCf6z7T/P+dujRS/n4kIktsIS39AfDrz6pQ0NOZ39xOjIjocjLglAKNjkwAooip3FnCc9Z&#10;Dryp+f8FzQ9QSwMEFAAAAAgAh07iQPHOR+PJAQAAmAMAAA4AAABkcnMvZTJvRG9jLnhtbK1TS27b&#10;MBDdF+gdCO5rSUndj2A5KGCkKFC0AZIegKYoiwB/mKEt+TQFuushepyi1+iQkp0m2WTRDTVDDt+8&#10;94ZaXY3WsIMC1N41vFqUnCknfavdruHf7q5fveMMo3CtMN6phh8V8qv1yxerIdTqwvfetAoYgTis&#10;h9DwPsZQFwXKXlmBCx+Uo8POgxWRUtgVLYiB0K0pLsryTTF4aAN4qRBpdzMd8hkRngPou05LtfFy&#10;b5WLEyooIyJJwl4H5OvMtuuUjF+7DlVkpuGkNOaVmlC8TWuxXol6ByL0Ws4UxHMoPNJkhXbU9Ay1&#10;EVGwPegnUFZL8Oi7uJDeFpOQ7AipqMpH3tz2IqishazGcDYd/x+s/HK4Aabbhi85c8LSwP98//n7&#10;1w+2TN4MAWsquQ03MGdIYRI6dmDTlySwMft5PPupxsgkbVbl5bJ8zZmko+ry/dsy+13cXw6A8aPy&#10;lqWg4UDjyi6Kw2eM1JBKTyWpl/PX2pg8MuMebFDhtKPyzOfbif3EN0Vx3I6ziK1vjyR7oLk33NEz&#10;58x8cmRreiKnAE7B9hTsA+hdT0SrzBLDh30kSplp6jDBEu2U0MCygPlxpRfxb56r7n+o9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PZ2mv1gAAAAkBAAAPAAAAAAAAAAEAIAAAACIAAABkcnMvZG93&#10;bnJldi54bWxQSwECFAAUAAAACACHTuJA8c5H48kBAACYAwAADgAAAAAAAAABACAAAAAlAQAAZHJz&#10;L2Uyb0RvYy54bWxQSwUGAAAAAAYABgBZAQAAYAUAAAAA&#10;">
              <v:fill on="f" focussize="0,0"/>
              <v:stroke on="f"/>
              <v:imagedata o:title=""/>
              <o:lock v:ext="edit" aspectratio="f"/>
              <v:textbox inset="0mm,0mm,0mm,0mm" style="mso-fit-shape-to-text:t;">
                <w:txbxContent>
                  <w:p w14:paraId="101643EA">
                    <w:pPr>
                      <w:snapToGrid w:val="0"/>
                      <w:rPr>
                        <w:sz w:val="18"/>
                      </w:rPr>
                    </w:pPr>
                  </w:p>
                </w:txbxContent>
              </v:textbox>
            </v:rect>
          </w:pict>
        </mc:Fallback>
      </mc:AlternateContent>
    </w:r>
  </w:p>
  <w:p w14:paraId="6A92295A">
    <w:pPr>
      <w:pStyle w:val="10"/>
    </w:pPr>
    <w:r>
      <mc:AlternateContent>
        <mc:Choice Requires="wps">
          <w:drawing>
            <wp:anchor distT="0" distB="0" distL="114300" distR="114300" simplePos="0" relativeHeight="251660288" behindDoc="0" locked="0" layoutInCell="1" allowOverlap="1">
              <wp:simplePos x="0" y="0"/>
              <wp:positionH relativeFrom="margin">
                <wp:posOffset>5081270</wp:posOffset>
              </wp:positionH>
              <wp:positionV relativeFrom="paragraph">
                <wp:posOffset>20955</wp:posOffset>
              </wp:positionV>
              <wp:extent cx="400685" cy="147955"/>
              <wp:effectExtent l="0" t="0" r="0" b="0"/>
              <wp:wrapNone/>
              <wp:docPr id="7" name="矩形 7"/>
              <wp:cNvGraphicFramePr/>
              <a:graphic xmlns:a="http://schemas.openxmlformats.org/drawingml/2006/main">
                <a:graphicData uri="http://schemas.microsoft.com/office/word/2010/wordprocessingShape">
                  <wps:wsp>
                    <wps:cNvSpPr/>
                    <wps:spPr>
                      <a:xfrm>
                        <a:off x="0" y="0"/>
                        <a:ext cx="400684" cy="147955"/>
                      </a:xfrm>
                      <a:prstGeom prst="rect">
                        <a:avLst/>
                      </a:prstGeom>
                      <a:noFill/>
                      <a:ln>
                        <a:noFill/>
                      </a:ln>
                      <a:effectLst/>
                    </wps:spPr>
                    <wps:txbx>
                      <w:txbxContent>
                        <w:p w14:paraId="51B93A7C">
                          <w:pPr>
                            <w:pStyle w:val="10"/>
                            <w:rPr>
                              <w:rFonts w:hint="eastAsia" w:ascii="宋体" w:hAnsi="宋体" w:cs="宋体"/>
                            </w:rPr>
                          </w:pPr>
                          <w:r>
                            <w:rPr>
                              <w:rFonts w:hint="eastAsia" w:ascii="宋体" w:hAnsi="宋体" w:cs="宋体"/>
                            </w:rPr>
                            <w:t xml:space="preserve">第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41</w:t>
                          </w:r>
                          <w:r>
                            <w:rPr>
                              <w:rFonts w:hint="eastAsia" w:ascii="宋体" w:hAnsi="宋体" w:cs="宋体"/>
                            </w:rPr>
                            <w:fldChar w:fldCharType="end"/>
                          </w:r>
                          <w:r>
                            <w:rPr>
                              <w:rFonts w:hint="eastAsia" w:ascii="宋体" w:hAnsi="宋体" w:cs="宋体"/>
                            </w:rPr>
                            <w:t xml:space="preserve"> 页</w:t>
                          </w:r>
                        </w:p>
                      </w:txbxContent>
                    </wps:txbx>
                    <wps:bodyPr wrap="none" lIns="0" tIns="0" rIns="0" bIns="0" upright="0">
                      <a:spAutoFit/>
                    </wps:bodyPr>
                  </wps:wsp>
                </a:graphicData>
              </a:graphic>
            </wp:anchor>
          </w:drawing>
        </mc:Choice>
        <mc:Fallback>
          <w:pict>
            <v:rect id="_x0000_s1026" o:spid="_x0000_s1026" o:spt="1" style="position:absolute;left:0pt;margin-left:400.1pt;margin-top:1.65pt;height:11.65pt;width:31.55pt;mso-position-horizontal-relative:margin;mso-wrap-style:none;z-index:251660288;mso-width-relative:page;mso-height-relative:page;" filled="f" stroked="f" coordsize="21600,21600" o:gfxdata="UEsDBAoAAAAAAIdO4kAAAAAAAAAAAAAAAAAEAAAAZHJzL1BLAwQUAAAACACHTuJAW5K+mNQAAAAI&#10;AQAADwAAAGRycy9kb3ducmV2LnhtbE2PzWrDMBCE74W+g9hCbo0UB4xxvM6hEGhLL3H6AIq1/qHS&#10;ylhKnL59lVN6m2WGmW+r/c1ZcaU5jJ4RNmsFgrj1ZuQe4ft0eC1AhKjZaOuZEH4pwL5+fqp0afzC&#10;R7o2sRephEOpEYYYp1LK0A7kdFj7iTh5nZ+djumce2lmvaRyZ2WmVC6dHjktDHqit4Han+biEOSp&#10;OSxFY2flP7Puy368HzvyiKuXjdqBiHSLjzDc8RM61Inp7C9sgrAIhVJZiiJstyCSX+R3cUbI8hxk&#10;Xcn/D9R/UEsDBBQAAAAIAIdO4kBg6+kpyAEAAJgDAAAOAAAAZHJzL2Uyb0RvYy54bWytU82O0zAQ&#10;viPxDpbvNO2qS5eo6QqpWoSEYKWFB3Adu7HkP824Tfo0SNx4CB4H8RqMnbQLy2UPXJyZ8fib+b6Z&#10;rG8HZ9lRAZrgG76YzTlTXobW+H3Dv3y+e3XDGSbhW2GDVw0/KeS3m5cv1n2s1VXogm0VMALxWPex&#10;4V1Ksa4qlJ1yAmchKk+XOoATiVzYVy2IntCdra7m89dVH6CNEKRCpOh2vOQTIjwHMGhtpNoGeXDK&#10;pxEVlBWJKGFnIvJN6VZrJdMnrVElZhtOTFM5qQjZu3xWm7Wo9yBiZ+TUgnhOC084OWE8Fb1AbUUS&#10;7ADmHyhnJAQMOs1kcNVIpChCLBbzJ9o8dCKqwoWkxngRHf8frPx4vAdm2oavOPPC0cB/ff3+88c3&#10;tsra9BFrSnmI9zB5SGYmOmhw+UsU2FD0PF30VENikoJLGvfNkjNJV4vl6s31dcasHh9HwPROBcey&#10;0XCgcRUVxfEDpjH1nJJr+XBnrKW4qK3/K0CYY0SVmU+vc/djv9lKw26YSOxCeyLaPc294Z7WnDP7&#10;3pOseUXOBpyN3dk4RDD7ruxQro7x7SFRS6XTXGGEJYbZoYEVrtNy5Y340y9Zjz/U5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bkr6Y1AAAAAgBAAAPAAAAAAAAAAEAIAAAACIAAABkcnMvZG93bnJl&#10;di54bWxQSwECFAAUAAAACACHTuJAYOvpKcgBAACYAwAADgAAAAAAAAABACAAAAAjAQAAZHJzL2Uy&#10;b0RvYy54bWxQSwUGAAAAAAYABgBZAQAAXQUAAAAA&#10;">
              <v:fill on="f" focussize="0,0"/>
              <v:stroke on="f"/>
              <v:imagedata o:title=""/>
              <o:lock v:ext="edit" aspectratio="f"/>
              <v:textbox inset="0mm,0mm,0mm,0mm" style="mso-fit-shape-to-text:t;">
                <w:txbxContent>
                  <w:p w14:paraId="51B93A7C">
                    <w:pPr>
                      <w:pStyle w:val="10"/>
                      <w:rPr>
                        <w:rFonts w:hint="eastAsia" w:ascii="宋体" w:hAnsi="宋体" w:cs="宋体"/>
                      </w:rPr>
                    </w:pPr>
                    <w:r>
                      <w:rPr>
                        <w:rFonts w:hint="eastAsia" w:ascii="宋体" w:hAnsi="宋体" w:cs="宋体"/>
                      </w:rPr>
                      <w:t xml:space="preserve">第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41</w:t>
                    </w:r>
                    <w:r>
                      <w:rPr>
                        <w:rFonts w:hint="eastAsia" w:ascii="宋体" w:hAnsi="宋体" w:cs="宋体"/>
                      </w:rPr>
                      <w:fldChar w:fldCharType="end"/>
                    </w:r>
                    <w:r>
                      <w:rPr>
                        <w:rFonts w:hint="eastAsia" w:ascii="宋体" w:hAnsi="宋体" w:cs="宋体"/>
                      </w:rPr>
                      <w:t xml:space="preserve"> 页</w:t>
                    </w:r>
                  </w:p>
                </w:txbxContent>
              </v:textbox>
            </v:rect>
          </w:pict>
        </mc:Fallback>
      </mc:AlternateContent>
    </w:r>
  </w:p>
  <w:p w14:paraId="79B7A142">
    <w:pPr>
      <w:pStyle w:val="1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2BE4E">
    <w:pPr>
      <w:pBdr>
        <w:bottom w:val="thickThinSmallGap" w:color="auto" w:sz="12" w:space="0"/>
      </w:pBdr>
      <w:bidi w:val="0"/>
      <w:jc w:val="both"/>
      <w:rPr>
        <w:rFonts w:hint="eastAsia"/>
        <w:sz w:val="18"/>
        <w:szCs w:val="18"/>
      </w:rPr>
    </w:pPr>
    <w:r>
      <w:rPr>
        <w:rFonts w:hint="eastAsia" w:ascii="华文楷体" w:hAnsi="华文楷体" w:eastAsia="华文楷体" w:cs="华文楷体"/>
        <w:b/>
        <w:bCs/>
        <w:color w:val="auto"/>
        <w:kern w:val="2"/>
        <w:sz w:val="21"/>
        <w:szCs w:val="21"/>
        <w:highlight w:val="none"/>
        <w:lang w:val="en-US" w:eastAsia="zh-CN" w:bidi="ar-SA"/>
      </w:rPr>
      <w:t xml:space="preserve">温县乡村振兴事务中心2026年温县温泉街道前东南王村入户路项目             </w:t>
    </w:r>
    <w:r>
      <w:rPr>
        <w:rFonts w:hint="eastAsia" w:ascii="华文楷体" w:hAnsi="华文楷体" w:eastAsia="华文楷体" w:cs="华文楷体"/>
        <w:sz w:val="18"/>
        <w:szCs w:val="18"/>
        <w:u w:val="none"/>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E7413"/>
    <w:multiLevelType w:val="singleLevel"/>
    <w:tmpl w:val="8B4E7413"/>
    <w:lvl w:ilvl="0" w:tentative="0">
      <w:start w:val="1"/>
      <w:numFmt w:val="decimal"/>
      <w:suff w:val="space"/>
      <w:lvlText w:val="（%1）"/>
      <w:lvlJc w:val="left"/>
    </w:lvl>
  </w:abstractNum>
  <w:abstractNum w:abstractNumId="1">
    <w:nsid w:val="9AD63C7D"/>
    <w:multiLevelType w:val="singleLevel"/>
    <w:tmpl w:val="9AD63C7D"/>
    <w:lvl w:ilvl="0" w:tentative="0">
      <w:start w:val="1"/>
      <w:numFmt w:val="decimal"/>
      <w:suff w:val="space"/>
      <w:lvlText w:val="%1."/>
      <w:lvlJc w:val="left"/>
    </w:lvl>
  </w:abstractNum>
  <w:abstractNum w:abstractNumId="2">
    <w:nsid w:val="9E777B5D"/>
    <w:multiLevelType w:val="singleLevel"/>
    <w:tmpl w:val="9E777B5D"/>
    <w:lvl w:ilvl="0" w:tentative="0">
      <w:start w:val="2"/>
      <w:numFmt w:val="decimal"/>
      <w:lvlText w:val="%1."/>
      <w:lvlJc w:val="left"/>
      <w:pPr>
        <w:tabs>
          <w:tab w:val="left" w:pos="312"/>
        </w:tabs>
      </w:pPr>
    </w:lvl>
  </w:abstractNum>
  <w:abstractNum w:abstractNumId="3">
    <w:nsid w:val="00000000"/>
    <w:multiLevelType w:val="singleLevel"/>
    <w:tmpl w:val="00000000"/>
    <w:lvl w:ilvl="0" w:tentative="0">
      <w:start w:val="1"/>
      <w:numFmt w:val="decimal"/>
      <w:suff w:val="nothing"/>
      <w:lvlText w:val="%1、"/>
      <w:lvlJc w:val="left"/>
    </w:lvl>
  </w:abstractNum>
  <w:abstractNum w:abstractNumId="4">
    <w:nsid w:val="6E8577FD"/>
    <w:multiLevelType w:val="singleLevel"/>
    <w:tmpl w:val="6E8577FD"/>
    <w:lvl w:ilvl="0" w:tentative="0">
      <w:start w:val="5"/>
      <w:numFmt w:val="decimal"/>
      <w:lvlText w:val="%1."/>
      <w:lvlJc w:val="left"/>
      <w:pPr>
        <w:tabs>
          <w:tab w:val="left" w:pos="312"/>
        </w:tabs>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1280"/>
    <w:rsid w:val="01147775"/>
    <w:rsid w:val="02860951"/>
    <w:rsid w:val="03EF5EB9"/>
    <w:rsid w:val="04C73087"/>
    <w:rsid w:val="059960DD"/>
    <w:rsid w:val="081F75BF"/>
    <w:rsid w:val="08B80707"/>
    <w:rsid w:val="08BF696E"/>
    <w:rsid w:val="095D5673"/>
    <w:rsid w:val="0A161D03"/>
    <w:rsid w:val="0DF93BBD"/>
    <w:rsid w:val="0FA03266"/>
    <w:rsid w:val="0FB32491"/>
    <w:rsid w:val="0FD50838"/>
    <w:rsid w:val="125D34BF"/>
    <w:rsid w:val="132A165B"/>
    <w:rsid w:val="13A20852"/>
    <w:rsid w:val="161329C4"/>
    <w:rsid w:val="174340FA"/>
    <w:rsid w:val="19BD66DD"/>
    <w:rsid w:val="1B2C12CC"/>
    <w:rsid w:val="1E946D23"/>
    <w:rsid w:val="1F4C6241"/>
    <w:rsid w:val="20875DE4"/>
    <w:rsid w:val="219F63D1"/>
    <w:rsid w:val="23563407"/>
    <w:rsid w:val="23980A15"/>
    <w:rsid w:val="29040336"/>
    <w:rsid w:val="29C006AF"/>
    <w:rsid w:val="2B5C5625"/>
    <w:rsid w:val="2C7F577D"/>
    <w:rsid w:val="2E463103"/>
    <w:rsid w:val="2FB92D54"/>
    <w:rsid w:val="30354AD0"/>
    <w:rsid w:val="305D3EAB"/>
    <w:rsid w:val="324F44FF"/>
    <w:rsid w:val="325154C6"/>
    <w:rsid w:val="32D560F7"/>
    <w:rsid w:val="33D75E9F"/>
    <w:rsid w:val="395A5BE3"/>
    <w:rsid w:val="39BF7735"/>
    <w:rsid w:val="3AED41D0"/>
    <w:rsid w:val="3BE949C1"/>
    <w:rsid w:val="3C033335"/>
    <w:rsid w:val="3C65673D"/>
    <w:rsid w:val="3DBE0718"/>
    <w:rsid w:val="3DD671C7"/>
    <w:rsid w:val="3EA80B63"/>
    <w:rsid w:val="40073F04"/>
    <w:rsid w:val="41972D36"/>
    <w:rsid w:val="42C64B99"/>
    <w:rsid w:val="44110F59"/>
    <w:rsid w:val="47AC2559"/>
    <w:rsid w:val="47AD2D46"/>
    <w:rsid w:val="47D574A6"/>
    <w:rsid w:val="490746D8"/>
    <w:rsid w:val="49D071C0"/>
    <w:rsid w:val="4D0172DD"/>
    <w:rsid w:val="4D510618"/>
    <w:rsid w:val="4DE913D5"/>
    <w:rsid w:val="4F2C4CA3"/>
    <w:rsid w:val="4F5434AE"/>
    <w:rsid w:val="54E1045D"/>
    <w:rsid w:val="55DC25D5"/>
    <w:rsid w:val="56247138"/>
    <w:rsid w:val="57477AFD"/>
    <w:rsid w:val="5B317840"/>
    <w:rsid w:val="5B5437AD"/>
    <w:rsid w:val="5EBA7C86"/>
    <w:rsid w:val="5F131F85"/>
    <w:rsid w:val="61165FA7"/>
    <w:rsid w:val="613A00F7"/>
    <w:rsid w:val="64A04C33"/>
    <w:rsid w:val="66B617C0"/>
    <w:rsid w:val="676C1E7F"/>
    <w:rsid w:val="685152FA"/>
    <w:rsid w:val="698060B5"/>
    <w:rsid w:val="6D176D30"/>
    <w:rsid w:val="6DD15131"/>
    <w:rsid w:val="6F4B2CC1"/>
    <w:rsid w:val="72BC5462"/>
    <w:rsid w:val="73504D4A"/>
    <w:rsid w:val="73796C5F"/>
    <w:rsid w:val="7419338E"/>
    <w:rsid w:val="76A2375E"/>
    <w:rsid w:val="78F46178"/>
    <w:rsid w:val="79D35D8D"/>
    <w:rsid w:val="79DC3175"/>
    <w:rsid w:val="7C53536B"/>
    <w:rsid w:val="7C6534DE"/>
    <w:rsid w:val="7C885397"/>
    <w:rsid w:val="7CC61BD9"/>
    <w:rsid w:val="7F80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unhideWhenUsed/>
    <w:qFormat/>
    <w:uiPriority w:val="99"/>
    <w:pPr>
      <w:ind w:left="420" w:leftChars="200"/>
    </w:pPr>
  </w:style>
  <w:style w:type="paragraph" w:styleId="5">
    <w:name w:val="Body Text"/>
    <w:basedOn w:val="1"/>
    <w:qFormat/>
    <w:uiPriority w:val="0"/>
    <w:pPr>
      <w:spacing w:after="120" w:afterLines="0"/>
    </w:pPr>
  </w:style>
  <w:style w:type="paragraph" w:styleId="6">
    <w:name w:val="Body Text Indent"/>
    <w:basedOn w:val="1"/>
    <w:next w:val="7"/>
    <w:qFormat/>
    <w:uiPriority w:val="0"/>
    <w:pPr>
      <w:spacing w:after="120" w:afterLines="0"/>
      <w:ind w:left="420" w:leftChars="200"/>
    </w:pPr>
  </w:style>
  <w:style w:type="paragraph" w:styleId="7">
    <w:name w:val="envelope return"/>
    <w:basedOn w:val="1"/>
    <w:qFormat/>
    <w:uiPriority w:val="0"/>
    <w:pPr>
      <w:snapToGrid w:val="0"/>
    </w:pPr>
    <w:rPr>
      <w:rFonts w:ascii="Arial" w:hAnsi="Arial"/>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kern w:val="0"/>
      <w:sz w:val="20"/>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Body Text 2"/>
    <w:basedOn w:val="1"/>
    <w:next w:val="5"/>
    <w:qFormat/>
    <w:uiPriority w:val="0"/>
    <w:pPr>
      <w:spacing w:after="120" w:afterLines="0" w:line="480" w:lineRule="auto"/>
    </w:pPr>
    <w:rPr>
      <w:rFonts w:ascii="Times New Roman" w:hAnsi="Times New Roman" w:eastAsia="宋体" w:cs="Times New Roman"/>
    </w:rPr>
  </w:style>
  <w:style w:type="paragraph" w:styleId="14">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15">
    <w:name w:val="Body Text First Indent"/>
    <w:basedOn w:val="5"/>
    <w:next w:val="16"/>
    <w:qFormat/>
    <w:uiPriority w:val="0"/>
    <w:pPr>
      <w:ind w:firstLine="420" w:firstLineChars="100"/>
    </w:pPr>
  </w:style>
  <w:style w:type="paragraph" w:styleId="16">
    <w:name w:val="Body Text First Indent 2"/>
    <w:basedOn w:val="6"/>
    <w:next w:val="1"/>
    <w:qFormat/>
    <w:uiPriority w:val="0"/>
    <w:pPr>
      <w:ind w:firstLine="420" w:firstLineChars="200"/>
    </w:pPr>
  </w:style>
  <w:style w:type="paragraph" w:customStyle="1" w:styleId="19">
    <w:name w:val="一级条标题"/>
    <w:basedOn w:val="1"/>
    <w:next w:val="20"/>
    <w:autoRedefine/>
    <w:qFormat/>
    <w:uiPriority w:val="0"/>
    <w:pPr>
      <w:tabs>
        <w:tab w:val="left" w:pos="810"/>
        <w:tab w:val="left" w:pos="907"/>
        <w:tab w:val="left" w:pos="1265"/>
      </w:tabs>
      <w:spacing w:line="1292" w:lineRule="atLeast"/>
      <w:ind w:left="907" w:hanging="907"/>
      <w:jc w:val="center"/>
      <w:outlineLvl w:val="2"/>
    </w:pPr>
    <w:rPr>
      <w:rFonts w:ascii="Arial" w:hAnsi="宋体" w:eastAsia="黑体" w:cs="黑体"/>
      <w:sz w:val="20"/>
      <w:lang w:eastAsia="en-US" w:bidi="en-US"/>
    </w:rPr>
  </w:style>
  <w:style w:type="paragraph" w:customStyle="1" w:styleId="2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21">
    <w:name w:val="Default"/>
    <w:next w:val="2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表格文字"/>
    <w:basedOn w:val="1"/>
    <w:next w:val="5"/>
    <w:qFormat/>
    <w:uiPriority w:val="0"/>
    <w:pPr>
      <w:autoSpaceDE/>
      <w:autoSpaceDN/>
      <w:jc w:val="center"/>
    </w:pPr>
    <w:rPr>
      <w:rFonts w:ascii="Cambria Math" w:hAnsi="Cambria Math" w:eastAsia="仿宋_GB2312" w:cs="Times New Roman"/>
      <w:kern w:val="2"/>
      <w:sz w:val="21"/>
      <w:szCs w:val="24"/>
      <w:lang w:eastAsia="zh-CN"/>
    </w:rPr>
  </w:style>
  <w:style w:type="paragraph" w:customStyle="1" w:styleId="23">
    <w:name w:val="Table Paragraph"/>
    <w:basedOn w:val="1"/>
    <w:qFormat/>
    <w:uiPriority w:val="0"/>
  </w:style>
  <w:style w:type="paragraph" w:customStyle="1" w:styleId="24">
    <w:name w:val="p0"/>
    <w:basedOn w:val="1"/>
    <w:qFormat/>
    <w:uiPriority w:val="0"/>
    <w:pPr>
      <w:widowControl/>
    </w:pPr>
    <w:rPr>
      <w:rFonts w:ascii="Calibri" w:hAnsi="Calibri" w:cs="宋体"/>
      <w:kern w:val="0"/>
      <w:szCs w:val="21"/>
    </w:rPr>
  </w:style>
  <w:style w:type="paragraph" w:customStyle="1" w:styleId="25">
    <w:name w:val="Table Text"/>
    <w:basedOn w:val="1"/>
    <w:semiHidden/>
    <w:qFormat/>
    <w:uiPriority w:val="0"/>
    <w:rPr>
      <w:rFonts w:ascii="宋体" w:hAnsi="宋体" w:eastAsia="宋体" w:cs="宋体"/>
      <w:sz w:val="21"/>
      <w:szCs w:val="21"/>
      <w:lang w:val="en-US" w:eastAsia="en-US" w:bidi="ar-SA"/>
    </w:rPr>
  </w:style>
  <w:style w:type="paragraph" w:customStyle="1" w:styleId="26">
    <w:name w:val="Body Text Indent1"/>
    <w:basedOn w:val="1"/>
    <w:qFormat/>
    <w:uiPriority w:val="0"/>
    <w:pPr>
      <w:spacing w:after="120"/>
      <w:ind w:left="420" w:leftChars="200"/>
    </w:pPr>
  </w:style>
  <w:style w:type="paragraph" w:customStyle="1" w:styleId="27">
    <w:name w:val="Body Text Indent"/>
    <w:basedOn w:val="1"/>
    <w:qFormat/>
    <w:uiPriority w:val="0"/>
    <w:pPr>
      <w:spacing w:after="120" w:afterLines="0"/>
      <w:ind w:left="420" w:leftChars="200"/>
    </w:pPr>
  </w:style>
  <w:style w:type="paragraph" w:customStyle="1" w:styleId="28">
    <w:name w:val="无间隔1"/>
    <w:basedOn w:val="1"/>
    <w:qFormat/>
    <w:uiPriority w:val="0"/>
    <w:pPr>
      <w:spacing w:line="400" w:lineRule="exact"/>
    </w:pPr>
    <w:rPr>
      <w:sz w:val="24"/>
    </w:rPr>
  </w:style>
  <w:style w:type="paragraph" w:customStyle="1" w:styleId="29">
    <w:name w:val="Blockquote"/>
    <w:basedOn w:val="1"/>
    <w:qFormat/>
    <w:uiPriority w:val="0"/>
    <w:pPr>
      <w:autoSpaceDE w:val="0"/>
      <w:autoSpaceDN w:val="0"/>
      <w:adjustRightInd w:val="0"/>
      <w:ind w:left="360" w:right="360"/>
      <w:jc w:val="left"/>
    </w:pPr>
    <w:rPr>
      <w:kern w:val="0"/>
      <w:sz w:val="24"/>
      <w:szCs w:val="20"/>
    </w:rPr>
  </w:style>
  <w:style w:type="paragraph" w:customStyle="1" w:styleId="30">
    <w:name w:val="首行缩进"/>
    <w:basedOn w:val="1"/>
    <w:qFormat/>
    <w:uiPriority w:val="99"/>
    <w:pPr>
      <w:ind w:firstLine="480" w:firstLineChars="200"/>
    </w:pPr>
    <w:rPr>
      <w:lang w:val="zh-CN"/>
    </w:rPr>
  </w:style>
  <w:style w:type="table" w:customStyle="1" w:styleId="3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201</Words>
  <Characters>215</Characters>
  <Lines>0</Lines>
  <Paragraphs>0</Paragraphs>
  <TotalTime>66</TotalTime>
  <ScaleCrop>false</ScaleCrop>
  <LinksUpToDate>false</LinksUpToDate>
  <CharactersWithSpaces>261</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2025-06-05T01:47:00Z</dcterms:created>
  <dc:creator>Administrator</dc:creator>
  <cp:lastModifiedBy>DELL</cp:lastModifiedBy>
  <cp:lastPrinted>2026-04-21T08:49:00Z</cp:lastPrinted>
  <dcterms:modified xsi:type="dcterms:W3CDTF">2026-07-18T14:29:25Z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KSOTemplateDocerSaveRecord">
    <vt:lpwstr>eyJoZGlkIjoiZjk5OGFhM2EzZjA0YWNlMzRmMDYyNzNhNTBhOWJjNjkiLCJ1c2VySWQiOiI0MzYzNzY5OTYifQ==</vt:lpwstr>
  </property>
  <property fmtid="{D5CDD505-2E9C-101B-9397-08002B2CF9AE}" pid="4" name="ICV">
    <vt:lpwstr>A3035C268BF24821A5CD12678239CB0F_12</vt:lpwstr>
  </property>
</Properties>
</file>