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33" w:lineRule="auto"/>
        <w:ind w:left="3624" w:right="408" w:hanging="3311"/>
        <w:outlineLvl w:val="0"/>
        <w:rPr>
          <w:sz w:val="43"/>
          <w:szCs w:val="43"/>
        </w:rPr>
      </w:pPr>
      <w:r>
        <w:rPr>
          <w:b/>
          <w:bCs/>
          <w:spacing w:val="6"/>
          <w:sz w:val="43"/>
          <w:szCs w:val="43"/>
        </w:rPr>
        <w:t>河南理工大学微观孔隙结构驰豫分析成像系统</w:t>
      </w:r>
      <w:r>
        <w:rPr>
          <w:spacing w:val="5"/>
          <w:sz w:val="43"/>
          <w:szCs w:val="43"/>
        </w:rPr>
        <w:t xml:space="preserve"> </w:t>
      </w:r>
      <w:r>
        <w:rPr>
          <w:b/>
          <w:bCs/>
          <w:spacing w:val="3"/>
          <w:sz w:val="43"/>
          <w:szCs w:val="43"/>
        </w:rPr>
        <w:t>采购合同书</w:t>
      </w:r>
    </w:p>
    <w:p>
      <w:pPr>
        <w:spacing w:line="91" w:lineRule="exact"/>
      </w:pPr>
    </w:p>
    <w:p>
      <w:pPr>
        <w:spacing w:line="91" w:lineRule="exact"/>
        <w:sectPr>
          <w:footerReference r:id="rId5" w:type="default"/>
          <w:pgSz w:w="11906" w:h="16839"/>
          <w:pgMar w:top="1396" w:right="1130" w:bottom="646" w:left="1237" w:header="0" w:footer="410" w:gutter="0"/>
          <w:cols w:equalWidth="0" w:num="1">
            <w:col w:w="9539"/>
          </w:cols>
        </w:sectPr>
      </w:pPr>
    </w:p>
    <w:p>
      <w:pPr>
        <w:pStyle w:val="2"/>
        <w:spacing w:before="56" w:line="219" w:lineRule="auto"/>
        <w:ind w:left="5"/>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-2024-A-26</w:t>
      </w:r>
    </w:p>
    <w:p>
      <w:pPr>
        <w:pStyle w:val="2"/>
        <w:spacing w:before="167" w:line="219" w:lineRule="auto"/>
        <w:ind w:left="1"/>
        <w:rPr>
          <w:rFonts w:ascii="Times New Roman" w:hAnsi="Times New Roman" w:eastAsia="Times New Roman" w:cs="Times New Roman"/>
        </w:rPr>
      </w:pPr>
      <w:r>
        <w:rPr>
          <w:spacing w:val="-1"/>
        </w:rPr>
        <w:t>采购编号</w:t>
      </w:r>
      <w:r>
        <w:rPr>
          <w:spacing w:val="-65"/>
        </w:rPr>
        <w:t>：：</w:t>
      </w:r>
      <w:r>
        <w:rPr>
          <w:spacing w:val="-1"/>
        </w:rPr>
        <w:t>豫财磋商采购</w:t>
      </w:r>
      <w:r>
        <w:rPr>
          <w:rFonts w:ascii="Times New Roman" w:hAnsi="Times New Roman" w:eastAsia="Times New Roman" w:cs="Times New Roman"/>
          <w:spacing w:val="-1"/>
        </w:rPr>
        <w:t>-2024-385</w:t>
      </w:r>
    </w:p>
    <w:p>
      <w:pPr>
        <w:pStyle w:val="2"/>
        <w:spacing w:before="169" w:line="219" w:lineRule="auto"/>
        <w:ind w:left="2"/>
      </w:pPr>
      <w:r>
        <w:rPr>
          <w:spacing w:val="-1"/>
        </w:rPr>
        <w:t>供方：河南旭雅生物科技有限公司</w:t>
      </w:r>
    </w:p>
    <w:p>
      <w:pPr>
        <w:pStyle w:val="2"/>
        <w:spacing w:before="166" w:line="185" w:lineRule="auto"/>
        <w:ind w:left="17"/>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91" w:line="220"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6</w:t>
      </w:r>
      <w:r>
        <w:rPr>
          <w:spacing w:val="-3"/>
        </w:rPr>
        <w:t>月</w:t>
      </w:r>
      <w:r>
        <w:rPr>
          <w:rFonts w:hint="eastAsia"/>
          <w:spacing w:val="-3"/>
          <w:lang w:val="en-US" w:eastAsia="zh-CN"/>
        </w:rPr>
        <w:t>27</w:t>
      </w:r>
      <w:r>
        <w:rPr>
          <w:spacing w:val="19"/>
        </w:rPr>
        <w:t xml:space="preserve"> </w:t>
      </w:r>
      <w:r>
        <w:rPr>
          <w:spacing w:val="-3"/>
        </w:rPr>
        <w:t>日</w:t>
      </w:r>
    </w:p>
    <w:p>
      <w:pPr>
        <w:pStyle w:val="2"/>
        <w:spacing w:before="165" w:line="185" w:lineRule="auto"/>
      </w:pPr>
      <w:r>
        <w:rPr>
          <w:spacing w:val="-4"/>
        </w:rPr>
        <w:t>签约地点：河南理工大学南校区</w:t>
      </w:r>
    </w:p>
    <w:p>
      <w:pPr>
        <w:spacing w:line="185" w:lineRule="auto"/>
        <w:sectPr>
          <w:type w:val="continuous"/>
          <w:pgSz w:w="11906" w:h="16839"/>
          <w:pgMar w:top="1396" w:right="1130" w:bottom="646" w:left="1237" w:header="0" w:footer="410" w:gutter="0"/>
          <w:cols w:equalWidth="0" w:num="2">
            <w:col w:w="5466" w:space="100"/>
            <w:col w:w="3973"/>
          </w:cols>
        </w:sectPr>
      </w:pPr>
    </w:p>
    <w:p>
      <w:pPr>
        <w:spacing w:line="293" w:lineRule="auto"/>
        <w:rPr>
          <w:rFonts w:ascii="Arial"/>
          <w:sz w:val="21"/>
        </w:rPr>
      </w:pPr>
    </w:p>
    <w:p>
      <w:pPr>
        <w:spacing w:line="293" w:lineRule="auto"/>
        <w:rPr>
          <w:rFonts w:ascii="Arial"/>
          <w:sz w:val="21"/>
        </w:rPr>
      </w:pPr>
    </w:p>
    <w:p>
      <w:pPr>
        <w:pStyle w:val="2"/>
        <w:spacing w:before="92" w:line="309" w:lineRule="auto"/>
        <w:ind w:left="3" w:right="97" w:firstLine="678"/>
        <w:jc w:val="both"/>
      </w:pPr>
      <w:r>
        <w:rPr>
          <w:spacing w:val="12"/>
        </w:rPr>
        <w:t>供、需双方依据河南省科教仪器设备招标有限公司签发的竞争</w:t>
      </w:r>
      <w:r>
        <w:rPr>
          <w:spacing w:val="11"/>
        </w:rPr>
        <w:t>性磋商</w:t>
      </w:r>
      <w:r>
        <w:t xml:space="preserve"> </w:t>
      </w:r>
      <w:r>
        <w:rPr>
          <w:rFonts w:ascii="Times New Roman" w:hAnsi="Times New Roman" w:eastAsia="Times New Roman" w:cs="Times New Roman"/>
          <w:spacing w:val="-3"/>
        </w:rPr>
        <w:t>[</w:t>
      </w:r>
      <w:r>
        <w:rPr>
          <w:spacing w:val="-3"/>
        </w:rPr>
        <w:t>采购编号：豫财磋商采购</w:t>
      </w:r>
      <w:r>
        <w:rPr>
          <w:rFonts w:ascii="Times New Roman" w:hAnsi="Times New Roman" w:eastAsia="Times New Roman" w:cs="Times New Roman"/>
          <w:spacing w:val="-3"/>
        </w:rPr>
        <w:t xml:space="preserve">-2024-385 </w:t>
      </w:r>
      <w:r>
        <w:rPr>
          <w:spacing w:val="-3"/>
        </w:rPr>
        <w:t>号</w:t>
      </w:r>
      <w:r>
        <w:rPr>
          <w:rFonts w:ascii="Times New Roman" w:hAnsi="Times New Roman" w:eastAsia="Times New Roman" w:cs="Times New Roman"/>
          <w:spacing w:val="-3"/>
        </w:rPr>
        <w:t>]</w:t>
      </w:r>
      <w:r>
        <w:rPr>
          <w:spacing w:val="-3"/>
        </w:rPr>
        <w:t>成交通知书，根据《中华人民共和国民</w:t>
      </w:r>
      <w:r>
        <w:rPr>
          <w:spacing w:val="15"/>
        </w:rPr>
        <w:t xml:space="preserve"> </w:t>
      </w:r>
      <w:r>
        <w:rPr>
          <w:spacing w:val="-3"/>
        </w:rPr>
        <w:t>法典》等有关规定以及需方采购文件和供方响应文件内容，供需双方经友好协</w:t>
      </w:r>
      <w:r>
        <w:rPr>
          <w:spacing w:val="17"/>
        </w:rPr>
        <w:t xml:space="preserve"> </w:t>
      </w:r>
      <w:r>
        <w:rPr>
          <w:spacing w:val="-2"/>
        </w:rPr>
        <w:t>商，现达成以下条款：</w:t>
      </w:r>
    </w:p>
    <w:p>
      <w:pPr>
        <w:pStyle w:val="2"/>
        <w:spacing w:before="47" w:line="219" w:lineRule="auto"/>
        <w:ind w:left="568"/>
      </w:pPr>
      <w:r>
        <w:rPr>
          <w:spacing w:val="-2"/>
        </w:rPr>
        <w:t>一、合同标的与价款</w:t>
      </w:r>
    </w:p>
    <w:p>
      <w:pPr>
        <w:pStyle w:val="2"/>
        <w:spacing w:before="147" w:line="310" w:lineRule="auto"/>
        <w:ind w:right="100" w:firstLine="682"/>
      </w:pPr>
      <w:r>
        <w:rPr>
          <w:spacing w:val="2"/>
        </w:rPr>
        <w:t>本合同所指货物为微观孔隙结构驰豫分析成像系统（主要技术参数及配</w:t>
      </w:r>
      <w:r>
        <w:rPr>
          <w:spacing w:val="12"/>
        </w:rPr>
        <w:t xml:space="preserve"> </w:t>
      </w:r>
      <w:r>
        <w:rPr>
          <w:spacing w:val="3"/>
        </w:rPr>
        <w:t>置见附件一、附件二</w:t>
      </w:r>
      <w:r>
        <w:rPr>
          <w:spacing w:val="-61"/>
        </w:rPr>
        <w:t>），</w:t>
      </w:r>
      <w:r>
        <w:rPr>
          <w:spacing w:val="3"/>
        </w:rPr>
        <w:t>合同总价款为人民币</w:t>
      </w:r>
      <w:r>
        <w:rPr>
          <w:rFonts w:ascii="Times New Roman" w:hAnsi="Times New Roman" w:eastAsia="Times New Roman" w:cs="Times New Roman"/>
          <w:spacing w:val="3"/>
        </w:rPr>
        <w:t xml:space="preserve">2643960 </w:t>
      </w:r>
      <w:r>
        <w:rPr>
          <w:spacing w:val="3"/>
        </w:rPr>
        <w:t>元（大写：贰佰陆拾肆</w:t>
      </w:r>
      <w:r>
        <w:t xml:space="preserve"> </w:t>
      </w:r>
      <w:r>
        <w:rPr>
          <w:spacing w:val="1"/>
        </w:rPr>
        <w:t>万叁仟玖佰陆拾元整</w:t>
      </w:r>
      <w:r>
        <w:rPr>
          <w:spacing w:val="-58"/>
        </w:rPr>
        <w:t>）；</w:t>
      </w:r>
      <w:r>
        <w:rPr>
          <w:spacing w:val="1"/>
        </w:rPr>
        <w:t>该价格已经包含生产、制造、运输、装卸、安装、调</w:t>
      </w:r>
      <w:r>
        <w:t xml:space="preserve"> </w:t>
      </w:r>
      <w:r>
        <w:rPr>
          <w:spacing w:val="-1"/>
        </w:rPr>
        <w:t>试、培训、保险、税金、利润、保修等相关全部费用。</w:t>
      </w:r>
    </w:p>
    <w:p>
      <w:pPr>
        <w:pStyle w:val="2"/>
        <w:spacing w:before="41" w:line="219" w:lineRule="auto"/>
        <w:ind w:left="546"/>
      </w:pPr>
      <w:r>
        <w:rPr>
          <w:spacing w:val="-1"/>
        </w:rPr>
        <w:t>二、货物质量要求与售后服务要求</w:t>
      </w:r>
    </w:p>
    <w:p>
      <w:pPr>
        <w:pStyle w:val="2"/>
        <w:spacing w:before="147" w:line="303" w:lineRule="auto"/>
        <w:ind w:left="1" w:right="97"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1" w:line="303" w:lineRule="auto"/>
        <w:ind w:left="1" w:right="100" w:firstLine="487"/>
      </w:pPr>
      <w:r>
        <w:t>货物的质量、规格、性能及技术规范等要求</w:t>
      </w:r>
      <w:r>
        <w:rPr>
          <w:spacing w:val="-1"/>
        </w:rPr>
        <w:t>详见附件一与附件二；质保期</w:t>
      </w:r>
      <w:r>
        <w:t xml:space="preserve"> </w:t>
      </w:r>
      <w:r>
        <w:rPr>
          <w:spacing w:val="-4"/>
        </w:rPr>
        <w:t>及售后服务要求按招标文件及投标文件相应条款执行（详见附件三）。</w:t>
      </w:r>
    </w:p>
    <w:p>
      <w:pPr>
        <w:pStyle w:val="2"/>
        <w:spacing w:before="41" w:line="221" w:lineRule="auto"/>
        <w:ind w:left="542"/>
      </w:pPr>
      <w:r>
        <w:rPr>
          <w:spacing w:val="-1"/>
        </w:rPr>
        <w:t>三、合同履行的地点及进度</w:t>
      </w:r>
    </w:p>
    <w:p>
      <w:pPr>
        <w:pStyle w:val="2"/>
        <w:spacing w:before="147" w:line="307" w:lineRule="auto"/>
        <w:ind w:left="4" w:firstLine="538"/>
      </w:pPr>
      <w:r>
        <w:rPr>
          <w:spacing w:val="-5"/>
        </w:rPr>
        <w:t>合同签字盖章后，供方应于本合同签订之日起</w:t>
      </w:r>
      <w:r>
        <w:rPr>
          <w:spacing w:val="-30"/>
        </w:rPr>
        <w:t xml:space="preserve"> </w:t>
      </w:r>
      <w:r>
        <w:rPr>
          <w:rFonts w:ascii="Times New Roman" w:hAnsi="Times New Roman" w:eastAsia="Times New Roman" w:cs="Times New Roman"/>
          <w:spacing w:val="-5"/>
        </w:rPr>
        <w:t>180</w:t>
      </w:r>
      <w:r>
        <w:rPr>
          <w:rFonts w:ascii="Times New Roman" w:hAnsi="Times New Roman" w:eastAsia="Times New Roman" w:cs="Times New Roman"/>
          <w:spacing w:val="60"/>
          <w:w w:val="101"/>
        </w:rPr>
        <w:t xml:space="preserve"> </w:t>
      </w:r>
      <w:r>
        <w:rPr>
          <w:spacing w:val="-5"/>
        </w:rPr>
        <w:t>日内将合同条款中的全</w:t>
      </w:r>
      <w:r>
        <w:t xml:space="preserve"> </w:t>
      </w:r>
      <w:r>
        <w:rPr>
          <w:spacing w:val="-3"/>
        </w:rPr>
        <w:t>部货物运送到河南理工大学土木学院指定地点，尽快完成货物的安装、调试和</w:t>
      </w:r>
      <w:r>
        <w:rPr>
          <w:spacing w:val="14"/>
        </w:rPr>
        <w:t xml:space="preserve"> </w:t>
      </w:r>
      <w:r>
        <w:rPr>
          <w:spacing w:val="-8"/>
        </w:rPr>
        <w:t>人员培训。需方应在货物到达指定地点后，提供符合安装条件的场地、环境等。</w:t>
      </w:r>
    </w:p>
    <w:p>
      <w:pPr>
        <w:pStyle w:val="2"/>
        <w:spacing w:before="42" w:line="220" w:lineRule="auto"/>
        <w:ind w:left="508"/>
      </w:pPr>
      <w:r>
        <w:rPr>
          <w:spacing w:val="-6"/>
        </w:rPr>
        <w:t>四、技术资料</w:t>
      </w:r>
    </w:p>
    <w:p>
      <w:pPr>
        <w:pStyle w:val="2"/>
        <w:spacing w:before="145" w:line="251" w:lineRule="auto"/>
        <w:ind w:left="55"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pPr>
        <w:spacing w:line="251" w:lineRule="auto"/>
        <w:sectPr>
          <w:type w:val="continuous"/>
          <w:pgSz w:w="11906" w:h="16839"/>
          <w:pgMar w:top="1396" w:right="1130" w:bottom="646" w:left="1237" w:header="0" w:footer="410" w:gutter="0"/>
          <w:cols w:equalWidth="0" w:num="1">
            <w:col w:w="9539"/>
          </w:cols>
        </w:sectPr>
      </w:pPr>
    </w:p>
    <w:p>
      <w:pPr>
        <w:pStyle w:val="2"/>
        <w:spacing w:before="131" w:line="219" w:lineRule="auto"/>
        <w:ind w:left="7"/>
      </w:pPr>
      <w:r>
        <w:rPr>
          <w:spacing w:val="-1"/>
        </w:rPr>
        <w:t>外一套完整的上述资料供方应包装好随同每批货物装箱发运。</w:t>
      </w:r>
    </w:p>
    <w:p>
      <w:pPr>
        <w:pStyle w:val="2"/>
        <w:spacing w:before="147"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1" w:line="220" w:lineRule="auto"/>
        <w:ind w:left="562"/>
      </w:pPr>
      <w:r>
        <w:rPr>
          <w:spacing w:val="-3"/>
        </w:rPr>
        <w:t>七、验收</w:t>
      </w:r>
    </w:p>
    <w:p>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2" w:line="221" w:lineRule="auto"/>
        <w:ind w:left="568"/>
      </w:pPr>
      <w:r>
        <w:rPr>
          <w:spacing w:val="-3"/>
        </w:rPr>
        <w:t>八、人员培训</w:t>
      </w:r>
    </w:p>
    <w:p>
      <w:pPr>
        <w:pStyle w:val="2"/>
        <w:spacing w:before="145" w:line="219" w:lineRule="auto"/>
        <w:ind w:left="563"/>
      </w:pPr>
      <w:r>
        <w:rPr>
          <w:spacing w:val="-3"/>
        </w:rPr>
        <w:t>供方应当安排技术人员免费为需方人员进行技术培训和现场指导，使购买</w:t>
      </w:r>
    </w:p>
    <w:p>
      <w:pPr>
        <w:spacing w:line="219" w:lineRule="auto"/>
        <w:sectPr>
          <w:footerReference r:id="rId6" w:type="default"/>
          <w:pgSz w:w="11906" w:h="16839"/>
          <w:pgMar w:top="1431" w:right="1013" w:bottom="645" w:left="1237" w:header="0" w:footer="410" w:gutter="0"/>
          <w:cols w:space="720" w:num="1"/>
        </w:sectPr>
      </w:pPr>
    </w:p>
    <w:p>
      <w:pPr>
        <w:pStyle w:val="2"/>
        <w:spacing w:before="131" w:line="219" w:lineRule="auto"/>
        <w:ind w:left="23"/>
      </w:pPr>
      <w:r>
        <w:rPr>
          <w:spacing w:val="-2"/>
        </w:rPr>
        <w:t>的货物达到国家规定运行标准和使用要求。</w:t>
      </w:r>
    </w:p>
    <w:p>
      <w:pPr>
        <w:pStyle w:val="2"/>
        <w:spacing w:before="147" w:line="220" w:lineRule="auto"/>
        <w:ind w:left="568"/>
      </w:pPr>
      <w:r>
        <w:rPr>
          <w:spacing w:val="-2"/>
        </w:rPr>
        <w:t>九、付款方式及期限</w:t>
      </w:r>
    </w:p>
    <w:p>
      <w:pPr>
        <w:pStyle w:val="2"/>
        <w:spacing w:before="143" w:line="310" w:lineRule="auto"/>
        <w:ind w:right="97"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528792</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w:t>
      </w:r>
      <w:r>
        <w:rPr>
          <w:spacing w:val="-2"/>
        </w:rPr>
        <w:t xml:space="preserve">额 </w:t>
      </w:r>
      <w:r>
        <w:rPr>
          <w:rFonts w:ascii="Times New Roman" w:hAnsi="Times New Roman" w:eastAsia="Times New Roman" w:cs="Times New Roman"/>
          <w:spacing w:val="-2"/>
        </w:rPr>
        <w:t>50%</w:t>
      </w:r>
      <w:r>
        <w:rPr>
          <w:spacing w:val="-2"/>
        </w:rPr>
        <w:t>的货款 (¥</w:t>
      </w:r>
      <w:r>
        <w:rPr>
          <w:rFonts w:ascii="Times New Roman" w:hAnsi="Times New Roman" w:eastAsia="Times New Roman" w:cs="Times New Roman"/>
          <w:spacing w:val="-2"/>
        </w:rPr>
        <w:t xml:space="preserve">1321980 </w:t>
      </w:r>
      <w:r>
        <w:rPr>
          <w:spacing w:val="-2"/>
        </w:rPr>
        <w:t>元</w:t>
      </w:r>
      <w:r>
        <w:rPr>
          <w:spacing w:val="-72"/>
          <w:w w:val="97"/>
        </w:rPr>
        <w:t>），</w:t>
      </w:r>
      <w:r>
        <w:rPr>
          <w:spacing w:val="-2"/>
        </w:rPr>
        <w:t>货物经调试运行后并</w:t>
      </w:r>
      <w:r>
        <w:rPr>
          <w:spacing w:val="-3"/>
        </w:rPr>
        <w:t>经供、需双方正式验收合</w:t>
      </w:r>
      <w:r>
        <w:rPr>
          <w:spacing w:val="5"/>
        </w:rPr>
        <w:t xml:space="preserve"> </w:t>
      </w:r>
      <w:r>
        <w:rPr>
          <w:spacing w:val="-4"/>
        </w:rPr>
        <w:t>格后，需方向供方支付剩余货款 (¥</w:t>
      </w:r>
      <w:r>
        <w:rPr>
          <w:rFonts w:ascii="Times New Roman" w:hAnsi="Times New Roman" w:eastAsia="Times New Roman" w:cs="Times New Roman"/>
          <w:spacing w:val="-4"/>
        </w:rPr>
        <w:t>79318</w:t>
      </w:r>
      <w:r>
        <w:rPr>
          <w:rFonts w:ascii="Times New Roman" w:hAnsi="Times New Roman" w:eastAsia="Times New Roman" w:cs="Times New Roman"/>
          <w:spacing w:val="-5"/>
        </w:rPr>
        <w:t xml:space="preserve">8 </w:t>
      </w:r>
      <w:r>
        <w:rPr>
          <w:spacing w:val="-5"/>
        </w:rPr>
        <w:t>元）。</w:t>
      </w:r>
    </w:p>
    <w:p>
      <w:pPr>
        <w:pStyle w:val="2"/>
        <w:spacing w:before="43" w:line="303" w:lineRule="auto"/>
        <w:ind w:left="562"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pPr>
        <w:pStyle w:val="2"/>
        <w:spacing w:before="38" w:line="303" w:lineRule="auto"/>
        <w:ind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2"/>
      </w:pPr>
      <w:r>
        <w:rPr>
          <w:spacing w:val="-2"/>
        </w:rPr>
        <w:t>十一、知识产权</w:t>
      </w:r>
    </w:p>
    <w:p>
      <w:pPr>
        <w:pStyle w:val="2"/>
        <w:spacing w:before="146" w:line="303" w:lineRule="auto"/>
        <w:ind w:left="5"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2"/>
      </w:pPr>
      <w:r>
        <w:rPr>
          <w:spacing w:val="-2"/>
        </w:rPr>
        <w:t>十二、本合同的组成文件</w:t>
      </w:r>
    </w:p>
    <w:p>
      <w:pPr>
        <w:pStyle w:val="2"/>
        <w:spacing w:before="146" w:line="308" w:lineRule="auto"/>
        <w:ind w:right="100" w:firstLine="562"/>
      </w:pPr>
      <w:r>
        <w:rPr>
          <w:spacing w:val="-3"/>
        </w:rPr>
        <w:t>本合同及附件、投标文件及其附件、评审中的磋商记录、招标文件及补充</w:t>
      </w:r>
      <w:r>
        <w:rPr>
          <w:spacing w:val="7"/>
        </w:rPr>
        <w:t xml:space="preserve"> </w:t>
      </w:r>
      <w:r>
        <w:rPr>
          <w:spacing w:val="-3"/>
        </w:rPr>
        <w:t>通知、中标通知书、国家、行业或企业（以最高的为准）标准、规范及有关技</w:t>
      </w:r>
      <w:r>
        <w:rPr>
          <w:spacing w:val="16"/>
        </w:rPr>
        <w:t xml:space="preserve"> </w:t>
      </w:r>
      <w:r>
        <w:rPr>
          <w:spacing w:val="-2"/>
        </w:rPr>
        <w:t>术文件等。</w:t>
      </w:r>
    </w:p>
    <w:p>
      <w:pPr>
        <w:pStyle w:val="2"/>
        <w:spacing w:before="40" w:line="220" w:lineRule="auto"/>
        <w:ind w:left="562"/>
      </w:pPr>
      <w:r>
        <w:rPr>
          <w:spacing w:val="-2"/>
        </w:rPr>
        <w:t>十三、违约与索赔</w:t>
      </w:r>
    </w:p>
    <w:p>
      <w:pPr>
        <w:pStyle w:val="2"/>
        <w:spacing w:before="144" w:line="310" w:lineRule="auto"/>
        <w:ind w:left="1"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3" w:line="302" w:lineRule="auto"/>
        <w:ind w:left="1"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8"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1" w:line="303" w:lineRule="auto"/>
        <w:ind w:left="23" w:firstLine="560"/>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w:t>
      </w:r>
      <w:r>
        <w:rPr>
          <w:spacing w:val="-9"/>
        </w:rPr>
        <w:t>、检验费、仓储费、</w:t>
      </w:r>
    </w:p>
    <w:p>
      <w:pPr>
        <w:spacing w:line="303" w:lineRule="auto"/>
        <w:sectPr>
          <w:footerReference r:id="rId7" w:type="default"/>
          <w:pgSz w:w="11906" w:h="16839"/>
          <w:pgMar w:top="1431" w:right="1130" w:bottom="645" w:left="1239" w:header="0" w:footer="410" w:gutter="0"/>
          <w:cols w:space="720" w:num="1"/>
        </w:sectPr>
      </w:pPr>
    </w:p>
    <w:p>
      <w:pPr>
        <w:pStyle w:val="2"/>
        <w:spacing w:before="131" w:line="219" w:lineRule="auto"/>
      </w:pPr>
      <w:r>
        <w:rPr>
          <w:spacing w:val="-1"/>
        </w:rPr>
        <w:t>装卸费以及为看管和保护退回货物所需的其它必要费用。</w:t>
      </w:r>
    </w:p>
    <w:p>
      <w:pPr>
        <w:pStyle w:val="2"/>
        <w:spacing w:before="148"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7"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40" w:line="303" w:lineRule="auto"/>
        <w:ind w:left="555" w:right="206" w:firstLine="7"/>
        <w:sectPr>
          <w:footerReference r:id="rId8" w:type="default"/>
          <w:pgSz w:w="11906" w:h="16839"/>
          <w:pgMar w:top="1431" w:right="1130" w:bottom="645" w:left="1239" w:header="0" w:footer="410" w:gutter="0"/>
          <w:cols w:space="720" w:num="1"/>
        </w:sectPr>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1"/>
        </w:rPr>
        <w:t>4.</w:t>
      </w:r>
      <w:r>
        <w:rPr>
          <w:spacing w:val="-1"/>
        </w:rPr>
        <w:t xml:space="preserve">本合同（共 </w:t>
      </w:r>
      <w:r>
        <w:rPr>
          <w:rFonts w:ascii="Times New Roman" w:hAnsi="Times New Roman" w:eastAsia="Times New Roman" w:cs="Times New Roman"/>
          <w:spacing w:val="-1"/>
        </w:rPr>
        <w:t xml:space="preserve">19 </w:t>
      </w:r>
      <w:r>
        <w:rPr>
          <w:spacing w:val="-1"/>
        </w:rPr>
        <w:t>页）一式九份，需方五份，</w:t>
      </w:r>
      <w:r>
        <w:rPr>
          <w:spacing w:val="-2"/>
        </w:rPr>
        <w:t>供方二份，招标公司二份</w:t>
      </w:r>
    </w:p>
    <w:p>
      <w:pPr>
        <w:spacing w:before="35"/>
        <w:rPr>
          <w:rFonts w:hint="eastAsia" w:eastAsia="宋体"/>
          <w:lang w:eastAsia="zh-CN"/>
        </w:rPr>
      </w:pPr>
      <w:r>
        <w:rPr>
          <w:rFonts w:hint="eastAsia" w:eastAsia="宋体"/>
          <w:lang w:eastAsia="zh-CN"/>
        </w:rPr>
        <w:drawing>
          <wp:inline distT="0" distB="0" distL="114300" distR="114300">
            <wp:extent cx="5266690" cy="9363710"/>
            <wp:effectExtent l="0" t="0" r="10160" b="8890"/>
            <wp:docPr id="1" name="图片 1" descr="微信图片_2024062716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27162335"/>
                    <pic:cNvPicPr>
                      <a:picLocks noChangeAspect="1"/>
                    </pic:cNvPicPr>
                  </pic:nvPicPr>
                  <pic:blipFill>
                    <a:blip r:embed="rId25"/>
                    <a:stretch>
                      <a:fillRect/>
                    </a:stretch>
                  </pic:blipFill>
                  <pic:spPr>
                    <a:xfrm>
                      <a:off x="0" y="0"/>
                      <a:ext cx="5266690" cy="9363710"/>
                    </a:xfrm>
                    <a:prstGeom prst="rect">
                      <a:avLst/>
                    </a:prstGeom>
                  </pic:spPr>
                </pic:pic>
              </a:graphicData>
            </a:graphic>
          </wp:inline>
        </w:drawing>
      </w:r>
    </w:p>
    <w:p>
      <w:pPr>
        <w:sectPr>
          <w:footerReference r:id="rId9" w:type="default"/>
          <w:pgSz w:w="11906" w:h="16839"/>
          <w:pgMar w:top="1431" w:right="1378" w:bottom="644" w:left="909" w:header="0" w:footer="410" w:gutter="0"/>
          <w:cols w:equalWidth="0" w:num="1">
            <w:col w:w="9618"/>
          </w:cols>
        </w:sectPr>
      </w:pPr>
    </w:p>
    <w:p>
      <w:pPr>
        <w:pStyle w:val="2"/>
        <w:spacing w:before="128" w:line="219" w:lineRule="auto"/>
        <w:ind w:left="543"/>
        <w:rPr>
          <w:sz w:val="30"/>
          <w:szCs w:val="30"/>
        </w:rPr>
      </w:pPr>
      <w:bookmarkStart w:id="0" w:name="_GoBack"/>
      <w:bookmarkEnd w:id="0"/>
      <w:r>
        <w:rPr>
          <w:b/>
          <w:bCs/>
          <w:spacing w:val="-9"/>
          <w:sz w:val="30"/>
          <w:szCs w:val="30"/>
        </w:rPr>
        <w:t>附件一</w:t>
      </w:r>
    </w:p>
    <w:p>
      <w:pPr>
        <w:pStyle w:val="2"/>
        <w:spacing w:before="47" w:line="218" w:lineRule="auto"/>
        <w:ind w:left="3820"/>
        <w:rPr>
          <w:sz w:val="30"/>
          <w:szCs w:val="30"/>
        </w:rPr>
      </w:pPr>
      <w:r>
        <w:rPr>
          <w:b/>
          <w:bCs/>
          <w:spacing w:val="-5"/>
          <w:sz w:val="30"/>
          <w:szCs w:val="30"/>
        </w:rPr>
        <w:t>货物规格价格一览表</w:t>
      </w:r>
    </w:p>
    <w:p>
      <w:pPr>
        <w:spacing w:before="12"/>
      </w:pPr>
    </w:p>
    <w:p>
      <w:pPr>
        <w:spacing w:before="12"/>
      </w:pPr>
    </w:p>
    <w:tbl>
      <w:tblPr>
        <w:tblStyle w:val="5"/>
        <w:tblW w:w="101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2290"/>
        <w:gridCol w:w="3346"/>
        <w:gridCol w:w="928"/>
        <w:gridCol w:w="1201"/>
        <w:gridCol w:w="12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184" w:type="dxa"/>
            <w:vAlign w:val="top"/>
          </w:tcPr>
          <w:p>
            <w:pPr>
              <w:pStyle w:val="6"/>
              <w:spacing w:before="288" w:line="221" w:lineRule="auto"/>
              <w:ind w:left="356"/>
            </w:pPr>
            <w:r>
              <w:rPr>
                <w:b/>
                <w:bCs/>
                <w:spacing w:val="-7"/>
              </w:rPr>
              <w:t>序号</w:t>
            </w:r>
          </w:p>
        </w:tc>
        <w:tc>
          <w:tcPr>
            <w:tcW w:w="2290" w:type="dxa"/>
            <w:vAlign w:val="top"/>
          </w:tcPr>
          <w:p>
            <w:pPr>
              <w:pStyle w:val="6"/>
              <w:spacing w:before="288" w:line="219" w:lineRule="auto"/>
              <w:ind w:left="674"/>
            </w:pPr>
            <w:r>
              <w:rPr>
                <w:b/>
                <w:bCs/>
                <w:spacing w:val="-6"/>
              </w:rPr>
              <w:t>货物名称</w:t>
            </w:r>
          </w:p>
        </w:tc>
        <w:tc>
          <w:tcPr>
            <w:tcW w:w="3346" w:type="dxa"/>
            <w:vAlign w:val="top"/>
          </w:tcPr>
          <w:p>
            <w:pPr>
              <w:pStyle w:val="6"/>
              <w:spacing w:before="289" w:line="219" w:lineRule="auto"/>
              <w:ind w:left="735"/>
            </w:pPr>
            <w:r>
              <w:rPr>
                <w:b/>
                <w:bCs/>
                <w:spacing w:val="-6"/>
              </w:rPr>
              <w:t>品牌型号及制造商</w:t>
            </w:r>
          </w:p>
        </w:tc>
        <w:tc>
          <w:tcPr>
            <w:tcW w:w="928" w:type="dxa"/>
            <w:vAlign w:val="top"/>
          </w:tcPr>
          <w:p>
            <w:pPr>
              <w:pStyle w:val="6"/>
              <w:spacing w:before="289" w:line="219" w:lineRule="auto"/>
              <w:ind w:left="232"/>
            </w:pPr>
            <w:r>
              <w:rPr>
                <w:b/>
                <w:bCs/>
                <w:spacing w:val="-9"/>
              </w:rPr>
              <w:t>数量</w:t>
            </w:r>
          </w:p>
        </w:tc>
        <w:tc>
          <w:tcPr>
            <w:tcW w:w="1201" w:type="dxa"/>
            <w:vAlign w:val="top"/>
          </w:tcPr>
          <w:p>
            <w:pPr>
              <w:pStyle w:val="6"/>
              <w:spacing w:before="107" w:line="252" w:lineRule="auto"/>
              <w:ind w:left="257" w:right="257" w:firstLine="112"/>
            </w:pPr>
            <w:r>
              <w:rPr>
                <w:b/>
                <w:bCs/>
                <w:spacing w:val="-9"/>
              </w:rPr>
              <w:t>单价</w:t>
            </w:r>
            <w:r>
              <w:t xml:space="preserve"> </w:t>
            </w:r>
            <w:r>
              <w:rPr>
                <w:b/>
                <w:bCs/>
                <w:spacing w:val="-16"/>
              </w:rPr>
              <w:t>（元）</w:t>
            </w:r>
          </w:p>
        </w:tc>
        <w:tc>
          <w:tcPr>
            <w:tcW w:w="1208" w:type="dxa"/>
            <w:vAlign w:val="top"/>
          </w:tcPr>
          <w:p>
            <w:pPr>
              <w:pStyle w:val="6"/>
              <w:spacing w:before="107" w:line="252" w:lineRule="auto"/>
              <w:ind w:left="261" w:right="261" w:firstLine="109"/>
            </w:pPr>
            <w:r>
              <w:rPr>
                <w:b/>
                <w:bCs/>
                <w:spacing w:val="-8"/>
              </w:rPr>
              <w:t>合计</w:t>
            </w:r>
            <w:r>
              <w:t xml:space="preserve">  </w:t>
            </w:r>
            <w:r>
              <w:rPr>
                <w:b/>
                <w:bCs/>
                <w:spacing w:val="-16"/>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9" w:hRule="atLeast"/>
        </w:trPr>
        <w:tc>
          <w:tcPr>
            <w:tcW w:w="1184"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9" w:line="188" w:lineRule="auto"/>
              <w:ind w:left="558"/>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2290" w:type="dxa"/>
            <w:vAlign w:val="top"/>
          </w:tcPr>
          <w:p>
            <w:pPr>
              <w:spacing w:line="286" w:lineRule="auto"/>
              <w:rPr>
                <w:rFonts w:ascii="Arial"/>
                <w:sz w:val="21"/>
              </w:rPr>
            </w:pPr>
          </w:p>
          <w:p>
            <w:pPr>
              <w:spacing w:line="287" w:lineRule="auto"/>
              <w:rPr>
                <w:rFonts w:ascii="Arial"/>
                <w:sz w:val="21"/>
              </w:rPr>
            </w:pPr>
          </w:p>
          <w:p>
            <w:pPr>
              <w:pStyle w:val="6"/>
              <w:spacing w:before="78" w:line="264" w:lineRule="auto"/>
              <w:ind w:left="432" w:right="183" w:hanging="242"/>
            </w:pPr>
            <w:r>
              <w:rPr>
                <w:spacing w:val="-2"/>
              </w:rPr>
              <w:t>微观孔隙结构驰豫</w:t>
            </w:r>
            <w:r>
              <w:rPr>
                <w:spacing w:val="5"/>
              </w:rPr>
              <w:t xml:space="preserve"> </w:t>
            </w:r>
            <w:r>
              <w:rPr>
                <w:spacing w:val="-3"/>
              </w:rPr>
              <w:t>分析成像系统</w:t>
            </w:r>
          </w:p>
        </w:tc>
        <w:tc>
          <w:tcPr>
            <w:tcW w:w="3346" w:type="dxa"/>
            <w:vAlign w:val="top"/>
          </w:tcPr>
          <w:p>
            <w:pPr>
              <w:pStyle w:val="6"/>
              <w:spacing w:before="36" w:line="219" w:lineRule="auto"/>
              <w:ind w:left="133"/>
            </w:pPr>
            <w:r>
              <w:rPr>
                <w:spacing w:val="-6"/>
              </w:rPr>
              <w:t>品牌：纽迈</w:t>
            </w:r>
          </w:p>
          <w:p>
            <w:pPr>
              <w:pStyle w:val="6"/>
              <w:spacing w:before="180" w:line="221" w:lineRule="auto"/>
              <w:ind w:left="121"/>
            </w:pPr>
            <w:r>
              <w:rPr>
                <w:spacing w:val="-1"/>
              </w:rPr>
              <w:t>型号：MacroMR12-150H-I</w:t>
            </w:r>
          </w:p>
          <w:p>
            <w:pPr>
              <w:pStyle w:val="6"/>
              <w:spacing w:before="180" w:line="342" w:lineRule="auto"/>
              <w:ind w:left="113" w:right="116"/>
            </w:pPr>
            <w:r>
              <w:rPr>
                <w:spacing w:val="-1"/>
              </w:rPr>
              <w:t>制造商：苏州纽迈分析仪器股</w:t>
            </w:r>
            <w:r>
              <w:rPr>
                <w:spacing w:val="1"/>
              </w:rPr>
              <w:t xml:space="preserve"> </w:t>
            </w:r>
            <w:r>
              <w:rPr>
                <w:spacing w:val="-2"/>
              </w:rPr>
              <w:t>份有限公司</w:t>
            </w:r>
          </w:p>
        </w:tc>
        <w:tc>
          <w:tcPr>
            <w:tcW w:w="928"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9" w:line="188" w:lineRule="auto"/>
              <w:ind w:left="431"/>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201"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9" w:line="188" w:lineRule="auto"/>
              <w:ind w:left="18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2643960</w:t>
            </w:r>
          </w:p>
        </w:tc>
        <w:tc>
          <w:tcPr>
            <w:tcW w:w="1208"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9" w:line="188" w:lineRule="auto"/>
              <w:ind w:left="187"/>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2643960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10157" w:type="dxa"/>
            <w:gridSpan w:val="6"/>
            <w:vAlign w:val="top"/>
          </w:tcPr>
          <w:p>
            <w:pPr>
              <w:pStyle w:val="6"/>
              <w:spacing w:before="254" w:line="219" w:lineRule="auto"/>
              <w:ind w:left="1445"/>
            </w:pPr>
            <w:r>
              <w:rPr>
                <w:b/>
                <w:bCs/>
                <w:spacing w:val="-2"/>
              </w:rPr>
              <w:t>合计：人民币</w:t>
            </w:r>
            <w:r>
              <w:rPr>
                <w:spacing w:val="-2"/>
              </w:rPr>
              <w:t xml:space="preserve"> </w:t>
            </w:r>
            <w:r>
              <w:rPr>
                <w:rFonts w:ascii="Times New Roman" w:hAnsi="Times New Roman" w:eastAsia="Times New Roman" w:cs="Times New Roman"/>
                <w:b/>
                <w:bCs/>
                <w:spacing w:val="-2"/>
              </w:rPr>
              <w:t>2643960.00</w:t>
            </w:r>
            <w:r>
              <w:rPr>
                <w:b/>
                <w:bCs/>
                <w:spacing w:val="-2"/>
              </w:rPr>
              <w:t>（大写：贰佰陆拾肆万叁仟玖佰陆拾元整）</w:t>
            </w:r>
          </w:p>
        </w:tc>
      </w:tr>
    </w:tbl>
    <w:p>
      <w:pPr>
        <w:rPr>
          <w:rFonts w:ascii="Arial"/>
          <w:sz w:val="21"/>
        </w:rPr>
      </w:pPr>
    </w:p>
    <w:p>
      <w:pPr>
        <w:rPr>
          <w:rFonts w:ascii="Arial" w:hAnsi="Arial" w:eastAsia="Arial" w:cs="Arial"/>
          <w:sz w:val="21"/>
          <w:szCs w:val="21"/>
        </w:rPr>
        <w:sectPr>
          <w:footerReference r:id="rId10" w:type="default"/>
          <w:pgSz w:w="11906" w:h="16839"/>
          <w:pgMar w:top="1431" w:right="872" w:bottom="645" w:left="871" w:header="0" w:footer="41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0" w:lineRule="auto"/>
        <w:ind w:left="8375"/>
        <w:rPr>
          <w:sz w:val="24"/>
          <w:szCs w:val="24"/>
        </w:rPr>
      </w:pPr>
      <w:r>
        <w:rPr>
          <w:sz w:val="24"/>
          <w:szCs w:val="24"/>
        </w:rPr>
        <w:t>7</w:t>
      </w:r>
    </w:p>
    <w:p>
      <w:pPr>
        <w:spacing w:line="180" w:lineRule="auto"/>
        <w:rPr>
          <w:sz w:val="24"/>
          <w:szCs w:val="24"/>
        </w:rPr>
        <w:sectPr>
          <w:footerReference r:id="rId11" w:type="default"/>
          <w:pgSz w:w="16840" w:h="11905"/>
          <w:pgMar w:top="4"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70"/>
        <w:rPr>
          <w:sz w:val="24"/>
          <w:szCs w:val="24"/>
        </w:rPr>
      </w:pPr>
      <w:r>
        <w:rPr>
          <w:sz w:val="24"/>
          <w:szCs w:val="24"/>
        </w:rPr>
        <w:t>8</w:t>
      </w:r>
    </w:p>
    <w:p>
      <w:pPr>
        <w:spacing w:line="181" w:lineRule="auto"/>
        <w:rPr>
          <w:sz w:val="24"/>
          <w:szCs w:val="24"/>
        </w:rPr>
        <w:sectPr>
          <w:footerReference r:id="rId12" w:type="default"/>
          <w:pgSz w:w="16840" w:h="11905"/>
          <w:pgMar w:top="4"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1" w:lineRule="auto"/>
        <w:ind w:left="8370"/>
        <w:rPr>
          <w:sz w:val="24"/>
          <w:szCs w:val="24"/>
        </w:rPr>
      </w:pPr>
      <w:r>
        <w:rPr>
          <w:sz w:val="24"/>
          <w:szCs w:val="24"/>
        </w:rPr>
        <w:t>9</w:t>
      </w:r>
    </w:p>
    <w:p>
      <w:pPr>
        <w:spacing w:line="181" w:lineRule="auto"/>
        <w:rPr>
          <w:sz w:val="24"/>
          <w:szCs w:val="24"/>
        </w:rPr>
        <w:sectPr>
          <w:footerReference r:id="rId13" w:type="default"/>
          <w:pgSz w:w="16840" w:h="11905"/>
          <w:pgMar w:top="4"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10</w:t>
      </w:r>
    </w:p>
    <w:p>
      <w:pPr>
        <w:spacing w:line="182" w:lineRule="auto"/>
        <w:rPr>
          <w:sz w:val="24"/>
          <w:szCs w:val="24"/>
        </w:rPr>
        <w:sectPr>
          <w:footerReference r:id="rId14" w:type="default"/>
          <w:pgSz w:w="16840" w:h="11905"/>
          <w:pgMar w:top="4"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11</w:t>
      </w:r>
    </w:p>
    <w:p>
      <w:pPr>
        <w:spacing w:line="182" w:lineRule="auto"/>
        <w:rPr>
          <w:sz w:val="24"/>
          <w:szCs w:val="24"/>
        </w:rPr>
        <w:sectPr>
          <w:footerReference r:id="rId15" w:type="default"/>
          <w:pgSz w:w="16840" w:h="11905"/>
          <w:pgMar w:top="4"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12</w:t>
      </w:r>
    </w:p>
    <w:p>
      <w:pPr>
        <w:spacing w:line="182" w:lineRule="auto"/>
        <w:rPr>
          <w:sz w:val="24"/>
          <w:szCs w:val="24"/>
        </w:rPr>
        <w:sectPr>
          <w:footerReference r:id="rId16" w:type="default"/>
          <w:pgSz w:w="16840" w:h="11905"/>
          <w:pgMar w:top="4"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13</w:t>
      </w:r>
    </w:p>
    <w:p>
      <w:pPr>
        <w:spacing w:line="182" w:lineRule="auto"/>
        <w:rPr>
          <w:sz w:val="24"/>
          <w:szCs w:val="24"/>
        </w:rPr>
        <w:sectPr>
          <w:footerReference r:id="rId17" w:type="default"/>
          <w:pgSz w:w="16840" w:h="11905"/>
          <w:pgMar w:top="4" w:right="0" w:bottom="400" w:left="0" w:header="0" w:footer="0" w:gutter="0"/>
          <w:cols w:space="720" w:num="1"/>
        </w:sect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2"/>
        <w:spacing w:before="78" w:line="182" w:lineRule="auto"/>
        <w:ind w:left="8327"/>
        <w:rPr>
          <w:sz w:val="24"/>
          <w:szCs w:val="24"/>
        </w:rPr>
      </w:pPr>
      <w:r>
        <w:rPr>
          <w:spacing w:val="-7"/>
          <w:sz w:val="24"/>
          <w:szCs w:val="24"/>
        </w:rPr>
        <w:t>14</w:t>
      </w:r>
    </w:p>
    <w:p>
      <w:pPr>
        <w:spacing w:line="182" w:lineRule="auto"/>
        <w:rPr>
          <w:sz w:val="24"/>
          <w:szCs w:val="24"/>
        </w:rPr>
        <w:sectPr>
          <w:footerReference r:id="rId18" w:type="default"/>
          <w:pgSz w:w="16840" w:h="11905"/>
          <w:pgMar w:top="4" w:right="0" w:bottom="400" w:left="0" w:header="0" w:footer="0" w:gutter="0"/>
          <w:cols w:space="720" w:num="1"/>
        </w:sectPr>
      </w:pPr>
    </w:p>
    <w:p>
      <w:pPr>
        <w:pStyle w:val="2"/>
        <w:spacing w:before="130" w:line="222" w:lineRule="auto"/>
        <w:ind w:left="51"/>
        <w:outlineLvl w:val="0"/>
        <w:rPr>
          <w:sz w:val="43"/>
          <w:szCs w:val="43"/>
        </w:rPr>
      </w:pPr>
      <w:r>
        <w:rPr>
          <w:b/>
          <w:bCs/>
          <w:spacing w:val="-18"/>
          <w:sz w:val="43"/>
          <w:szCs w:val="43"/>
        </w:rPr>
        <w:t>附件三</w:t>
      </w:r>
    </w:p>
    <w:p>
      <w:pPr>
        <w:pStyle w:val="2"/>
        <w:spacing w:before="204" w:line="224" w:lineRule="auto"/>
        <w:ind w:left="2143"/>
        <w:rPr>
          <w:sz w:val="31"/>
          <w:szCs w:val="31"/>
        </w:rPr>
      </w:pPr>
      <w:r>
        <w:rPr>
          <w:b/>
          <w:bCs/>
          <w:spacing w:val="-2"/>
          <w:sz w:val="31"/>
          <w:szCs w:val="31"/>
        </w:rPr>
        <w:t>售后服务计划书</w:t>
      </w:r>
    </w:p>
    <w:p>
      <w:pPr>
        <w:pStyle w:val="2"/>
        <w:spacing w:before="202" w:line="219" w:lineRule="auto"/>
        <w:ind w:left="550"/>
        <w:rPr>
          <w:sz w:val="24"/>
          <w:szCs w:val="24"/>
        </w:rPr>
      </w:pPr>
      <w:r>
        <w:rPr>
          <w:spacing w:val="-9"/>
          <w:sz w:val="24"/>
          <w:szCs w:val="24"/>
        </w:rPr>
        <w:t>1.对我方售出的产品提供良好的售后服务：</w:t>
      </w:r>
    </w:p>
    <w:p>
      <w:pPr>
        <w:pStyle w:val="2"/>
        <w:spacing w:before="180" w:line="219" w:lineRule="auto"/>
        <w:ind w:left="516"/>
        <w:rPr>
          <w:sz w:val="24"/>
          <w:szCs w:val="24"/>
        </w:rPr>
      </w:pPr>
      <w:r>
        <w:rPr>
          <w:spacing w:val="-9"/>
          <w:sz w:val="24"/>
          <w:szCs w:val="24"/>
        </w:rPr>
        <w:t>质量保证期：3年。质保期外所有设备免费保修（只收取材料费）。</w:t>
      </w:r>
    </w:p>
    <w:p>
      <w:pPr>
        <w:pStyle w:val="2"/>
        <w:spacing w:before="209" w:line="344" w:lineRule="auto"/>
        <w:ind w:left="35" w:right="15" w:firstLine="482"/>
        <w:rPr>
          <w:sz w:val="24"/>
          <w:szCs w:val="24"/>
        </w:rPr>
      </w:pPr>
      <w:r>
        <w:rPr>
          <w:spacing w:val="-5"/>
          <w:sz w:val="24"/>
          <w:szCs w:val="24"/>
        </w:rPr>
        <w:t>2.质保期内，在接到用户维修通知时，1</w:t>
      </w:r>
      <w:r>
        <w:rPr>
          <w:spacing w:val="-31"/>
          <w:sz w:val="24"/>
          <w:szCs w:val="24"/>
        </w:rPr>
        <w:t xml:space="preserve"> </w:t>
      </w:r>
      <w:r>
        <w:rPr>
          <w:spacing w:val="-5"/>
          <w:sz w:val="24"/>
          <w:szCs w:val="24"/>
        </w:rPr>
        <w:t>小时内对维修要求及设备问题响应</w:t>
      </w:r>
      <w:r>
        <w:rPr>
          <w:sz w:val="24"/>
          <w:szCs w:val="24"/>
        </w:rPr>
        <w:t xml:space="preserve">  </w:t>
      </w:r>
      <w:r>
        <w:rPr>
          <w:spacing w:val="-3"/>
          <w:sz w:val="24"/>
          <w:szCs w:val="24"/>
        </w:rPr>
        <w:t>并提出解决方案,2</w:t>
      </w:r>
      <w:r>
        <w:rPr>
          <w:spacing w:val="-54"/>
          <w:sz w:val="24"/>
          <w:szCs w:val="24"/>
        </w:rPr>
        <w:t xml:space="preserve"> </w:t>
      </w:r>
      <w:r>
        <w:rPr>
          <w:spacing w:val="-3"/>
          <w:sz w:val="24"/>
          <w:szCs w:val="24"/>
        </w:rPr>
        <w:t>小时内到达现场提供技术支持，12</w:t>
      </w:r>
      <w:r>
        <w:rPr>
          <w:spacing w:val="-51"/>
          <w:sz w:val="24"/>
          <w:szCs w:val="24"/>
        </w:rPr>
        <w:t xml:space="preserve"> </w:t>
      </w:r>
      <w:r>
        <w:rPr>
          <w:spacing w:val="-3"/>
          <w:sz w:val="24"/>
          <w:szCs w:val="24"/>
        </w:rPr>
        <w:t>小时内务必解决问题</w:t>
      </w:r>
      <w:r>
        <w:rPr>
          <w:spacing w:val="-4"/>
          <w:sz w:val="24"/>
          <w:szCs w:val="24"/>
        </w:rPr>
        <w:t>，如</w:t>
      </w:r>
      <w:r>
        <w:rPr>
          <w:sz w:val="24"/>
          <w:szCs w:val="24"/>
        </w:rPr>
        <w:t xml:space="preserve">  </w:t>
      </w:r>
      <w:r>
        <w:rPr>
          <w:spacing w:val="-14"/>
          <w:sz w:val="24"/>
          <w:szCs w:val="24"/>
        </w:rPr>
        <w:t>不能及时解决问题要提供备机服务、直到原设备修复（特殊情况另行商议）。对</w:t>
      </w:r>
      <w:r>
        <w:rPr>
          <w:spacing w:val="47"/>
          <w:sz w:val="24"/>
          <w:szCs w:val="24"/>
        </w:rPr>
        <w:t xml:space="preserve"> </w:t>
      </w:r>
      <w:r>
        <w:rPr>
          <w:spacing w:val="-14"/>
          <w:sz w:val="24"/>
          <w:szCs w:val="24"/>
        </w:rPr>
        <w:t>已</w:t>
      </w:r>
      <w:r>
        <w:rPr>
          <w:sz w:val="24"/>
          <w:szCs w:val="24"/>
        </w:rPr>
        <w:t xml:space="preserve"> </w:t>
      </w:r>
      <w:r>
        <w:rPr>
          <w:spacing w:val="-5"/>
          <w:sz w:val="24"/>
          <w:szCs w:val="24"/>
        </w:rPr>
        <w:t>售出产品每年进行4</w:t>
      </w:r>
      <w:r>
        <w:rPr>
          <w:spacing w:val="-61"/>
          <w:sz w:val="24"/>
          <w:szCs w:val="24"/>
        </w:rPr>
        <w:t xml:space="preserve"> </w:t>
      </w:r>
      <w:r>
        <w:rPr>
          <w:spacing w:val="-5"/>
          <w:sz w:val="24"/>
          <w:szCs w:val="24"/>
        </w:rPr>
        <w:t>次巡检，并出具相应的巡检报告。</w:t>
      </w:r>
    </w:p>
    <w:p>
      <w:pPr>
        <w:pStyle w:val="2"/>
        <w:spacing w:before="76" w:line="330" w:lineRule="auto"/>
        <w:ind w:left="512" w:right="3669" w:firstLine="10"/>
        <w:rPr>
          <w:sz w:val="24"/>
          <w:szCs w:val="24"/>
        </w:rPr>
      </w:pPr>
      <w:r>
        <w:rPr>
          <w:spacing w:val="-9"/>
          <w:sz w:val="24"/>
          <w:szCs w:val="24"/>
        </w:rPr>
        <w:t>3.具有固定的售后服务队伍和办公场所。</w:t>
      </w:r>
      <w:r>
        <w:rPr>
          <w:spacing w:val="12"/>
          <w:sz w:val="24"/>
          <w:szCs w:val="24"/>
        </w:rPr>
        <w:t xml:space="preserve"> </w:t>
      </w:r>
      <w:r>
        <w:rPr>
          <w:spacing w:val="-3"/>
          <w:sz w:val="24"/>
          <w:szCs w:val="24"/>
        </w:rPr>
        <w:t>河南旭雅生物科技有限公司</w:t>
      </w:r>
    </w:p>
    <w:p>
      <w:pPr>
        <w:pStyle w:val="2"/>
        <w:spacing w:before="79" w:line="338" w:lineRule="auto"/>
        <w:ind w:left="562" w:right="879" w:hanging="49"/>
        <w:rPr>
          <w:sz w:val="24"/>
          <w:szCs w:val="24"/>
        </w:rPr>
      </w:pPr>
      <w:r>
        <w:rPr>
          <w:spacing w:val="-9"/>
          <w:sz w:val="24"/>
          <w:szCs w:val="24"/>
        </w:rPr>
        <w:t>地址：郑州市金水区北环路</w:t>
      </w:r>
      <w:r>
        <w:rPr>
          <w:spacing w:val="-53"/>
          <w:sz w:val="24"/>
          <w:szCs w:val="24"/>
        </w:rPr>
        <w:t xml:space="preserve"> </w:t>
      </w:r>
      <w:r>
        <w:rPr>
          <w:spacing w:val="-9"/>
          <w:sz w:val="24"/>
          <w:szCs w:val="24"/>
        </w:rPr>
        <w:t>6号经三名筑</w:t>
      </w:r>
      <w:r>
        <w:rPr>
          <w:spacing w:val="-59"/>
          <w:sz w:val="24"/>
          <w:szCs w:val="24"/>
        </w:rPr>
        <w:t xml:space="preserve"> </w:t>
      </w:r>
      <w:r>
        <w:rPr>
          <w:spacing w:val="-9"/>
          <w:sz w:val="24"/>
          <w:szCs w:val="24"/>
        </w:rPr>
        <w:t>1号楼</w:t>
      </w:r>
      <w:r>
        <w:rPr>
          <w:spacing w:val="-62"/>
          <w:sz w:val="24"/>
          <w:szCs w:val="24"/>
        </w:rPr>
        <w:t xml:space="preserve"> </w:t>
      </w:r>
      <w:r>
        <w:rPr>
          <w:spacing w:val="-9"/>
          <w:sz w:val="24"/>
          <w:szCs w:val="24"/>
        </w:rPr>
        <w:t>1单元</w:t>
      </w:r>
      <w:r>
        <w:rPr>
          <w:spacing w:val="-42"/>
          <w:sz w:val="24"/>
          <w:szCs w:val="24"/>
        </w:rPr>
        <w:t xml:space="preserve"> </w:t>
      </w:r>
      <w:r>
        <w:rPr>
          <w:spacing w:val="-9"/>
          <w:sz w:val="24"/>
          <w:szCs w:val="24"/>
        </w:rPr>
        <w:t>15层55号</w:t>
      </w:r>
      <w:r>
        <w:rPr>
          <w:spacing w:val="25"/>
          <w:sz w:val="24"/>
          <w:szCs w:val="24"/>
        </w:rPr>
        <w:t xml:space="preserve"> </w:t>
      </w:r>
      <w:r>
        <w:rPr>
          <w:spacing w:val="-9"/>
          <w:sz w:val="24"/>
          <w:szCs w:val="24"/>
        </w:rPr>
        <w:t>电话</w:t>
      </w:r>
      <w:r>
        <w:rPr>
          <w:sz w:val="24"/>
          <w:szCs w:val="24"/>
        </w:rPr>
        <w:t xml:space="preserve"> </w:t>
      </w:r>
      <w:r>
        <w:rPr>
          <w:spacing w:val="-6"/>
          <w:sz w:val="24"/>
          <w:szCs w:val="24"/>
        </w:rPr>
        <w:t>：15890085025</w:t>
      </w:r>
    </w:p>
    <w:p>
      <w:pPr>
        <w:pStyle w:val="2"/>
        <w:spacing w:before="33" w:line="219" w:lineRule="auto"/>
        <w:ind w:left="516"/>
        <w:rPr>
          <w:sz w:val="24"/>
          <w:szCs w:val="24"/>
        </w:rPr>
      </w:pPr>
      <w:r>
        <w:rPr>
          <w:spacing w:val="-5"/>
          <w:sz w:val="24"/>
          <w:szCs w:val="24"/>
        </w:rPr>
        <w:t>联系人姓名：闫明明</w:t>
      </w:r>
    </w:p>
    <w:p>
      <w:pPr>
        <w:pStyle w:val="2"/>
        <w:spacing w:before="180" w:line="219" w:lineRule="auto"/>
        <w:ind w:left="512"/>
        <w:rPr>
          <w:sz w:val="24"/>
          <w:szCs w:val="24"/>
        </w:rPr>
      </w:pPr>
      <w:r>
        <w:rPr>
          <w:spacing w:val="-8"/>
          <w:sz w:val="24"/>
          <w:szCs w:val="24"/>
        </w:rPr>
        <w:t>4.质保期过后所有设备免费保修（只收取材料费）。</w:t>
      </w:r>
    </w:p>
    <w:p>
      <w:pPr>
        <w:pStyle w:val="2"/>
        <w:spacing w:before="209" w:line="329" w:lineRule="auto"/>
        <w:ind w:left="47" w:right="22" w:firstLine="475"/>
        <w:rPr>
          <w:sz w:val="24"/>
          <w:szCs w:val="24"/>
        </w:rPr>
      </w:pPr>
      <w:r>
        <w:rPr>
          <w:spacing w:val="-13"/>
          <w:sz w:val="24"/>
          <w:szCs w:val="24"/>
        </w:rPr>
        <w:t>5.技术服务：按响应产品厂家的技术要求进行服务，培训计划和安排，</w:t>
      </w:r>
      <w:r>
        <w:rPr>
          <w:spacing w:val="-14"/>
          <w:sz w:val="24"/>
          <w:szCs w:val="24"/>
        </w:rPr>
        <w:t>所需 费</w:t>
      </w:r>
      <w:r>
        <w:rPr>
          <w:sz w:val="24"/>
          <w:szCs w:val="24"/>
        </w:rPr>
        <w:t xml:space="preserve"> </w:t>
      </w:r>
      <w:r>
        <w:rPr>
          <w:spacing w:val="-10"/>
          <w:sz w:val="24"/>
          <w:szCs w:val="24"/>
        </w:rPr>
        <w:t>用包含在磋商总报价中。</w:t>
      </w:r>
    </w:p>
    <w:p>
      <w:pPr>
        <w:pStyle w:val="2"/>
        <w:spacing w:before="58" w:line="219" w:lineRule="auto"/>
        <w:ind w:left="522"/>
        <w:rPr>
          <w:sz w:val="24"/>
          <w:szCs w:val="24"/>
        </w:rPr>
      </w:pPr>
      <w:r>
        <w:rPr>
          <w:spacing w:val="-5"/>
          <w:sz w:val="24"/>
          <w:szCs w:val="24"/>
        </w:rPr>
        <w:t>5.1</w:t>
      </w:r>
      <w:r>
        <w:rPr>
          <w:spacing w:val="-65"/>
          <w:sz w:val="24"/>
          <w:szCs w:val="24"/>
        </w:rPr>
        <w:t xml:space="preserve"> </w:t>
      </w:r>
      <w:r>
        <w:rPr>
          <w:spacing w:val="-5"/>
          <w:sz w:val="24"/>
          <w:szCs w:val="24"/>
        </w:rPr>
        <w:t>安装调试：指派技术人员到最终用户现场免费安装调试。</w:t>
      </w:r>
    </w:p>
    <w:p>
      <w:pPr>
        <w:pStyle w:val="2"/>
        <w:spacing w:before="196" w:line="277" w:lineRule="auto"/>
        <w:ind w:left="41" w:right="12" w:firstLine="480"/>
        <w:rPr>
          <w:sz w:val="24"/>
          <w:szCs w:val="24"/>
        </w:rPr>
      </w:pPr>
      <w:r>
        <w:drawing>
          <wp:anchor distT="0" distB="0" distL="0" distR="0" simplePos="0" relativeHeight="251659264" behindDoc="0" locked="0" layoutInCell="1" allowOverlap="1">
            <wp:simplePos x="0" y="0"/>
            <wp:positionH relativeFrom="column">
              <wp:posOffset>1162685</wp:posOffset>
            </wp:positionH>
            <wp:positionV relativeFrom="paragraph">
              <wp:posOffset>336550</wp:posOffset>
            </wp:positionV>
            <wp:extent cx="1473835" cy="14859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
                    <a:stretch>
                      <a:fillRect/>
                    </a:stretch>
                  </pic:blipFill>
                  <pic:spPr>
                    <a:xfrm>
                      <a:off x="0" y="0"/>
                      <a:ext cx="1473708" cy="1485900"/>
                    </a:xfrm>
                    <a:prstGeom prst="rect">
                      <a:avLst/>
                    </a:prstGeom>
                  </pic:spPr>
                </pic:pic>
              </a:graphicData>
            </a:graphic>
          </wp:anchor>
        </w:drawing>
      </w:r>
      <w:r>
        <w:rPr>
          <w:spacing w:val="-8"/>
          <w:sz w:val="24"/>
          <w:szCs w:val="24"/>
        </w:rPr>
        <w:t>5.2技术培训：负责在项目现场免费为用</w:t>
      </w:r>
      <w:r>
        <w:rPr>
          <w:spacing w:val="-9"/>
          <w:sz w:val="24"/>
          <w:szCs w:val="24"/>
        </w:rPr>
        <w:t>户培训</w:t>
      </w:r>
      <w:r>
        <w:rPr>
          <w:spacing w:val="-28"/>
          <w:sz w:val="24"/>
          <w:szCs w:val="24"/>
        </w:rPr>
        <w:t xml:space="preserve"> </w:t>
      </w:r>
      <w:r>
        <w:rPr>
          <w:spacing w:val="-9"/>
          <w:sz w:val="24"/>
          <w:szCs w:val="24"/>
        </w:rPr>
        <w:t>1-2名技术人员，使培训人 员</w:t>
      </w:r>
      <w:r>
        <w:rPr>
          <w:sz w:val="24"/>
          <w:szCs w:val="24"/>
        </w:rPr>
        <w:t xml:space="preserve"> </w:t>
      </w:r>
      <w:r>
        <w:rPr>
          <w:spacing w:val="-8"/>
          <w:sz w:val="24"/>
          <w:szCs w:val="24"/>
        </w:rPr>
        <w:t>达到熟练掌握、灵活应用的程度。</w:t>
      </w:r>
    </w:p>
    <w:p>
      <w:pPr>
        <w:pStyle w:val="2"/>
        <w:spacing w:before="195" w:line="219" w:lineRule="auto"/>
        <w:ind w:left="522"/>
        <w:rPr>
          <w:sz w:val="24"/>
          <w:szCs w:val="24"/>
        </w:rPr>
      </w:pPr>
      <w:r>
        <w:rPr>
          <w:spacing w:val="-7"/>
          <w:sz w:val="24"/>
          <w:szCs w:val="24"/>
        </w:rPr>
        <w:t>5.3</w:t>
      </w:r>
      <w:r>
        <w:rPr>
          <w:spacing w:val="-54"/>
          <w:sz w:val="24"/>
          <w:szCs w:val="24"/>
        </w:rPr>
        <w:t xml:space="preserve"> </w:t>
      </w:r>
      <w:r>
        <w:rPr>
          <w:spacing w:val="-7"/>
          <w:sz w:val="24"/>
          <w:szCs w:val="24"/>
        </w:rPr>
        <w:t>为用户提供免费的电话咨询及技术服务。</w:t>
      </w:r>
    </w:p>
    <w:p>
      <w:pPr>
        <w:pStyle w:val="2"/>
        <w:spacing w:before="208" w:line="330" w:lineRule="auto"/>
        <w:ind w:left="53" w:right="60" w:firstLine="464"/>
        <w:rPr>
          <w:sz w:val="24"/>
          <w:szCs w:val="24"/>
        </w:rPr>
      </w:pPr>
      <w:r>
        <w:rPr>
          <w:spacing w:val="-14"/>
          <w:sz w:val="24"/>
          <w:szCs w:val="24"/>
        </w:rPr>
        <w:t>6.检验与测试的条件和方式：投标设备送到项目现场后，由设备制造商授权 的</w:t>
      </w:r>
      <w:r>
        <w:rPr>
          <w:sz w:val="24"/>
          <w:szCs w:val="24"/>
        </w:rPr>
        <w:t xml:space="preserve"> </w:t>
      </w:r>
      <w:r>
        <w:rPr>
          <w:spacing w:val="-5"/>
          <w:sz w:val="24"/>
          <w:szCs w:val="24"/>
        </w:rPr>
        <w:t>技术人员现场免费安装调试，安装调试完成，由需方进行验收。</w:t>
      </w:r>
    </w:p>
    <w:p>
      <w:pPr>
        <w:pStyle w:val="2"/>
        <w:spacing w:before="57" w:line="219" w:lineRule="auto"/>
        <w:ind w:left="526"/>
        <w:rPr>
          <w:sz w:val="24"/>
          <w:szCs w:val="24"/>
        </w:rPr>
      </w:pPr>
      <w:r>
        <w:rPr>
          <w:spacing w:val="-6"/>
          <w:sz w:val="24"/>
          <w:szCs w:val="24"/>
        </w:rPr>
        <w:t>7.伴随服务</w:t>
      </w:r>
    </w:p>
    <w:p>
      <w:pPr>
        <w:pStyle w:val="2"/>
        <w:spacing w:before="198" w:line="301" w:lineRule="auto"/>
        <w:ind w:left="35" w:right="243" w:firstLine="488"/>
        <w:rPr>
          <w:sz w:val="24"/>
          <w:szCs w:val="24"/>
        </w:rPr>
      </w:pPr>
      <w:r>
        <w:rPr>
          <w:spacing w:val="-7"/>
          <w:sz w:val="24"/>
          <w:szCs w:val="24"/>
        </w:rPr>
        <w:t>7.1所供设备具备一套完整的中文技术资料：包括操作手册、使用说明、维</w:t>
      </w:r>
      <w:r>
        <w:rPr>
          <w:spacing w:val="1"/>
          <w:sz w:val="24"/>
          <w:szCs w:val="24"/>
        </w:rPr>
        <w:t xml:space="preserve"> </w:t>
      </w:r>
      <w:r>
        <w:rPr>
          <w:spacing w:val="-2"/>
          <w:sz w:val="24"/>
          <w:szCs w:val="24"/>
        </w:rPr>
        <w:t>修保养操作手册、维修电路图、操作指南、原</w:t>
      </w:r>
      <w:r>
        <w:rPr>
          <w:spacing w:val="-3"/>
          <w:sz w:val="24"/>
          <w:szCs w:val="24"/>
        </w:rPr>
        <w:t>理、安装手册、产品合格证  等</w:t>
      </w:r>
    </w:p>
    <w:p>
      <w:pPr>
        <w:pStyle w:val="2"/>
        <w:spacing w:before="185" w:line="121" w:lineRule="exact"/>
        <w:ind w:left="59"/>
        <w:rPr>
          <w:sz w:val="24"/>
          <w:szCs w:val="24"/>
        </w:rPr>
      </w:pPr>
      <w:r>
        <w:rPr>
          <w:position w:val="1"/>
          <w:sz w:val="24"/>
          <w:szCs w:val="24"/>
        </w:rPr>
        <w:t>。</w:t>
      </w:r>
    </w:p>
    <w:p>
      <w:pPr>
        <w:pStyle w:val="2"/>
        <w:spacing w:before="295" w:line="219" w:lineRule="auto"/>
        <w:jc w:val="right"/>
        <w:rPr>
          <w:sz w:val="24"/>
          <w:szCs w:val="24"/>
        </w:rPr>
      </w:pPr>
      <w:r>
        <w:rPr>
          <w:spacing w:val="-8"/>
          <w:sz w:val="24"/>
          <w:szCs w:val="24"/>
        </w:rPr>
        <w:t>7.2</w:t>
      </w:r>
      <w:r>
        <w:rPr>
          <w:spacing w:val="-41"/>
          <w:sz w:val="24"/>
          <w:szCs w:val="24"/>
        </w:rPr>
        <w:t xml:space="preserve"> </w:t>
      </w:r>
      <w:r>
        <w:rPr>
          <w:spacing w:val="-8"/>
          <w:sz w:val="24"/>
          <w:szCs w:val="24"/>
        </w:rPr>
        <w:t>凡需要现场安装、装配、校验、启动测试的设备均提</w:t>
      </w:r>
      <w:r>
        <w:rPr>
          <w:spacing w:val="-9"/>
          <w:sz w:val="24"/>
          <w:szCs w:val="24"/>
        </w:rPr>
        <w:t>前 7</w:t>
      </w:r>
      <w:r>
        <w:rPr>
          <w:spacing w:val="-38"/>
          <w:sz w:val="24"/>
          <w:szCs w:val="24"/>
        </w:rPr>
        <w:t xml:space="preserve"> </w:t>
      </w:r>
      <w:r>
        <w:rPr>
          <w:spacing w:val="-9"/>
          <w:sz w:val="24"/>
          <w:szCs w:val="24"/>
        </w:rPr>
        <w:t>天通知用户。</w:t>
      </w:r>
    </w:p>
    <w:p>
      <w:pPr>
        <w:spacing w:line="219" w:lineRule="auto"/>
        <w:rPr>
          <w:sz w:val="24"/>
          <w:szCs w:val="24"/>
        </w:rPr>
        <w:sectPr>
          <w:footerReference r:id="rId19" w:type="default"/>
          <w:pgSz w:w="11905" w:h="16840"/>
          <w:pgMar w:top="1431" w:right="1764" w:bottom="646" w:left="1785" w:header="0" w:footer="410" w:gutter="0"/>
          <w:cols w:space="720" w:num="1"/>
        </w:sectPr>
      </w:pPr>
    </w:p>
    <w:p>
      <w:pPr>
        <w:pStyle w:val="2"/>
        <w:spacing w:before="136" w:line="219" w:lineRule="auto"/>
        <w:ind w:left="526"/>
        <w:rPr>
          <w:sz w:val="24"/>
          <w:szCs w:val="24"/>
        </w:rPr>
      </w:pPr>
      <w:r>
        <w:rPr>
          <w:spacing w:val="-2"/>
          <w:sz w:val="24"/>
          <w:szCs w:val="24"/>
        </w:rPr>
        <w:t>7.3供应商维修中心：河南旭雅生物科技有限公司</w:t>
      </w:r>
    </w:p>
    <w:p>
      <w:pPr>
        <w:pStyle w:val="2"/>
        <w:spacing w:before="199" w:line="337" w:lineRule="auto"/>
        <w:ind w:left="541" w:right="1140" w:hanging="28"/>
        <w:rPr>
          <w:sz w:val="24"/>
          <w:szCs w:val="24"/>
        </w:rPr>
      </w:pPr>
      <w:r>
        <w:rPr>
          <w:spacing w:val="-7"/>
          <w:sz w:val="24"/>
          <w:szCs w:val="24"/>
        </w:rPr>
        <w:t>地址：郑州市金水区北环路</w:t>
      </w:r>
      <w:r>
        <w:rPr>
          <w:spacing w:val="-51"/>
          <w:sz w:val="24"/>
          <w:szCs w:val="24"/>
        </w:rPr>
        <w:t xml:space="preserve"> </w:t>
      </w:r>
      <w:r>
        <w:rPr>
          <w:spacing w:val="-7"/>
          <w:sz w:val="24"/>
          <w:szCs w:val="24"/>
        </w:rPr>
        <w:t>6号经三名筑</w:t>
      </w:r>
      <w:r>
        <w:rPr>
          <w:spacing w:val="-59"/>
          <w:sz w:val="24"/>
          <w:szCs w:val="24"/>
        </w:rPr>
        <w:t xml:space="preserve"> </w:t>
      </w:r>
      <w:r>
        <w:rPr>
          <w:spacing w:val="-7"/>
          <w:sz w:val="24"/>
          <w:szCs w:val="24"/>
        </w:rPr>
        <w:t>1号楼</w:t>
      </w:r>
      <w:r>
        <w:rPr>
          <w:spacing w:val="-59"/>
          <w:sz w:val="24"/>
          <w:szCs w:val="24"/>
        </w:rPr>
        <w:t xml:space="preserve"> </w:t>
      </w:r>
      <w:r>
        <w:rPr>
          <w:spacing w:val="-7"/>
          <w:sz w:val="24"/>
          <w:szCs w:val="24"/>
        </w:rPr>
        <w:t>1单元</w:t>
      </w:r>
      <w:r>
        <w:rPr>
          <w:spacing w:val="-45"/>
          <w:sz w:val="24"/>
          <w:szCs w:val="24"/>
        </w:rPr>
        <w:t xml:space="preserve"> </w:t>
      </w:r>
      <w:r>
        <w:rPr>
          <w:spacing w:val="-7"/>
          <w:sz w:val="24"/>
          <w:szCs w:val="24"/>
        </w:rPr>
        <w:t>15层55号 电</w:t>
      </w:r>
      <w:r>
        <w:rPr>
          <w:sz w:val="24"/>
          <w:szCs w:val="24"/>
        </w:rPr>
        <w:t xml:space="preserve"> </w:t>
      </w:r>
      <w:r>
        <w:rPr>
          <w:spacing w:val="-4"/>
          <w:sz w:val="24"/>
          <w:szCs w:val="24"/>
        </w:rPr>
        <w:t>话：15890085025</w:t>
      </w:r>
    </w:p>
    <w:p>
      <w:pPr>
        <w:pStyle w:val="2"/>
        <w:spacing w:before="36" w:line="219" w:lineRule="auto"/>
        <w:ind w:left="516"/>
        <w:rPr>
          <w:sz w:val="24"/>
          <w:szCs w:val="24"/>
        </w:rPr>
      </w:pPr>
      <w:r>
        <w:rPr>
          <w:spacing w:val="-5"/>
          <w:sz w:val="24"/>
          <w:szCs w:val="24"/>
        </w:rPr>
        <w:t>联系人姓名：闫明明</w:t>
      </w:r>
    </w:p>
    <w:p>
      <w:pPr>
        <w:pStyle w:val="2"/>
        <w:spacing w:before="206" w:line="254" w:lineRule="auto"/>
        <w:ind w:left="33" w:right="245" w:firstLine="490"/>
        <w:rPr>
          <w:sz w:val="24"/>
          <w:szCs w:val="24"/>
        </w:rPr>
      </w:pPr>
      <w:r>
        <w:rPr>
          <w:spacing w:val="-6"/>
          <w:sz w:val="24"/>
          <w:szCs w:val="24"/>
        </w:rPr>
        <w:t>7.4</w:t>
      </w:r>
      <w:r>
        <w:rPr>
          <w:spacing w:val="-62"/>
          <w:sz w:val="24"/>
          <w:szCs w:val="24"/>
        </w:rPr>
        <w:t xml:space="preserve"> </w:t>
      </w:r>
      <w:r>
        <w:rPr>
          <w:spacing w:val="-6"/>
          <w:sz w:val="24"/>
          <w:szCs w:val="24"/>
        </w:rPr>
        <w:t>培训包含投标货物相关设备的基本操作原理、调试、</w:t>
      </w:r>
      <w:r>
        <w:rPr>
          <w:spacing w:val="-7"/>
          <w:sz w:val="24"/>
          <w:szCs w:val="24"/>
        </w:rPr>
        <w:t>操作使用和保养维</w:t>
      </w:r>
      <w:r>
        <w:rPr>
          <w:sz w:val="24"/>
          <w:szCs w:val="24"/>
        </w:rPr>
        <w:t xml:space="preserve"> </w:t>
      </w:r>
      <w:r>
        <w:rPr>
          <w:spacing w:val="-8"/>
          <w:sz w:val="24"/>
          <w:szCs w:val="24"/>
        </w:rPr>
        <w:t>修等有关内容的培训。</w:t>
      </w:r>
    </w:p>
    <w:p>
      <w:pPr>
        <w:pStyle w:val="2"/>
        <w:spacing w:before="255" w:line="220" w:lineRule="auto"/>
        <w:ind w:left="526"/>
        <w:rPr>
          <w:sz w:val="24"/>
          <w:szCs w:val="24"/>
        </w:rPr>
      </w:pPr>
      <w:r>
        <w:rPr>
          <w:spacing w:val="-2"/>
          <w:sz w:val="24"/>
          <w:szCs w:val="24"/>
        </w:rPr>
        <w:t>7.5培训要求</w:t>
      </w:r>
    </w:p>
    <w:p>
      <w:pPr>
        <w:pStyle w:val="2"/>
        <w:spacing w:before="197" w:line="334" w:lineRule="auto"/>
        <w:ind w:left="64" w:right="225" w:firstLine="451"/>
        <w:rPr>
          <w:sz w:val="24"/>
          <w:szCs w:val="24"/>
        </w:rPr>
      </w:pPr>
      <w:r>
        <w:rPr>
          <w:spacing w:val="-20"/>
          <w:sz w:val="24"/>
          <w:szCs w:val="24"/>
        </w:rPr>
        <w:t>提供最新的文字、音像、电子培训资料。接受各培训</w:t>
      </w:r>
      <w:r>
        <w:rPr>
          <w:spacing w:val="-21"/>
          <w:sz w:val="24"/>
          <w:szCs w:val="24"/>
        </w:rPr>
        <w:t>基地的技术咨询，</w:t>
      </w:r>
      <w:r>
        <w:rPr>
          <w:spacing w:val="-66"/>
          <w:sz w:val="24"/>
          <w:szCs w:val="24"/>
        </w:rPr>
        <w:t xml:space="preserve"> </w:t>
      </w:r>
      <w:r>
        <w:rPr>
          <w:spacing w:val="-21"/>
          <w:sz w:val="24"/>
          <w:szCs w:val="24"/>
        </w:rPr>
        <w:t>必要</w:t>
      </w:r>
      <w:r>
        <w:rPr>
          <w:spacing w:val="30"/>
          <w:sz w:val="24"/>
          <w:szCs w:val="24"/>
        </w:rPr>
        <w:t xml:space="preserve"> </w:t>
      </w:r>
      <w:r>
        <w:rPr>
          <w:spacing w:val="-21"/>
          <w:sz w:val="24"/>
          <w:szCs w:val="24"/>
        </w:rPr>
        <w:t>时</w:t>
      </w:r>
      <w:r>
        <w:rPr>
          <w:sz w:val="24"/>
          <w:szCs w:val="24"/>
        </w:rPr>
        <w:t xml:space="preserve"> </w:t>
      </w:r>
      <w:r>
        <w:rPr>
          <w:spacing w:val="-7"/>
          <w:sz w:val="24"/>
          <w:szCs w:val="24"/>
        </w:rPr>
        <w:t>,</w:t>
      </w:r>
      <w:r>
        <w:rPr>
          <w:spacing w:val="60"/>
          <w:sz w:val="24"/>
          <w:szCs w:val="24"/>
        </w:rPr>
        <w:t xml:space="preserve"> </w:t>
      </w:r>
      <w:r>
        <w:rPr>
          <w:spacing w:val="-7"/>
          <w:sz w:val="24"/>
          <w:szCs w:val="24"/>
        </w:rPr>
        <w:t>派人到现场作安装技术指导。提供用于培训的</w:t>
      </w:r>
      <w:r>
        <w:rPr>
          <w:spacing w:val="-8"/>
          <w:sz w:val="24"/>
          <w:szCs w:val="24"/>
        </w:rPr>
        <w:t>相关设备。</w:t>
      </w:r>
    </w:p>
    <w:p>
      <w:pPr>
        <w:pStyle w:val="2"/>
        <w:spacing w:before="67" w:line="281" w:lineRule="auto"/>
        <w:ind w:left="28" w:right="118" w:firstLine="494"/>
        <w:rPr>
          <w:sz w:val="24"/>
          <w:szCs w:val="24"/>
        </w:rPr>
      </w:pPr>
      <w:r>
        <w:rPr>
          <w:spacing w:val="-4"/>
          <w:sz w:val="24"/>
          <w:szCs w:val="24"/>
        </w:rPr>
        <w:t>7.6</w:t>
      </w:r>
      <w:r>
        <w:rPr>
          <w:spacing w:val="-64"/>
          <w:sz w:val="24"/>
          <w:szCs w:val="24"/>
        </w:rPr>
        <w:t xml:space="preserve"> </w:t>
      </w:r>
      <w:r>
        <w:rPr>
          <w:spacing w:val="-4"/>
          <w:sz w:val="24"/>
          <w:szCs w:val="24"/>
        </w:rPr>
        <w:t>培训合格的标准为：被培训者要能依据</w:t>
      </w:r>
      <w:r>
        <w:rPr>
          <w:spacing w:val="-5"/>
          <w:sz w:val="24"/>
          <w:szCs w:val="24"/>
        </w:rPr>
        <w:t>操作的基本规则对设备进行正常</w:t>
      </w:r>
      <w:r>
        <w:rPr>
          <w:sz w:val="24"/>
          <w:szCs w:val="24"/>
        </w:rPr>
        <w:t xml:space="preserve"> </w:t>
      </w:r>
      <w:r>
        <w:rPr>
          <w:spacing w:val="-10"/>
          <w:sz w:val="24"/>
          <w:szCs w:val="24"/>
        </w:rPr>
        <w:t>工作使用条件和任务下的独立操作。对于有可能遇到的</w:t>
      </w:r>
      <w:r>
        <w:rPr>
          <w:spacing w:val="-11"/>
          <w:sz w:val="24"/>
          <w:szCs w:val="24"/>
        </w:rPr>
        <w:t>特殊工作使用条件和任务，</w:t>
      </w:r>
      <w:r>
        <w:rPr>
          <w:sz w:val="24"/>
          <w:szCs w:val="24"/>
        </w:rPr>
        <w:t xml:space="preserve"> </w:t>
      </w:r>
      <w:r>
        <w:rPr>
          <w:spacing w:val="-8"/>
          <w:sz w:val="24"/>
          <w:szCs w:val="24"/>
        </w:rPr>
        <w:t>将对这部分内容进行说明。</w:t>
      </w:r>
    </w:p>
    <w:p>
      <w:pPr>
        <w:pStyle w:val="2"/>
        <w:spacing w:before="309" w:line="255" w:lineRule="auto"/>
        <w:ind w:left="33" w:right="185" w:firstLine="490"/>
        <w:rPr>
          <w:sz w:val="24"/>
          <w:szCs w:val="24"/>
        </w:rPr>
      </w:pPr>
      <w:r>
        <w:rPr>
          <w:spacing w:val="-4"/>
          <w:sz w:val="24"/>
          <w:szCs w:val="24"/>
        </w:rPr>
        <w:t>7.7</w:t>
      </w:r>
      <w:r>
        <w:rPr>
          <w:spacing w:val="-66"/>
          <w:sz w:val="24"/>
          <w:szCs w:val="24"/>
        </w:rPr>
        <w:t xml:space="preserve"> </w:t>
      </w:r>
      <w:r>
        <w:rPr>
          <w:spacing w:val="-4"/>
          <w:sz w:val="24"/>
          <w:szCs w:val="24"/>
        </w:rPr>
        <w:t>在质量保证期内安装的任何零配件，均是其</w:t>
      </w:r>
      <w:r>
        <w:rPr>
          <w:spacing w:val="-5"/>
          <w:sz w:val="24"/>
          <w:szCs w:val="24"/>
        </w:rPr>
        <w:t>原设备厂家生产的或是经其</w:t>
      </w:r>
      <w:r>
        <w:rPr>
          <w:sz w:val="24"/>
          <w:szCs w:val="24"/>
        </w:rPr>
        <w:t xml:space="preserve"> </w:t>
      </w:r>
      <w:r>
        <w:rPr>
          <w:spacing w:val="-12"/>
          <w:sz w:val="24"/>
          <w:szCs w:val="24"/>
        </w:rPr>
        <w:t>认可的。</w:t>
      </w:r>
    </w:p>
    <w:p>
      <w:pPr>
        <w:pStyle w:val="2"/>
        <w:spacing w:before="272" w:line="341" w:lineRule="auto"/>
        <w:ind w:left="38" w:right="216" w:firstLine="475"/>
        <w:jc w:val="both"/>
        <w:rPr>
          <w:sz w:val="24"/>
          <w:szCs w:val="24"/>
        </w:rPr>
      </w:pPr>
      <w:r>
        <w:rPr>
          <w:spacing w:val="-3"/>
          <w:sz w:val="24"/>
          <w:szCs w:val="24"/>
        </w:rPr>
        <w:t>8.在质量保证期内,凡因正常使用出现的</w:t>
      </w:r>
      <w:r>
        <w:rPr>
          <w:spacing w:val="-4"/>
          <w:sz w:val="24"/>
          <w:szCs w:val="24"/>
        </w:rPr>
        <w:t>质量问题，我公司提供免费维修或</w:t>
      </w:r>
      <w:r>
        <w:rPr>
          <w:sz w:val="24"/>
          <w:szCs w:val="24"/>
        </w:rPr>
        <w:t xml:space="preserve"> </w:t>
      </w:r>
      <w:r>
        <w:rPr>
          <w:spacing w:val="-3"/>
          <w:sz w:val="24"/>
          <w:szCs w:val="24"/>
        </w:rPr>
        <w:t>更换。在厂家(维修服务中心)维修时,我公司支付设备</w:t>
      </w:r>
      <w:r>
        <w:rPr>
          <w:spacing w:val="-4"/>
          <w:sz w:val="24"/>
          <w:szCs w:val="24"/>
        </w:rPr>
        <w:t>或组件的包装和运费，并</w:t>
      </w:r>
      <w:r>
        <w:rPr>
          <w:sz w:val="24"/>
          <w:szCs w:val="24"/>
        </w:rPr>
        <w:t xml:space="preserve"> </w:t>
      </w:r>
      <w:r>
        <w:rPr>
          <w:spacing w:val="-7"/>
          <w:sz w:val="24"/>
          <w:szCs w:val="24"/>
        </w:rPr>
        <w:t>从修复或更换后重新计算质保期。</w:t>
      </w:r>
    </w:p>
    <w:p>
      <w:pPr>
        <w:pStyle w:val="2"/>
        <w:spacing w:before="35" w:line="219" w:lineRule="auto"/>
        <w:jc w:val="right"/>
        <w:rPr>
          <w:sz w:val="24"/>
          <w:szCs w:val="24"/>
        </w:rPr>
      </w:pPr>
      <w:r>
        <w:rPr>
          <w:spacing w:val="-4"/>
          <w:sz w:val="24"/>
          <w:szCs w:val="24"/>
        </w:rPr>
        <w:t>9.我公司提供的维修点若不能提供必要的服务或未能按响</w:t>
      </w:r>
      <w:r>
        <w:rPr>
          <w:spacing w:val="-5"/>
          <w:sz w:val="24"/>
          <w:szCs w:val="24"/>
        </w:rPr>
        <w:t>应时间进行维修，</w:t>
      </w:r>
      <w:r>
        <w:rPr>
          <w:spacing w:val="39"/>
          <w:sz w:val="24"/>
          <w:szCs w:val="24"/>
        </w:rPr>
        <w:t xml:space="preserve"> </w:t>
      </w:r>
      <w:r>
        <w:rPr>
          <w:spacing w:val="-5"/>
          <w:sz w:val="24"/>
          <w:szCs w:val="24"/>
        </w:rPr>
        <w:t>将视</w:t>
      </w:r>
    </w:p>
    <w:p>
      <w:pPr>
        <w:pStyle w:val="2"/>
        <w:spacing w:before="28" w:line="221" w:lineRule="auto"/>
        <w:ind w:left="12"/>
        <w:rPr>
          <w:sz w:val="24"/>
          <w:szCs w:val="24"/>
        </w:rPr>
      </w:pPr>
      <w:r>
        <w:rPr>
          <w:spacing w:val="-10"/>
          <w:sz w:val="24"/>
          <w:szCs w:val="24"/>
        </w:rPr>
        <w:t>为违约。</w:t>
      </w:r>
    </w:p>
    <w:p>
      <w:pPr>
        <w:pStyle w:val="2"/>
        <w:spacing w:before="230" w:line="225" w:lineRule="auto"/>
        <w:ind w:left="973"/>
        <w:outlineLvl w:val="1"/>
        <w:rPr>
          <w:sz w:val="31"/>
          <w:szCs w:val="31"/>
        </w:rPr>
      </w:pPr>
      <w:r>
        <w:drawing>
          <wp:anchor distT="0" distB="0" distL="0" distR="0" simplePos="0" relativeHeight="251660288" behindDoc="0" locked="0" layoutInCell="1" allowOverlap="1">
            <wp:simplePos x="0" y="0"/>
            <wp:positionH relativeFrom="column">
              <wp:posOffset>1162685</wp:posOffset>
            </wp:positionH>
            <wp:positionV relativeFrom="paragraph">
              <wp:posOffset>243205</wp:posOffset>
            </wp:positionV>
            <wp:extent cx="1473835" cy="14859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6"/>
                    <a:stretch>
                      <a:fillRect/>
                    </a:stretch>
                  </pic:blipFill>
                  <pic:spPr>
                    <a:xfrm>
                      <a:off x="0" y="0"/>
                      <a:ext cx="1473708" cy="1485900"/>
                    </a:xfrm>
                    <a:prstGeom prst="rect">
                      <a:avLst/>
                    </a:prstGeom>
                  </pic:spPr>
                </pic:pic>
              </a:graphicData>
            </a:graphic>
          </wp:anchor>
        </w:drawing>
      </w:r>
      <w:r>
        <w:rPr>
          <w:b/>
          <w:bCs/>
          <w:spacing w:val="1"/>
          <w:sz w:val="31"/>
          <w:szCs w:val="31"/>
        </w:rPr>
        <w:t>详细得当的质量保证期内外的售后服务计划</w:t>
      </w:r>
    </w:p>
    <w:p>
      <w:pPr>
        <w:pStyle w:val="2"/>
        <w:spacing w:before="204" w:line="219" w:lineRule="auto"/>
        <w:ind w:left="521"/>
        <w:rPr>
          <w:sz w:val="24"/>
          <w:szCs w:val="24"/>
        </w:rPr>
      </w:pPr>
      <w:r>
        <w:rPr>
          <w:spacing w:val="-5"/>
          <w:sz w:val="24"/>
          <w:szCs w:val="24"/>
        </w:rPr>
        <w:t>一、质量保证期内的售后服务计划</w:t>
      </w:r>
    </w:p>
    <w:p>
      <w:pPr>
        <w:pStyle w:val="2"/>
        <w:spacing w:before="201" w:line="335" w:lineRule="auto"/>
        <w:ind w:left="67" w:right="230" w:firstLine="480"/>
        <w:rPr>
          <w:sz w:val="24"/>
          <w:szCs w:val="24"/>
        </w:rPr>
      </w:pPr>
      <w:r>
        <w:rPr>
          <w:spacing w:val="-8"/>
          <w:sz w:val="24"/>
          <w:szCs w:val="24"/>
        </w:rPr>
        <w:t>1.快速响应：一旦客户在质量保证期内遇到任何产</w:t>
      </w:r>
      <w:r>
        <w:rPr>
          <w:spacing w:val="-9"/>
          <w:sz w:val="24"/>
          <w:szCs w:val="24"/>
        </w:rPr>
        <w:t>品问题或故障，我们将立</w:t>
      </w:r>
      <w:r>
        <w:rPr>
          <w:sz w:val="24"/>
          <w:szCs w:val="24"/>
        </w:rPr>
        <w:t xml:space="preserve"> </w:t>
      </w:r>
      <w:r>
        <w:rPr>
          <w:spacing w:val="-5"/>
          <w:sz w:val="24"/>
          <w:szCs w:val="24"/>
        </w:rPr>
        <w:t>即启动快速响应机制，确保在第一时间与客户取得联系并了解问题详情。</w:t>
      </w:r>
    </w:p>
    <w:p>
      <w:pPr>
        <w:pStyle w:val="2"/>
        <w:spacing w:before="63" w:line="336" w:lineRule="auto"/>
        <w:ind w:left="33" w:right="244" w:firstLine="485"/>
        <w:rPr>
          <w:sz w:val="24"/>
          <w:szCs w:val="24"/>
        </w:rPr>
      </w:pPr>
      <w:r>
        <w:rPr>
          <w:spacing w:val="-8"/>
          <w:sz w:val="24"/>
          <w:szCs w:val="24"/>
        </w:rPr>
        <w:t>2.免费维修或更换：对于因质量问题导致的故障或损坏，我们将提供免费维</w:t>
      </w:r>
      <w:r>
        <w:rPr>
          <w:spacing w:val="4"/>
          <w:sz w:val="24"/>
          <w:szCs w:val="24"/>
        </w:rPr>
        <w:t xml:space="preserve"> </w:t>
      </w:r>
      <w:r>
        <w:rPr>
          <w:spacing w:val="-6"/>
          <w:sz w:val="24"/>
          <w:szCs w:val="24"/>
        </w:rPr>
        <w:t>修或更换服务，确保客户无需承担额外费用。</w:t>
      </w:r>
    </w:p>
    <w:p>
      <w:pPr>
        <w:pStyle w:val="2"/>
        <w:spacing w:before="60" w:line="336" w:lineRule="auto"/>
        <w:ind w:left="37" w:right="244" w:firstLine="485"/>
        <w:rPr>
          <w:sz w:val="24"/>
          <w:szCs w:val="24"/>
        </w:rPr>
      </w:pPr>
      <w:r>
        <w:rPr>
          <w:spacing w:val="-8"/>
          <w:sz w:val="24"/>
          <w:szCs w:val="24"/>
        </w:rPr>
        <w:t>3.技术支持与咨询：我们提供全面的技术支持和咨询服务，帮助客户解决使</w:t>
      </w:r>
      <w:r>
        <w:rPr>
          <w:sz w:val="24"/>
          <w:szCs w:val="24"/>
        </w:rPr>
        <w:t xml:space="preserve"> </w:t>
      </w:r>
      <w:r>
        <w:rPr>
          <w:spacing w:val="-4"/>
          <w:sz w:val="24"/>
          <w:szCs w:val="24"/>
        </w:rPr>
        <w:t>用过程中的疑问和困难，确保客户能够充分利用产品的</w:t>
      </w:r>
      <w:r>
        <w:rPr>
          <w:spacing w:val="-5"/>
          <w:sz w:val="24"/>
          <w:szCs w:val="24"/>
        </w:rPr>
        <w:t>功能和性能。</w:t>
      </w:r>
    </w:p>
    <w:p>
      <w:pPr>
        <w:pStyle w:val="2"/>
        <w:spacing w:before="60" w:line="336" w:lineRule="auto"/>
        <w:ind w:left="34" w:right="100" w:firstLine="475"/>
        <w:rPr>
          <w:sz w:val="24"/>
          <w:szCs w:val="24"/>
        </w:rPr>
      </w:pPr>
      <w:r>
        <w:rPr>
          <w:spacing w:val="-13"/>
          <w:sz w:val="24"/>
          <w:szCs w:val="24"/>
        </w:rPr>
        <w:t>4.定期回访与维护：我们将定期回访客户，了解产品使用情况，</w:t>
      </w:r>
      <w:r>
        <w:rPr>
          <w:spacing w:val="-14"/>
          <w:sz w:val="24"/>
          <w:szCs w:val="24"/>
        </w:rPr>
        <w:t>并根据需要 进</w:t>
      </w:r>
      <w:r>
        <w:rPr>
          <w:sz w:val="24"/>
          <w:szCs w:val="24"/>
        </w:rPr>
        <w:t xml:space="preserve"> </w:t>
      </w:r>
      <w:r>
        <w:rPr>
          <w:spacing w:val="-5"/>
          <w:sz w:val="24"/>
          <w:szCs w:val="24"/>
        </w:rPr>
        <w:t>行维护和保养，以确保产品的长期稳定运行。</w:t>
      </w:r>
    </w:p>
    <w:p>
      <w:pPr>
        <w:spacing w:line="336" w:lineRule="auto"/>
        <w:rPr>
          <w:sz w:val="24"/>
          <w:szCs w:val="24"/>
        </w:rPr>
        <w:sectPr>
          <w:footerReference r:id="rId20" w:type="default"/>
          <w:pgSz w:w="11905" w:h="16840"/>
          <w:pgMar w:top="1431" w:right="1702" w:bottom="646" w:left="1785" w:header="0" w:footer="410" w:gutter="0"/>
          <w:cols w:space="720" w:num="1"/>
        </w:sectPr>
      </w:pPr>
    </w:p>
    <w:p>
      <w:pPr>
        <w:pStyle w:val="2"/>
        <w:spacing w:before="137" w:line="219" w:lineRule="auto"/>
        <w:ind w:left="521"/>
        <w:rPr>
          <w:sz w:val="24"/>
          <w:szCs w:val="24"/>
        </w:rPr>
      </w:pPr>
      <w:r>
        <w:rPr>
          <w:spacing w:val="-3"/>
          <w:sz w:val="24"/>
          <w:szCs w:val="24"/>
        </w:rPr>
        <w:t>二、质量保证期外的售后服务计划</w:t>
      </w:r>
    </w:p>
    <w:p>
      <w:pPr>
        <w:pStyle w:val="2"/>
        <w:spacing w:before="177" w:line="219" w:lineRule="auto"/>
        <w:ind w:left="550"/>
        <w:rPr>
          <w:sz w:val="24"/>
          <w:szCs w:val="24"/>
        </w:rPr>
      </w:pPr>
      <w:r>
        <w:rPr>
          <w:spacing w:val="-12"/>
          <w:sz w:val="24"/>
          <w:szCs w:val="24"/>
        </w:rPr>
        <w:t>1.维修服务：质保期过后所有设备免费保修（只收取材料费）。</w:t>
      </w:r>
    </w:p>
    <w:p>
      <w:pPr>
        <w:pStyle w:val="2"/>
        <w:spacing w:before="207" w:line="341" w:lineRule="auto"/>
        <w:ind w:left="34" w:right="201" w:firstLine="484"/>
        <w:rPr>
          <w:sz w:val="24"/>
          <w:szCs w:val="24"/>
        </w:rPr>
      </w:pPr>
      <w:r>
        <w:rPr>
          <w:spacing w:val="-7"/>
          <w:sz w:val="24"/>
          <w:szCs w:val="24"/>
        </w:rPr>
        <w:t>2.技术支持与咨询：我们仍然提供技术支持和咨询服务，帮助客户解决使用</w:t>
      </w:r>
      <w:r>
        <w:rPr>
          <w:spacing w:val="9"/>
          <w:sz w:val="24"/>
          <w:szCs w:val="24"/>
        </w:rPr>
        <w:t xml:space="preserve">  </w:t>
      </w:r>
      <w:r>
        <w:rPr>
          <w:spacing w:val="-12"/>
          <w:sz w:val="24"/>
          <w:szCs w:val="24"/>
        </w:rPr>
        <w:t>过程中的问题。尽管质量保证期已过，但我们</w:t>
      </w:r>
      <w:r>
        <w:rPr>
          <w:spacing w:val="-13"/>
          <w:sz w:val="24"/>
          <w:szCs w:val="24"/>
        </w:rPr>
        <w:t>将继续为客户提供专业的技术支持 和</w:t>
      </w:r>
      <w:r>
        <w:rPr>
          <w:sz w:val="24"/>
          <w:szCs w:val="24"/>
        </w:rPr>
        <w:t xml:space="preserve"> </w:t>
      </w:r>
      <w:r>
        <w:rPr>
          <w:spacing w:val="-11"/>
          <w:sz w:val="24"/>
          <w:szCs w:val="24"/>
        </w:rPr>
        <w:t>咨询服务。</w:t>
      </w:r>
    </w:p>
    <w:p>
      <w:pPr>
        <w:pStyle w:val="2"/>
        <w:spacing w:before="66" w:line="342" w:lineRule="auto"/>
        <w:ind w:left="36" w:right="204" w:firstLine="486"/>
        <w:jc w:val="both"/>
        <w:rPr>
          <w:sz w:val="24"/>
          <w:szCs w:val="24"/>
        </w:rPr>
      </w:pPr>
      <w:r>
        <w:rPr>
          <w:spacing w:val="-3"/>
          <w:sz w:val="24"/>
          <w:szCs w:val="24"/>
        </w:rPr>
        <w:t>3.维护合同：为了确保设备维护的连续性</w:t>
      </w:r>
      <w:r>
        <w:rPr>
          <w:spacing w:val="-4"/>
          <w:sz w:val="24"/>
          <w:szCs w:val="24"/>
        </w:rPr>
        <w:t>，我们建议客户与我们签订维护合</w:t>
      </w:r>
      <w:r>
        <w:rPr>
          <w:sz w:val="24"/>
          <w:szCs w:val="24"/>
        </w:rPr>
        <w:t xml:space="preserve"> </w:t>
      </w:r>
      <w:r>
        <w:rPr>
          <w:spacing w:val="-14"/>
          <w:sz w:val="24"/>
          <w:szCs w:val="24"/>
        </w:rPr>
        <w:t>同。在维护合同期内，</w:t>
      </w:r>
      <w:r>
        <w:rPr>
          <w:spacing w:val="-51"/>
          <w:sz w:val="24"/>
          <w:szCs w:val="24"/>
        </w:rPr>
        <w:t xml:space="preserve"> </w:t>
      </w:r>
      <w:r>
        <w:rPr>
          <w:spacing w:val="-14"/>
          <w:sz w:val="24"/>
          <w:szCs w:val="24"/>
        </w:rPr>
        <w:t>我们将定期对设备进行维</w:t>
      </w:r>
      <w:r>
        <w:rPr>
          <w:spacing w:val="-15"/>
          <w:sz w:val="24"/>
          <w:szCs w:val="24"/>
        </w:rPr>
        <w:t>护和保养，并提供优先的维修服 务</w:t>
      </w:r>
      <w:r>
        <w:rPr>
          <w:sz w:val="24"/>
          <w:szCs w:val="24"/>
        </w:rPr>
        <w:t xml:space="preserve"> </w:t>
      </w:r>
      <w:r>
        <w:rPr>
          <w:spacing w:val="-10"/>
          <w:sz w:val="24"/>
          <w:szCs w:val="24"/>
        </w:rPr>
        <w:t>和技术支持。</w:t>
      </w:r>
    </w:p>
    <w:p>
      <w:pPr>
        <w:pStyle w:val="2"/>
        <w:spacing w:before="71" w:line="340" w:lineRule="auto"/>
        <w:ind w:left="55" w:right="208" w:firstLine="454"/>
        <w:jc w:val="both"/>
        <w:rPr>
          <w:sz w:val="24"/>
          <w:szCs w:val="24"/>
        </w:rPr>
      </w:pPr>
      <w:r>
        <w:rPr>
          <w:spacing w:val="-3"/>
          <w:sz w:val="24"/>
          <w:szCs w:val="24"/>
        </w:rPr>
        <w:t>4.产品升级与改造：随着技术的进步和市场的变化，我们可能会推出新</w:t>
      </w:r>
      <w:r>
        <w:rPr>
          <w:spacing w:val="-4"/>
          <w:sz w:val="24"/>
          <w:szCs w:val="24"/>
        </w:rPr>
        <w:t>的产</w:t>
      </w:r>
      <w:r>
        <w:rPr>
          <w:sz w:val="24"/>
          <w:szCs w:val="24"/>
        </w:rPr>
        <w:t xml:space="preserve"> </w:t>
      </w:r>
      <w:r>
        <w:rPr>
          <w:spacing w:val="-13"/>
          <w:sz w:val="24"/>
          <w:szCs w:val="24"/>
        </w:rPr>
        <w:t>品或对现有产品进行升级和改造。在质量保证期外，我们将根</w:t>
      </w:r>
      <w:r>
        <w:rPr>
          <w:spacing w:val="-14"/>
          <w:sz w:val="24"/>
          <w:szCs w:val="24"/>
        </w:rPr>
        <w:t>据客户的需求和意 愿</w:t>
      </w:r>
      <w:r>
        <w:rPr>
          <w:sz w:val="24"/>
          <w:szCs w:val="24"/>
        </w:rPr>
        <w:t xml:space="preserve"> </w:t>
      </w:r>
      <w:r>
        <w:rPr>
          <w:spacing w:val="-7"/>
          <w:sz w:val="24"/>
          <w:szCs w:val="24"/>
        </w:rPr>
        <w:t>,</w:t>
      </w:r>
      <w:r>
        <w:rPr>
          <w:spacing w:val="62"/>
          <w:sz w:val="24"/>
          <w:szCs w:val="24"/>
        </w:rPr>
        <w:t xml:space="preserve"> </w:t>
      </w:r>
      <w:r>
        <w:rPr>
          <w:spacing w:val="-7"/>
          <w:sz w:val="24"/>
          <w:szCs w:val="24"/>
        </w:rPr>
        <w:t>提供产品升级和改造服务，帮助客户提升产品性能和竞争力。</w:t>
      </w:r>
    </w:p>
    <w:p>
      <w:pPr>
        <w:pStyle w:val="2"/>
        <w:spacing w:before="73" w:line="342" w:lineRule="auto"/>
        <w:ind w:left="32" w:right="199" w:firstLine="494"/>
        <w:jc w:val="both"/>
        <w:rPr>
          <w:sz w:val="24"/>
          <w:szCs w:val="24"/>
        </w:rPr>
      </w:pPr>
      <w:r>
        <w:rPr>
          <w:spacing w:val="-14"/>
          <w:sz w:val="24"/>
          <w:szCs w:val="24"/>
        </w:rPr>
        <w:t>总之，无论是质量保证期内还是外，我们都将竭诚为客户提供优质的售后服 务</w:t>
      </w:r>
      <w:r>
        <w:rPr>
          <w:spacing w:val="14"/>
          <w:sz w:val="24"/>
          <w:szCs w:val="24"/>
        </w:rPr>
        <w:t xml:space="preserve"> </w:t>
      </w:r>
      <w:r>
        <w:rPr>
          <w:spacing w:val="-14"/>
          <w:sz w:val="24"/>
          <w:szCs w:val="24"/>
        </w:rPr>
        <w:t>。我们将以客户为中心，</w:t>
      </w:r>
      <w:r>
        <w:rPr>
          <w:spacing w:val="-46"/>
          <w:sz w:val="24"/>
          <w:szCs w:val="24"/>
        </w:rPr>
        <w:t xml:space="preserve"> </w:t>
      </w:r>
      <w:r>
        <w:rPr>
          <w:spacing w:val="-14"/>
          <w:sz w:val="24"/>
          <w:szCs w:val="24"/>
        </w:rPr>
        <w:t>不断提高服务质量，确保客户满</w:t>
      </w:r>
      <w:r>
        <w:rPr>
          <w:spacing w:val="-15"/>
          <w:sz w:val="24"/>
          <w:szCs w:val="24"/>
        </w:rPr>
        <w:t>意并赢得客户的信任 和忠</w:t>
      </w:r>
      <w:r>
        <w:rPr>
          <w:sz w:val="24"/>
          <w:szCs w:val="24"/>
        </w:rPr>
        <w:t xml:space="preserve"> </w:t>
      </w:r>
      <w:r>
        <w:rPr>
          <w:spacing w:val="-5"/>
          <w:sz w:val="24"/>
          <w:szCs w:val="24"/>
        </w:rPr>
        <w:t>诚。</w:t>
      </w:r>
    </w:p>
    <w:p>
      <w:pPr>
        <w:pStyle w:val="2"/>
        <w:spacing w:before="88" w:line="224" w:lineRule="auto"/>
        <w:ind w:left="2743"/>
        <w:outlineLvl w:val="1"/>
        <w:rPr>
          <w:sz w:val="31"/>
          <w:szCs w:val="31"/>
        </w:rPr>
      </w:pPr>
      <w:r>
        <w:rPr>
          <w:b/>
          <w:bCs/>
          <w:spacing w:val="-1"/>
          <w:sz w:val="31"/>
          <w:szCs w:val="31"/>
        </w:rPr>
        <w:t>全面的质保承诺书</w:t>
      </w:r>
    </w:p>
    <w:p>
      <w:pPr>
        <w:pStyle w:val="2"/>
        <w:spacing w:before="230" w:line="340" w:lineRule="auto"/>
        <w:ind w:left="44" w:firstLine="468"/>
        <w:jc w:val="both"/>
        <w:rPr>
          <w:sz w:val="24"/>
          <w:szCs w:val="24"/>
        </w:rPr>
      </w:pPr>
      <w:r>
        <w:rPr>
          <w:spacing w:val="-12"/>
          <w:sz w:val="24"/>
          <w:szCs w:val="24"/>
        </w:rPr>
        <w:t>产</w:t>
      </w:r>
      <w:r>
        <w:rPr>
          <w:spacing w:val="-11"/>
          <w:sz w:val="24"/>
          <w:szCs w:val="24"/>
        </w:rPr>
        <w:t>品质量承诺：我公司承诺产品在生产或销售的产品将符合相关的质量标准、</w:t>
      </w:r>
      <w:r>
        <w:rPr>
          <w:spacing w:val="-10"/>
          <w:sz w:val="24"/>
          <w:szCs w:val="24"/>
        </w:rPr>
        <w:t>性</w:t>
      </w:r>
      <w:r>
        <w:rPr>
          <w:spacing w:val="7"/>
          <w:sz w:val="24"/>
          <w:szCs w:val="24"/>
        </w:rPr>
        <w:t xml:space="preserve"> </w:t>
      </w:r>
      <w:r>
        <w:rPr>
          <w:spacing w:val="-10"/>
          <w:sz w:val="24"/>
          <w:szCs w:val="24"/>
        </w:rPr>
        <w:t>能指标和安全要求。如果产品在正常使用过程中出现</w:t>
      </w:r>
      <w:r>
        <w:rPr>
          <w:spacing w:val="-11"/>
          <w:sz w:val="24"/>
          <w:szCs w:val="24"/>
        </w:rPr>
        <w:t>质量问题，将承担相应的  责任</w:t>
      </w:r>
      <w:r>
        <w:rPr>
          <w:sz w:val="24"/>
          <w:szCs w:val="24"/>
        </w:rPr>
        <w:t xml:space="preserve"> </w:t>
      </w:r>
      <w:r>
        <w:rPr>
          <w:spacing w:val="-11"/>
          <w:sz w:val="24"/>
          <w:szCs w:val="24"/>
        </w:rPr>
        <w:t>,</w:t>
      </w:r>
      <w:r>
        <w:rPr>
          <w:spacing w:val="56"/>
          <w:sz w:val="24"/>
          <w:szCs w:val="24"/>
        </w:rPr>
        <w:t xml:space="preserve"> </w:t>
      </w:r>
      <w:r>
        <w:rPr>
          <w:spacing w:val="-11"/>
          <w:sz w:val="24"/>
          <w:szCs w:val="24"/>
        </w:rPr>
        <w:t>包括维修、更换或退货等。</w:t>
      </w:r>
    </w:p>
    <w:p>
      <w:pPr>
        <w:pStyle w:val="2"/>
        <w:spacing w:before="70" w:line="219" w:lineRule="auto"/>
        <w:ind w:left="513"/>
        <w:rPr>
          <w:sz w:val="24"/>
          <w:szCs w:val="24"/>
        </w:rPr>
      </w:pPr>
      <w:r>
        <w:rPr>
          <w:spacing w:val="-17"/>
          <w:sz w:val="24"/>
          <w:szCs w:val="24"/>
        </w:rPr>
        <w:t>服务质量承诺：我公司承诺将提供高效、专业、友好的服务， 以满足客户的</w:t>
      </w:r>
      <w:r>
        <w:rPr>
          <w:spacing w:val="40"/>
          <w:sz w:val="24"/>
          <w:szCs w:val="24"/>
        </w:rPr>
        <w:t xml:space="preserve"> </w:t>
      </w:r>
      <w:r>
        <w:rPr>
          <w:spacing w:val="-17"/>
          <w:sz w:val="24"/>
          <w:szCs w:val="24"/>
        </w:rPr>
        <w:t>需</w:t>
      </w:r>
    </w:p>
    <w:p>
      <w:pPr>
        <w:pStyle w:val="2"/>
        <w:spacing w:before="169" w:line="220" w:lineRule="auto"/>
        <w:ind w:left="47"/>
        <w:rPr>
          <w:sz w:val="24"/>
          <w:szCs w:val="24"/>
        </w:rPr>
      </w:pPr>
      <w:r>
        <w:rPr>
          <w:spacing w:val="-12"/>
          <w:sz w:val="24"/>
          <w:szCs w:val="24"/>
        </w:rPr>
        <w:t>求和期望。</w:t>
      </w:r>
    </w:p>
    <w:p>
      <w:pPr>
        <w:pStyle w:val="2"/>
        <w:spacing w:before="192" w:line="337" w:lineRule="auto"/>
        <w:ind w:left="31" w:right="208" w:firstLine="487"/>
        <w:rPr>
          <w:sz w:val="24"/>
          <w:szCs w:val="24"/>
        </w:rPr>
      </w:pPr>
      <w:r>
        <w:rPr>
          <w:spacing w:val="-14"/>
          <w:sz w:val="24"/>
          <w:szCs w:val="24"/>
        </w:rPr>
        <w:t>项目质量承诺：我公司承诺按照合同要求和相关标准，确保项目的质量、进 度</w:t>
      </w:r>
      <w:r>
        <w:rPr>
          <w:spacing w:val="17"/>
          <w:sz w:val="24"/>
          <w:szCs w:val="24"/>
        </w:rPr>
        <w:t xml:space="preserve"> </w:t>
      </w:r>
      <w:r>
        <w:rPr>
          <w:spacing w:val="-6"/>
          <w:sz w:val="24"/>
          <w:szCs w:val="24"/>
        </w:rPr>
        <w:t>和成本得到控制，以实现项目的成功交付。</w:t>
      </w:r>
    </w:p>
    <w:p>
      <w:pPr>
        <w:pStyle w:val="2"/>
        <w:spacing w:before="80" w:line="225" w:lineRule="auto"/>
        <w:ind w:left="3378"/>
        <w:outlineLvl w:val="1"/>
        <w:rPr>
          <w:sz w:val="31"/>
          <w:szCs w:val="31"/>
        </w:rPr>
      </w:pPr>
      <w:r>
        <w:rPr>
          <w:b/>
          <w:bCs/>
          <w:spacing w:val="-2"/>
          <w:sz w:val="31"/>
          <w:szCs w:val="31"/>
        </w:rPr>
        <w:t>优惠条件</w:t>
      </w:r>
    </w:p>
    <w:p>
      <w:pPr>
        <w:pStyle w:val="2"/>
        <w:spacing w:before="227" w:line="337" w:lineRule="auto"/>
        <w:ind w:left="33" w:right="216" w:firstLine="514"/>
        <w:rPr>
          <w:sz w:val="24"/>
          <w:szCs w:val="24"/>
        </w:rPr>
      </w:pPr>
      <w:r>
        <w:rPr>
          <w:spacing w:val="-14"/>
          <w:sz w:val="24"/>
          <w:szCs w:val="24"/>
        </w:rPr>
        <w:t>1.快速响应优惠：对于紧急或重要的售后服务请求，我们将优先处理</w:t>
      </w:r>
      <w:r>
        <w:rPr>
          <w:spacing w:val="-15"/>
          <w:sz w:val="24"/>
          <w:szCs w:val="24"/>
        </w:rPr>
        <w:t>，确保 在</w:t>
      </w:r>
      <w:r>
        <w:rPr>
          <w:sz w:val="24"/>
          <w:szCs w:val="24"/>
        </w:rPr>
        <w:t xml:space="preserve"> </w:t>
      </w:r>
      <w:r>
        <w:rPr>
          <w:spacing w:val="-7"/>
          <w:sz w:val="24"/>
          <w:szCs w:val="24"/>
        </w:rPr>
        <w:t>更短的时间内给予响应和解决方案。</w:t>
      </w:r>
    </w:p>
    <w:p>
      <w:pPr>
        <w:pStyle w:val="2"/>
        <w:spacing w:before="58" w:line="336" w:lineRule="auto"/>
        <w:ind w:left="34" w:right="314" w:firstLine="484"/>
        <w:rPr>
          <w:sz w:val="24"/>
          <w:szCs w:val="24"/>
        </w:rPr>
      </w:pPr>
      <w:r>
        <w:rPr>
          <w:spacing w:val="-6"/>
          <w:sz w:val="24"/>
          <w:szCs w:val="24"/>
        </w:rPr>
        <w:t>2.专属支持优惠：指派专属的售后服务经理</w:t>
      </w:r>
      <w:r>
        <w:rPr>
          <w:spacing w:val="-7"/>
          <w:sz w:val="24"/>
          <w:szCs w:val="24"/>
        </w:rPr>
        <w:t>或团队，提供一对一的专业支持</w:t>
      </w:r>
      <w:r>
        <w:rPr>
          <w:sz w:val="24"/>
          <w:szCs w:val="24"/>
        </w:rPr>
        <w:t xml:space="preserve"> </w:t>
      </w:r>
      <w:r>
        <w:rPr>
          <w:spacing w:val="-11"/>
          <w:sz w:val="24"/>
          <w:szCs w:val="24"/>
        </w:rPr>
        <w:t>和咨询服务。</w:t>
      </w:r>
    </w:p>
    <w:p>
      <w:pPr>
        <w:pStyle w:val="2"/>
        <w:spacing w:before="39" w:line="219" w:lineRule="auto"/>
        <w:ind w:left="522"/>
        <w:rPr>
          <w:sz w:val="24"/>
          <w:szCs w:val="24"/>
        </w:rPr>
      </w:pPr>
      <w:r>
        <w:rPr>
          <w:spacing w:val="-4"/>
          <w:sz w:val="24"/>
          <w:szCs w:val="24"/>
        </w:rPr>
        <w:t>3.维修折扣或免费服务：提供维修折扣或免费维修</w:t>
      </w:r>
      <w:r>
        <w:rPr>
          <w:spacing w:val="-5"/>
          <w:sz w:val="24"/>
          <w:szCs w:val="24"/>
        </w:rPr>
        <w:t>服务。</w:t>
      </w:r>
    </w:p>
    <w:p>
      <w:pPr>
        <w:spacing w:line="219" w:lineRule="auto"/>
        <w:rPr>
          <w:sz w:val="24"/>
          <w:szCs w:val="24"/>
        </w:rPr>
        <w:sectPr>
          <w:footerReference r:id="rId21" w:type="default"/>
          <w:pgSz w:w="11905" w:h="16840"/>
          <w:pgMar w:top="1431" w:right="1582" w:bottom="646" w:left="1785" w:header="0" w:footer="410" w:gutter="0"/>
          <w:cols w:space="720" w:num="1"/>
        </w:sectPr>
      </w:pPr>
    </w:p>
    <w:p>
      <w:pPr>
        <w:pStyle w:val="2"/>
        <w:spacing w:before="167" w:line="329" w:lineRule="auto"/>
        <w:ind w:left="69" w:right="112" w:firstLine="456"/>
        <w:rPr>
          <w:sz w:val="24"/>
          <w:szCs w:val="24"/>
        </w:rPr>
      </w:pPr>
      <w:r>
        <w:rPr>
          <w:spacing w:val="-7"/>
          <w:sz w:val="24"/>
          <w:szCs w:val="24"/>
        </w:rPr>
        <w:t>4.配件和耗材优惠：对于需要定期更换的配件和耗材，我们可以提供价格优</w:t>
      </w:r>
      <w:r>
        <w:rPr>
          <w:spacing w:val="12"/>
          <w:sz w:val="24"/>
          <w:szCs w:val="24"/>
        </w:rPr>
        <w:t xml:space="preserve"> </w:t>
      </w:r>
      <w:r>
        <w:rPr>
          <w:spacing w:val="-15"/>
          <w:sz w:val="24"/>
          <w:szCs w:val="24"/>
        </w:rPr>
        <w:t>惠或折扣。</w:t>
      </w:r>
    </w:p>
    <w:p>
      <w:pPr>
        <w:pStyle w:val="2"/>
        <w:spacing w:before="77" w:line="328" w:lineRule="auto"/>
        <w:ind w:left="58" w:right="79" w:firstLine="479"/>
        <w:rPr>
          <w:sz w:val="24"/>
          <w:szCs w:val="24"/>
        </w:rPr>
      </w:pPr>
      <w:r>
        <w:rPr>
          <w:spacing w:val="-6"/>
          <w:sz w:val="24"/>
          <w:szCs w:val="24"/>
        </w:rPr>
        <w:t>5.培训优惠：我们可以提供产品使用、维护和故障排除的培训和教育服务，</w:t>
      </w:r>
      <w:r>
        <w:rPr>
          <w:sz w:val="24"/>
          <w:szCs w:val="24"/>
        </w:rPr>
        <w:t xml:space="preserve"> </w:t>
      </w:r>
      <w:r>
        <w:rPr>
          <w:spacing w:val="-8"/>
          <w:sz w:val="24"/>
          <w:szCs w:val="24"/>
        </w:rPr>
        <w:t>并为客户提供优惠的价格。</w:t>
      </w:r>
    </w:p>
    <w:p>
      <w:pPr>
        <w:spacing w:line="328" w:lineRule="auto"/>
        <w:rPr>
          <w:sz w:val="24"/>
          <w:szCs w:val="24"/>
        </w:rPr>
        <w:sectPr>
          <w:footerReference r:id="rId22" w:type="default"/>
          <w:pgSz w:w="11906" w:h="16839"/>
          <w:pgMar w:top="1431" w:right="1785" w:bottom="646" w:left="1785" w:header="0" w:footer="410" w:gutter="0"/>
          <w:cols w:space="720" w:num="1"/>
        </w:sectPr>
      </w:pPr>
    </w:p>
    <w:p>
      <w:pPr>
        <w:pStyle w:val="2"/>
        <w:spacing w:before="56" w:line="219" w:lineRule="auto"/>
        <w:ind w:left="145"/>
      </w:pPr>
      <w:r>
        <w:rPr>
          <w:b/>
          <w:bCs/>
          <w:spacing w:val="-14"/>
        </w:rPr>
        <w:t>附件四</w:t>
      </w:r>
    </w:p>
    <w:p>
      <w:pPr>
        <w:pStyle w:val="2"/>
        <w:spacing w:before="31" w:line="219" w:lineRule="auto"/>
        <w:ind w:left="3488"/>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7"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1" w:line="221" w:lineRule="auto"/>
              <w:ind w:left="119"/>
              <w:rPr>
                <w:sz w:val="28"/>
                <w:szCs w:val="28"/>
              </w:rPr>
            </w:pPr>
            <w:r>
              <w:rPr>
                <w:spacing w:val="-3"/>
                <w:sz w:val="28"/>
                <w:szCs w:val="28"/>
              </w:rPr>
              <w:t>设备外包装情况</w:t>
            </w:r>
          </w:p>
        </w:tc>
        <w:tc>
          <w:tcPr>
            <w:tcW w:w="1257" w:type="dxa"/>
            <w:vAlign w:val="top"/>
          </w:tcPr>
          <w:p>
            <w:pPr>
              <w:pStyle w:val="6"/>
              <w:spacing w:before="232" w:line="220" w:lineRule="auto"/>
              <w:ind w:left="360"/>
              <w:rPr>
                <w:sz w:val="28"/>
                <w:szCs w:val="28"/>
              </w:rPr>
            </w:pPr>
            <w:r>
              <w:rPr>
                <w:spacing w:val="-6"/>
                <w:sz w:val="28"/>
                <w:szCs w:val="28"/>
              </w:rPr>
              <w:t>合格</w:t>
            </w:r>
          </w:p>
        </w:tc>
        <w:tc>
          <w:tcPr>
            <w:tcW w:w="1382" w:type="dxa"/>
            <w:vAlign w:val="top"/>
          </w:tcPr>
          <w:p>
            <w:pPr>
              <w:pStyle w:val="6"/>
              <w:spacing w:before="232"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3" w:line="220" w:lineRule="auto"/>
              <w:ind w:left="359"/>
              <w:rPr>
                <w:sz w:val="28"/>
                <w:szCs w:val="28"/>
              </w:rPr>
            </w:pPr>
            <w:r>
              <w:rPr>
                <w:spacing w:val="-5"/>
                <w:sz w:val="28"/>
                <w:szCs w:val="28"/>
              </w:rPr>
              <w:t>齐全</w:t>
            </w:r>
          </w:p>
        </w:tc>
        <w:tc>
          <w:tcPr>
            <w:tcW w:w="1382" w:type="dxa"/>
            <w:vAlign w:val="top"/>
          </w:tcPr>
          <w:p>
            <w:pPr>
              <w:pStyle w:val="6"/>
              <w:spacing w:before="283"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68" w:line="220" w:lineRule="auto"/>
              <w:ind w:left="360"/>
              <w:rPr>
                <w:sz w:val="28"/>
                <w:szCs w:val="28"/>
              </w:rPr>
            </w:pPr>
            <w:r>
              <w:rPr>
                <w:spacing w:val="-6"/>
                <w:sz w:val="28"/>
                <w:szCs w:val="28"/>
              </w:rPr>
              <w:t>合格</w:t>
            </w:r>
          </w:p>
        </w:tc>
        <w:tc>
          <w:tcPr>
            <w:tcW w:w="1382" w:type="dxa"/>
            <w:vAlign w:val="top"/>
          </w:tcPr>
          <w:p>
            <w:pPr>
              <w:pStyle w:val="6"/>
              <w:spacing w:before="268"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58" w:line="220" w:lineRule="auto"/>
              <w:ind w:left="359"/>
              <w:rPr>
                <w:sz w:val="28"/>
                <w:szCs w:val="28"/>
              </w:rPr>
            </w:pPr>
            <w:r>
              <w:rPr>
                <w:spacing w:val="-5"/>
                <w:sz w:val="28"/>
                <w:szCs w:val="28"/>
              </w:rPr>
              <w:t>齐全</w:t>
            </w:r>
          </w:p>
        </w:tc>
        <w:tc>
          <w:tcPr>
            <w:tcW w:w="1382" w:type="dxa"/>
            <w:vAlign w:val="top"/>
          </w:tcPr>
          <w:p>
            <w:pPr>
              <w:pStyle w:val="6"/>
              <w:spacing w:before="258"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4" w:line="220" w:lineRule="auto"/>
              <w:ind w:left="361"/>
              <w:rPr>
                <w:sz w:val="28"/>
                <w:szCs w:val="28"/>
              </w:rPr>
            </w:pPr>
            <w:r>
              <w:rPr>
                <w:spacing w:val="-6"/>
                <w:sz w:val="28"/>
                <w:szCs w:val="28"/>
              </w:rPr>
              <w:t>符合</w:t>
            </w:r>
          </w:p>
        </w:tc>
        <w:tc>
          <w:tcPr>
            <w:tcW w:w="1382" w:type="dxa"/>
            <w:vAlign w:val="top"/>
          </w:tcPr>
          <w:p>
            <w:pPr>
              <w:pStyle w:val="6"/>
              <w:spacing w:before="284"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pPr>
              <w:pStyle w:val="6"/>
              <w:spacing w:before="168"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3"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2"/>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2540</wp:posOffset>
          </wp:positionV>
          <wp:extent cx="106934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934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2540</wp:posOffset>
          </wp:positionV>
          <wp:extent cx="106934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934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2540</wp:posOffset>
          </wp:positionV>
          <wp:extent cx="106934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934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2540</wp:posOffset>
          </wp:positionV>
          <wp:extent cx="106934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934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2540</wp:posOffset>
          </wp:positionV>
          <wp:extent cx="106934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934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073"/>
      <w:rPr>
        <w:sz w:val="24"/>
        <w:szCs w:val="24"/>
      </w:rPr>
    </w:pPr>
    <w:r>
      <w:rPr>
        <w:spacing w:val="-7"/>
        <w:sz w:val="24"/>
        <w:szCs w:val="24"/>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073"/>
      <w:rPr>
        <w:sz w:val="24"/>
        <w:szCs w:val="24"/>
      </w:rPr>
    </w:pPr>
    <w:r>
      <w:rPr>
        <w:spacing w:val="-7"/>
        <w:sz w:val="24"/>
        <w:szCs w:val="24"/>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073"/>
      <w:rPr>
        <w:sz w:val="24"/>
        <w:szCs w:val="24"/>
      </w:rPr>
    </w:pPr>
    <w:r>
      <w:rPr>
        <w:spacing w:val="-7"/>
        <w:sz w:val="24"/>
        <w:szCs w:val="24"/>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074"/>
      <w:rPr>
        <w:sz w:val="24"/>
        <w:szCs w:val="24"/>
      </w:rPr>
    </w:pPr>
    <w:r>
      <w:rPr>
        <w:spacing w:val="-7"/>
        <w:sz w:val="24"/>
        <w:szCs w:val="24"/>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743"/>
      <w:rPr>
        <w:sz w:val="24"/>
        <w:szCs w:val="24"/>
      </w:rPr>
    </w:pPr>
    <w:r>
      <w:rPr>
        <w:spacing w:val="-7"/>
        <w:sz w:val="24"/>
        <w:szCs w:val="24"/>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5033"/>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2540</wp:posOffset>
          </wp:positionV>
          <wp:extent cx="106934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93400" cy="7556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2540</wp:posOffset>
          </wp:positionV>
          <wp:extent cx="106934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934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2540</wp:posOffset>
          </wp:positionV>
          <wp:extent cx="106934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934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49BC3715"/>
    <w:rsid w:val="758E5A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image" Target="media/image10.png"/><Relationship Id="rId25" Type="http://schemas.openxmlformats.org/officeDocument/2006/relationships/image" Target="media/image9.jpeg"/><Relationship Id="rId24" Type="http://schemas.openxmlformats.org/officeDocument/2006/relationships/theme" Target="theme/theme1.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19</Pages>
  <Words>5298</Words>
  <Characters>5574</Characters>
  <TotalTime>1</TotalTime>
  <ScaleCrop>false</ScaleCrop>
  <LinksUpToDate>false</LinksUpToDate>
  <CharactersWithSpaces>5885</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2024-06-20T16:51:00Z</dcterms:created>
  <dc:creator>Administrator</dc:creator>
  <cp:lastModifiedBy>月悦</cp:lastModifiedBy>
  <dcterms:modified xsi:type="dcterms:W3CDTF">2024-06-27T08:24:21Z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2024-06-27T16:21:58Z</vt:filetime>
  </property>
  <property fmtid="{D5CDD505-2E9C-101B-9397-08002B2CF9AE}" pid="4" name="KSOProductBuildVer">
    <vt:lpwstr>2052-12.1.0.16929</vt:lpwstr>
  </property>
  <property fmtid="{D5CDD505-2E9C-101B-9397-08002B2CF9AE}" pid="5" name="ICV">
    <vt:lpwstr>EF04E9FD17634E459B0D7A1CAFCC0084_12</vt:lpwstr>
  </property>
</Properties>
</file>