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FAD9A">
      <w:pPr>
        <w:spacing w:line="0" w:lineRule="atLeast"/>
        <w:jc w:val="center"/>
        <w:rPr>
          <w:b/>
          <w:bCs/>
          <w:sz w:val="36"/>
          <w:szCs w:val="44"/>
        </w:rPr>
      </w:pPr>
      <w:r>
        <w:rPr>
          <w:rFonts w:hint="eastAsia"/>
          <w:b/>
          <w:bCs/>
          <w:sz w:val="36"/>
          <w:szCs w:val="44"/>
        </w:rPr>
        <w:t>基于合成生物学驱动的细胞药物智能设计与临床转化研究平台建设购置清单</w:t>
      </w:r>
    </w:p>
    <w:p w14:paraId="2BB3B900">
      <w:pPr>
        <w:spacing w:line="0" w:lineRule="atLeast"/>
        <w:jc w:val="center"/>
        <w:rPr>
          <w:b/>
          <w:bCs/>
          <w:sz w:val="36"/>
          <w:szCs w:val="44"/>
        </w:rPr>
      </w:pPr>
      <w:r>
        <w:rPr>
          <w:rFonts w:hint="eastAsia"/>
          <w:b/>
          <w:bCs/>
          <w:sz w:val="36"/>
          <w:szCs w:val="44"/>
        </w:rPr>
        <w:t xml:space="preserve"> </w:t>
      </w:r>
      <w:bookmarkStart w:id="2" w:name="_GoBack"/>
      <w:bookmarkEnd w:id="2"/>
    </w:p>
    <w:tbl>
      <w:tblPr>
        <w:tblStyle w:val="6"/>
        <w:tblW w:w="3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971"/>
        <w:gridCol w:w="929"/>
        <w:gridCol w:w="929"/>
      </w:tblGrid>
      <w:tr w14:paraId="1506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tcPr>
          <w:p w14:paraId="5A18E9CF">
            <w:pPr>
              <w:spacing w:line="0" w:lineRule="atLeast"/>
              <w:jc w:val="center"/>
              <w:rPr>
                <w:b/>
                <w:bCs/>
                <w:szCs w:val="21"/>
              </w:rPr>
            </w:pPr>
            <w:r>
              <w:rPr>
                <w:rFonts w:hint="eastAsia"/>
                <w:b/>
                <w:bCs/>
                <w:szCs w:val="21"/>
              </w:rPr>
              <w:t>序号</w:t>
            </w:r>
          </w:p>
        </w:tc>
        <w:tc>
          <w:tcPr>
            <w:tcW w:w="2972" w:type="dxa"/>
            <w:shd w:val="clear" w:color="auto" w:fill="auto"/>
            <w:vAlign w:val="center"/>
          </w:tcPr>
          <w:p w14:paraId="08CE8038">
            <w:pPr>
              <w:spacing w:line="0" w:lineRule="atLeast"/>
              <w:jc w:val="center"/>
              <w:rPr>
                <w:rFonts w:ascii="宋体" w:hAnsi="宋体" w:cs="宋体"/>
                <w:b/>
                <w:bCs/>
                <w:szCs w:val="21"/>
              </w:rPr>
            </w:pPr>
            <w:r>
              <w:rPr>
                <w:rFonts w:ascii="宋体" w:hAnsi="宋体" w:cs="宋体"/>
                <w:b/>
                <w:bCs/>
                <w:szCs w:val="21"/>
              </w:rPr>
              <w:t>品名</w:t>
            </w:r>
          </w:p>
        </w:tc>
        <w:tc>
          <w:tcPr>
            <w:tcW w:w="929" w:type="dxa"/>
          </w:tcPr>
          <w:p w14:paraId="7519ABE6">
            <w:pPr>
              <w:spacing w:line="0" w:lineRule="atLeast"/>
              <w:jc w:val="center"/>
              <w:rPr>
                <w:b/>
                <w:bCs/>
                <w:szCs w:val="21"/>
              </w:rPr>
            </w:pPr>
            <w:r>
              <w:rPr>
                <w:rFonts w:hint="eastAsia"/>
                <w:b/>
                <w:bCs/>
                <w:szCs w:val="21"/>
              </w:rPr>
              <w:t>单位</w:t>
            </w:r>
          </w:p>
        </w:tc>
        <w:tc>
          <w:tcPr>
            <w:tcW w:w="929" w:type="dxa"/>
          </w:tcPr>
          <w:p w14:paraId="74E4824C">
            <w:pPr>
              <w:spacing w:line="0" w:lineRule="atLeast"/>
              <w:jc w:val="center"/>
              <w:rPr>
                <w:b/>
              </w:rPr>
            </w:pPr>
            <w:r>
              <w:rPr>
                <w:rFonts w:hint="eastAsia"/>
                <w:b/>
              </w:rPr>
              <w:t>数量</w:t>
            </w:r>
          </w:p>
        </w:tc>
      </w:tr>
      <w:tr w14:paraId="0B4A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14:paraId="27AF9BE6">
            <w:pPr>
              <w:spacing w:line="0" w:lineRule="atLeast"/>
              <w:jc w:val="center"/>
              <w:rPr>
                <w:rFonts w:ascii="宋体" w:hAnsi="宋体" w:cs="宋体"/>
                <w:bCs/>
                <w:szCs w:val="21"/>
              </w:rPr>
            </w:pPr>
            <w:bookmarkStart w:id="0" w:name="_Hlk200383883"/>
            <w:r>
              <w:rPr>
                <w:rFonts w:hint="eastAsia" w:ascii="宋体" w:hAnsi="宋体" w:cs="宋体"/>
                <w:bCs/>
                <w:szCs w:val="21"/>
              </w:rPr>
              <w:t>1</w:t>
            </w:r>
          </w:p>
        </w:tc>
        <w:tc>
          <w:tcPr>
            <w:tcW w:w="2972" w:type="dxa"/>
            <w:shd w:val="clear" w:color="auto" w:fill="auto"/>
            <w:vAlign w:val="center"/>
          </w:tcPr>
          <w:p w14:paraId="16FC9289">
            <w:pPr>
              <w:spacing w:line="0" w:lineRule="atLeast"/>
              <w:jc w:val="left"/>
              <w:rPr>
                <w:rFonts w:ascii="宋体" w:hAnsi="宋体" w:cs="宋体"/>
                <w:bCs/>
                <w:szCs w:val="21"/>
              </w:rPr>
            </w:pPr>
            <w:r>
              <w:rPr>
                <w:rFonts w:hint="eastAsia"/>
              </w:rPr>
              <w:t>生物大数据分析与人工智能深度学习工作站</w:t>
            </w:r>
          </w:p>
        </w:tc>
        <w:tc>
          <w:tcPr>
            <w:tcW w:w="929" w:type="dxa"/>
            <w:vAlign w:val="center"/>
          </w:tcPr>
          <w:p w14:paraId="728E4C49">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58118767">
            <w:pPr>
              <w:spacing w:line="0" w:lineRule="atLeast"/>
              <w:jc w:val="center"/>
              <w:rPr>
                <w:rFonts w:ascii="黑体" w:hAnsi="黑体" w:eastAsia="黑体"/>
                <w:szCs w:val="21"/>
              </w:rPr>
            </w:pPr>
            <w:r>
              <w:rPr>
                <w:rFonts w:ascii="黑体" w:hAnsi="黑体" w:eastAsia="黑体" w:cs="Calibri"/>
                <w:color w:val="000000"/>
                <w:szCs w:val="21"/>
              </w:rPr>
              <w:t>2</w:t>
            </w:r>
          </w:p>
        </w:tc>
      </w:tr>
      <w:tr w14:paraId="77B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535769CA">
            <w:pPr>
              <w:spacing w:line="0" w:lineRule="atLeast"/>
              <w:jc w:val="center"/>
              <w:rPr>
                <w:rFonts w:ascii="宋体" w:hAnsi="宋体" w:cs="宋体"/>
                <w:bCs/>
                <w:szCs w:val="21"/>
              </w:rPr>
            </w:pPr>
            <w:r>
              <w:rPr>
                <w:rFonts w:hint="eastAsia" w:ascii="宋体" w:hAnsi="宋体" w:cs="宋体"/>
                <w:bCs/>
                <w:szCs w:val="21"/>
              </w:rPr>
              <w:t>2</w:t>
            </w:r>
          </w:p>
        </w:tc>
        <w:tc>
          <w:tcPr>
            <w:tcW w:w="2972" w:type="dxa"/>
            <w:shd w:val="clear" w:color="auto" w:fill="auto"/>
            <w:vAlign w:val="center"/>
          </w:tcPr>
          <w:p w14:paraId="5B824C3A">
            <w:pPr>
              <w:spacing w:line="0" w:lineRule="atLeast"/>
              <w:jc w:val="left"/>
              <w:rPr>
                <w:rFonts w:ascii="宋体" w:hAnsi="宋体" w:cs="宋体"/>
                <w:bCs/>
                <w:szCs w:val="21"/>
              </w:rPr>
            </w:pPr>
            <w:r>
              <w:rPr>
                <w:rFonts w:hint="eastAsia"/>
              </w:rPr>
              <w:t>不间断电源</w:t>
            </w:r>
          </w:p>
        </w:tc>
        <w:tc>
          <w:tcPr>
            <w:tcW w:w="929" w:type="dxa"/>
            <w:vAlign w:val="center"/>
          </w:tcPr>
          <w:p w14:paraId="30B34688">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68A593BD">
            <w:pPr>
              <w:spacing w:line="0" w:lineRule="atLeast"/>
              <w:jc w:val="center"/>
              <w:rPr>
                <w:rFonts w:ascii="黑体" w:hAnsi="黑体" w:eastAsia="黑体"/>
                <w:szCs w:val="21"/>
              </w:rPr>
            </w:pPr>
            <w:r>
              <w:rPr>
                <w:rFonts w:ascii="黑体" w:hAnsi="黑体" w:eastAsia="黑体" w:cs="Calibri"/>
                <w:color w:val="000000"/>
                <w:szCs w:val="21"/>
              </w:rPr>
              <w:t>1</w:t>
            </w:r>
          </w:p>
        </w:tc>
      </w:tr>
      <w:tr w14:paraId="34F3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4430E62E">
            <w:pPr>
              <w:spacing w:line="0" w:lineRule="atLeast"/>
              <w:jc w:val="center"/>
              <w:rPr>
                <w:rFonts w:ascii="宋体" w:hAnsi="宋体" w:cs="宋体"/>
                <w:bCs/>
                <w:szCs w:val="21"/>
              </w:rPr>
            </w:pPr>
            <w:r>
              <w:rPr>
                <w:rFonts w:hint="eastAsia" w:ascii="宋体" w:hAnsi="宋体" w:cs="宋体"/>
                <w:bCs/>
                <w:szCs w:val="21"/>
              </w:rPr>
              <w:t>3</w:t>
            </w:r>
          </w:p>
        </w:tc>
        <w:tc>
          <w:tcPr>
            <w:tcW w:w="2972" w:type="dxa"/>
            <w:shd w:val="clear" w:color="auto" w:fill="auto"/>
            <w:vAlign w:val="center"/>
          </w:tcPr>
          <w:p w14:paraId="22FB5325">
            <w:pPr>
              <w:spacing w:line="0" w:lineRule="atLeast"/>
              <w:jc w:val="left"/>
              <w:rPr>
                <w:rFonts w:ascii="宋体" w:hAnsi="宋体" w:cs="宋体"/>
                <w:bCs/>
                <w:szCs w:val="21"/>
              </w:rPr>
            </w:pPr>
            <w:r>
              <w:rPr>
                <w:rFonts w:hint="eastAsia"/>
              </w:rPr>
              <w:t>数据存储大容量NAS</w:t>
            </w:r>
          </w:p>
        </w:tc>
        <w:tc>
          <w:tcPr>
            <w:tcW w:w="929" w:type="dxa"/>
            <w:vAlign w:val="center"/>
          </w:tcPr>
          <w:p w14:paraId="1EB18384">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1B0F26F6">
            <w:pPr>
              <w:spacing w:line="0" w:lineRule="atLeast"/>
              <w:jc w:val="center"/>
              <w:rPr>
                <w:rFonts w:ascii="黑体" w:hAnsi="黑体" w:eastAsia="黑体"/>
                <w:szCs w:val="21"/>
              </w:rPr>
            </w:pPr>
            <w:r>
              <w:rPr>
                <w:rFonts w:ascii="黑体" w:hAnsi="黑体" w:eastAsia="黑体" w:cs="Calibri"/>
                <w:color w:val="000000"/>
                <w:szCs w:val="21"/>
              </w:rPr>
              <w:t>1</w:t>
            </w:r>
          </w:p>
        </w:tc>
      </w:tr>
      <w:tr w14:paraId="759A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6E106934">
            <w:pPr>
              <w:spacing w:line="0" w:lineRule="atLeast"/>
              <w:jc w:val="center"/>
              <w:rPr>
                <w:rFonts w:ascii="宋体" w:hAnsi="宋体" w:cs="宋体"/>
                <w:bCs/>
                <w:szCs w:val="21"/>
              </w:rPr>
            </w:pPr>
            <w:r>
              <w:rPr>
                <w:rFonts w:hint="eastAsia" w:ascii="宋体" w:hAnsi="宋体" w:cs="宋体"/>
                <w:bCs/>
                <w:szCs w:val="21"/>
              </w:rPr>
              <w:t>4</w:t>
            </w:r>
          </w:p>
        </w:tc>
        <w:tc>
          <w:tcPr>
            <w:tcW w:w="2972" w:type="dxa"/>
            <w:shd w:val="clear" w:color="auto" w:fill="auto"/>
            <w:vAlign w:val="center"/>
          </w:tcPr>
          <w:p w14:paraId="06A0DF50">
            <w:pPr>
              <w:spacing w:line="0" w:lineRule="atLeast"/>
              <w:jc w:val="left"/>
              <w:rPr>
                <w:rFonts w:ascii="宋体" w:hAnsi="宋体" w:cs="宋体"/>
                <w:bCs/>
                <w:szCs w:val="21"/>
              </w:rPr>
            </w:pPr>
            <w:r>
              <w:rPr>
                <w:rFonts w:hint="eastAsia"/>
              </w:rPr>
              <w:t>梯度PCR仪</w:t>
            </w:r>
          </w:p>
        </w:tc>
        <w:tc>
          <w:tcPr>
            <w:tcW w:w="929" w:type="dxa"/>
            <w:vAlign w:val="center"/>
          </w:tcPr>
          <w:p w14:paraId="64A3B76F">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77C10014">
            <w:pPr>
              <w:spacing w:line="0" w:lineRule="atLeast"/>
              <w:jc w:val="center"/>
              <w:rPr>
                <w:rFonts w:ascii="黑体" w:hAnsi="黑体" w:eastAsia="黑体"/>
                <w:szCs w:val="21"/>
              </w:rPr>
            </w:pPr>
            <w:r>
              <w:rPr>
                <w:rFonts w:ascii="黑体" w:hAnsi="黑体" w:eastAsia="黑体" w:cs="Calibri"/>
                <w:color w:val="000000"/>
                <w:szCs w:val="21"/>
              </w:rPr>
              <w:t>1</w:t>
            </w:r>
          </w:p>
        </w:tc>
      </w:tr>
      <w:tr w14:paraId="24EF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43E508F5">
            <w:pPr>
              <w:spacing w:line="0" w:lineRule="atLeast"/>
              <w:jc w:val="center"/>
              <w:rPr>
                <w:rFonts w:ascii="宋体" w:hAnsi="宋体" w:cs="宋体"/>
                <w:bCs/>
                <w:szCs w:val="21"/>
              </w:rPr>
            </w:pPr>
            <w:r>
              <w:rPr>
                <w:rFonts w:hint="eastAsia" w:ascii="宋体" w:hAnsi="宋体" w:cs="宋体"/>
                <w:bCs/>
                <w:szCs w:val="21"/>
              </w:rPr>
              <w:t>5</w:t>
            </w:r>
          </w:p>
        </w:tc>
        <w:tc>
          <w:tcPr>
            <w:tcW w:w="2972" w:type="dxa"/>
            <w:shd w:val="clear" w:color="auto" w:fill="auto"/>
            <w:vAlign w:val="center"/>
          </w:tcPr>
          <w:p w14:paraId="4495753F">
            <w:pPr>
              <w:spacing w:line="0" w:lineRule="atLeast"/>
              <w:jc w:val="left"/>
              <w:rPr>
                <w:rFonts w:ascii="宋体" w:hAnsi="宋体" w:cs="宋体"/>
                <w:bCs/>
                <w:szCs w:val="21"/>
              </w:rPr>
            </w:pPr>
            <w:r>
              <w:rPr>
                <w:rFonts w:hint="eastAsia"/>
              </w:rPr>
              <w:t>移液器</w:t>
            </w:r>
          </w:p>
        </w:tc>
        <w:tc>
          <w:tcPr>
            <w:tcW w:w="929" w:type="dxa"/>
            <w:vAlign w:val="center"/>
          </w:tcPr>
          <w:p w14:paraId="34BFCE59">
            <w:pPr>
              <w:spacing w:line="0" w:lineRule="atLeast"/>
              <w:jc w:val="center"/>
              <w:rPr>
                <w:rFonts w:ascii="宋体" w:hAnsi="宋体" w:cs="宋体"/>
                <w:bCs/>
                <w:szCs w:val="21"/>
              </w:rPr>
            </w:pPr>
            <w:r>
              <w:rPr>
                <w:rFonts w:hint="eastAsia" w:ascii="宋体" w:hAnsi="宋体" w:cs="宋体"/>
                <w:bCs/>
                <w:szCs w:val="21"/>
              </w:rPr>
              <w:t>套</w:t>
            </w:r>
          </w:p>
        </w:tc>
        <w:tc>
          <w:tcPr>
            <w:tcW w:w="929" w:type="dxa"/>
            <w:vAlign w:val="center"/>
          </w:tcPr>
          <w:p w14:paraId="3D5C0BB7">
            <w:pPr>
              <w:spacing w:line="0" w:lineRule="atLeast"/>
              <w:jc w:val="center"/>
              <w:rPr>
                <w:rFonts w:ascii="黑体" w:hAnsi="黑体" w:eastAsia="黑体"/>
                <w:szCs w:val="21"/>
              </w:rPr>
            </w:pPr>
            <w:r>
              <w:rPr>
                <w:rFonts w:ascii="黑体" w:hAnsi="黑体" w:eastAsia="黑体" w:cs="Calibri"/>
                <w:color w:val="000000"/>
                <w:szCs w:val="21"/>
              </w:rPr>
              <w:t>6</w:t>
            </w:r>
          </w:p>
        </w:tc>
      </w:tr>
      <w:tr w14:paraId="31FE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0B8D52D2">
            <w:pPr>
              <w:spacing w:line="0" w:lineRule="atLeast"/>
              <w:jc w:val="center"/>
              <w:rPr>
                <w:rFonts w:ascii="宋体" w:hAnsi="宋体" w:cs="宋体"/>
                <w:bCs/>
                <w:szCs w:val="21"/>
              </w:rPr>
            </w:pPr>
            <w:r>
              <w:rPr>
                <w:rFonts w:hint="eastAsia" w:ascii="宋体" w:hAnsi="宋体" w:cs="宋体"/>
                <w:bCs/>
                <w:szCs w:val="21"/>
              </w:rPr>
              <w:t>6</w:t>
            </w:r>
          </w:p>
        </w:tc>
        <w:tc>
          <w:tcPr>
            <w:tcW w:w="2972" w:type="dxa"/>
            <w:shd w:val="clear" w:color="auto" w:fill="auto"/>
            <w:vAlign w:val="center"/>
          </w:tcPr>
          <w:p w14:paraId="47AEEDF9">
            <w:pPr>
              <w:spacing w:line="0" w:lineRule="atLeast"/>
              <w:jc w:val="left"/>
              <w:rPr>
                <w:rFonts w:ascii="宋体" w:hAnsi="宋体" w:cs="宋体"/>
                <w:bCs/>
                <w:szCs w:val="21"/>
              </w:rPr>
            </w:pPr>
            <w:r>
              <w:rPr>
                <w:rFonts w:hint="eastAsia"/>
              </w:rPr>
              <w:t>高温高压灭菌器</w:t>
            </w:r>
          </w:p>
        </w:tc>
        <w:tc>
          <w:tcPr>
            <w:tcW w:w="929" w:type="dxa"/>
            <w:vAlign w:val="center"/>
          </w:tcPr>
          <w:p w14:paraId="1CEC3F54">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2E463323">
            <w:pPr>
              <w:spacing w:line="0" w:lineRule="atLeast"/>
              <w:jc w:val="center"/>
              <w:rPr>
                <w:rFonts w:ascii="黑体" w:hAnsi="黑体" w:eastAsia="黑体"/>
                <w:szCs w:val="21"/>
              </w:rPr>
            </w:pPr>
            <w:r>
              <w:rPr>
                <w:rFonts w:ascii="黑体" w:hAnsi="黑体" w:eastAsia="黑体" w:cs="Calibri"/>
                <w:color w:val="000000"/>
                <w:szCs w:val="21"/>
              </w:rPr>
              <w:t>1</w:t>
            </w:r>
          </w:p>
        </w:tc>
      </w:tr>
      <w:tr w14:paraId="28B4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00C3927C">
            <w:pPr>
              <w:spacing w:line="0" w:lineRule="atLeast"/>
              <w:jc w:val="center"/>
              <w:rPr>
                <w:rFonts w:ascii="宋体" w:hAnsi="宋体" w:cs="宋体"/>
                <w:bCs/>
                <w:szCs w:val="21"/>
              </w:rPr>
            </w:pPr>
            <w:r>
              <w:rPr>
                <w:rFonts w:hint="eastAsia" w:ascii="宋体" w:hAnsi="宋体" w:cs="宋体"/>
                <w:bCs/>
                <w:szCs w:val="21"/>
              </w:rPr>
              <w:t>7</w:t>
            </w:r>
          </w:p>
        </w:tc>
        <w:tc>
          <w:tcPr>
            <w:tcW w:w="2972" w:type="dxa"/>
            <w:shd w:val="clear" w:color="auto" w:fill="auto"/>
            <w:vAlign w:val="center"/>
          </w:tcPr>
          <w:p w14:paraId="69D759B7">
            <w:pPr>
              <w:spacing w:line="0" w:lineRule="atLeast"/>
              <w:jc w:val="left"/>
              <w:rPr>
                <w:rFonts w:ascii="宋体" w:hAnsi="宋体" w:cs="宋体"/>
                <w:bCs/>
                <w:szCs w:val="21"/>
              </w:rPr>
            </w:pPr>
            <w:r>
              <w:rPr>
                <w:rFonts w:hint="eastAsia"/>
              </w:rPr>
              <w:t>高速微量离心机</w:t>
            </w:r>
          </w:p>
        </w:tc>
        <w:tc>
          <w:tcPr>
            <w:tcW w:w="929" w:type="dxa"/>
            <w:vAlign w:val="center"/>
          </w:tcPr>
          <w:p w14:paraId="0599A3F1">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7233070D">
            <w:pPr>
              <w:spacing w:line="0" w:lineRule="atLeast"/>
              <w:jc w:val="center"/>
              <w:rPr>
                <w:rFonts w:ascii="黑体" w:hAnsi="黑体" w:eastAsia="黑体"/>
                <w:szCs w:val="21"/>
              </w:rPr>
            </w:pPr>
            <w:r>
              <w:rPr>
                <w:rFonts w:ascii="黑体" w:hAnsi="黑体" w:eastAsia="黑体" w:cs="Calibri"/>
                <w:color w:val="000000"/>
                <w:szCs w:val="21"/>
              </w:rPr>
              <w:t>2</w:t>
            </w:r>
          </w:p>
        </w:tc>
      </w:tr>
      <w:tr w14:paraId="0DF9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225C71E8">
            <w:pPr>
              <w:spacing w:line="0" w:lineRule="atLeast"/>
              <w:jc w:val="center"/>
              <w:rPr>
                <w:rFonts w:ascii="宋体" w:hAnsi="宋体" w:cs="宋体"/>
                <w:bCs/>
                <w:szCs w:val="21"/>
              </w:rPr>
            </w:pPr>
            <w:r>
              <w:rPr>
                <w:rFonts w:hint="eastAsia" w:ascii="宋体" w:hAnsi="宋体" w:cs="宋体"/>
                <w:bCs/>
                <w:szCs w:val="21"/>
              </w:rPr>
              <w:t>8</w:t>
            </w:r>
          </w:p>
        </w:tc>
        <w:tc>
          <w:tcPr>
            <w:tcW w:w="2972" w:type="dxa"/>
            <w:shd w:val="clear" w:color="auto" w:fill="auto"/>
            <w:vAlign w:val="center"/>
          </w:tcPr>
          <w:p w14:paraId="4F8A964A">
            <w:pPr>
              <w:spacing w:line="0" w:lineRule="atLeast"/>
              <w:jc w:val="left"/>
              <w:rPr>
                <w:rFonts w:ascii="宋体" w:hAnsi="宋体" w:cs="宋体"/>
                <w:bCs/>
                <w:szCs w:val="21"/>
              </w:rPr>
            </w:pPr>
            <w:r>
              <w:rPr>
                <w:rFonts w:hint="eastAsia"/>
              </w:rPr>
              <w:t>台式低速离心机</w:t>
            </w:r>
          </w:p>
        </w:tc>
        <w:tc>
          <w:tcPr>
            <w:tcW w:w="929" w:type="dxa"/>
            <w:vAlign w:val="center"/>
          </w:tcPr>
          <w:p w14:paraId="12B479E4">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30B4CD9C">
            <w:pPr>
              <w:spacing w:line="0" w:lineRule="atLeast"/>
              <w:jc w:val="center"/>
              <w:rPr>
                <w:rFonts w:ascii="黑体" w:hAnsi="黑体" w:eastAsia="黑体"/>
                <w:szCs w:val="21"/>
              </w:rPr>
            </w:pPr>
            <w:r>
              <w:rPr>
                <w:rFonts w:ascii="黑体" w:hAnsi="黑体" w:eastAsia="黑体" w:cs="Calibri"/>
                <w:color w:val="000000"/>
                <w:szCs w:val="21"/>
              </w:rPr>
              <w:t>1</w:t>
            </w:r>
          </w:p>
        </w:tc>
      </w:tr>
      <w:tr w14:paraId="57AC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14:paraId="2E98FF54">
            <w:pPr>
              <w:spacing w:line="0" w:lineRule="atLeast"/>
              <w:jc w:val="center"/>
              <w:rPr>
                <w:rFonts w:ascii="宋体" w:hAnsi="宋体" w:cs="宋体"/>
                <w:bCs/>
                <w:szCs w:val="21"/>
              </w:rPr>
            </w:pPr>
            <w:r>
              <w:rPr>
                <w:rFonts w:hint="eastAsia" w:ascii="宋体" w:hAnsi="宋体" w:cs="宋体"/>
                <w:bCs/>
                <w:szCs w:val="21"/>
              </w:rPr>
              <w:t>9</w:t>
            </w:r>
          </w:p>
        </w:tc>
        <w:tc>
          <w:tcPr>
            <w:tcW w:w="2972" w:type="dxa"/>
            <w:shd w:val="clear" w:color="auto" w:fill="auto"/>
            <w:vAlign w:val="center"/>
          </w:tcPr>
          <w:p w14:paraId="3E87FF20">
            <w:pPr>
              <w:spacing w:line="0" w:lineRule="atLeast"/>
              <w:jc w:val="left"/>
              <w:rPr>
                <w:rFonts w:ascii="宋体" w:hAnsi="宋体" w:cs="宋体"/>
                <w:bCs/>
                <w:szCs w:val="21"/>
              </w:rPr>
            </w:pPr>
            <w:r>
              <w:rPr>
                <w:rFonts w:hint="eastAsia"/>
              </w:rPr>
              <w:t>高速冷冻离心机（大容量）</w:t>
            </w:r>
          </w:p>
        </w:tc>
        <w:tc>
          <w:tcPr>
            <w:tcW w:w="929" w:type="dxa"/>
            <w:vAlign w:val="center"/>
          </w:tcPr>
          <w:p w14:paraId="02533EA7">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4E973FD8">
            <w:pPr>
              <w:spacing w:line="0" w:lineRule="atLeast"/>
              <w:jc w:val="center"/>
              <w:rPr>
                <w:rFonts w:ascii="黑体" w:hAnsi="黑体" w:eastAsia="黑体"/>
                <w:szCs w:val="21"/>
              </w:rPr>
            </w:pPr>
            <w:r>
              <w:rPr>
                <w:rFonts w:ascii="黑体" w:hAnsi="黑体" w:eastAsia="黑体" w:cs="Calibri"/>
                <w:color w:val="000000"/>
                <w:szCs w:val="21"/>
              </w:rPr>
              <w:t>1</w:t>
            </w:r>
          </w:p>
        </w:tc>
      </w:tr>
      <w:tr w14:paraId="09EA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038EA5E3">
            <w:pPr>
              <w:spacing w:line="0" w:lineRule="atLeast"/>
              <w:jc w:val="center"/>
              <w:rPr>
                <w:szCs w:val="21"/>
              </w:rPr>
            </w:pPr>
            <w:r>
              <w:rPr>
                <w:rFonts w:hint="eastAsia"/>
                <w:szCs w:val="21"/>
              </w:rPr>
              <w:t>1</w:t>
            </w:r>
            <w:r>
              <w:rPr>
                <w:szCs w:val="21"/>
              </w:rPr>
              <w:t>0</w:t>
            </w:r>
          </w:p>
        </w:tc>
        <w:tc>
          <w:tcPr>
            <w:tcW w:w="2972" w:type="dxa"/>
            <w:shd w:val="clear" w:color="auto" w:fill="auto"/>
            <w:vAlign w:val="center"/>
          </w:tcPr>
          <w:p w14:paraId="127EA187">
            <w:pPr>
              <w:spacing w:line="0" w:lineRule="atLeast"/>
              <w:jc w:val="left"/>
              <w:rPr>
                <w:szCs w:val="21"/>
              </w:rPr>
            </w:pPr>
            <w:r>
              <w:rPr>
                <w:rFonts w:hint="eastAsia"/>
              </w:rPr>
              <w:t>高速冷冻离心机</w:t>
            </w:r>
          </w:p>
        </w:tc>
        <w:tc>
          <w:tcPr>
            <w:tcW w:w="929" w:type="dxa"/>
            <w:vAlign w:val="center"/>
          </w:tcPr>
          <w:p w14:paraId="1F076407">
            <w:pPr>
              <w:spacing w:line="0" w:lineRule="atLeast"/>
              <w:jc w:val="center"/>
              <w:rPr>
                <w:rFonts w:ascii="宋体" w:hAnsi="宋体" w:cs="宋体"/>
                <w:bCs/>
                <w:szCs w:val="21"/>
              </w:rPr>
            </w:pPr>
            <w:bookmarkStart w:id="1" w:name="OLE_LINK2"/>
            <w:r>
              <w:rPr>
                <w:rFonts w:hint="eastAsia" w:ascii="宋体" w:hAnsi="宋体" w:cs="宋体"/>
                <w:bCs/>
                <w:szCs w:val="21"/>
              </w:rPr>
              <w:t>台</w:t>
            </w:r>
            <w:bookmarkEnd w:id="1"/>
          </w:p>
        </w:tc>
        <w:tc>
          <w:tcPr>
            <w:tcW w:w="929" w:type="dxa"/>
            <w:vAlign w:val="center"/>
          </w:tcPr>
          <w:p w14:paraId="79952BEB">
            <w:pPr>
              <w:spacing w:line="0" w:lineRule="atLeast"/>
              <w:jc w:val="center"/>
              <w:rPr>
                <w:rFonts w:ascii="黑体" w:hAnsi="黑体" w:eastAsia="黑体"/>
                <w:szCs w:val="21"/>
              </w:rPr>
            </w:pPr>
            <w:r>
              <w:rPr>
                <w:rFonts w:ascii="黑体" w:hAnsi="黑体" w:eastAsia="黑体" w:cs="Calibri"/>
                <w:color w:val="000000"/>
                <w:szCs w:val="21"/>
              </w:rPr>
              <w:t>1</w:t>
            </w:r>
          </w:p>
        </w:tc>
      </w:tr>
      <w:tr w14:paraId="0EF0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0232D8FF">
            <w:pPr>
              <w:spacing w:line="0" w:lineRule="atLeast"/>
              <w:jc w:val="center"/>
              <w:rPr>
                <w:rFonts w:ascii="宋体" w:hAnsi="宋体"/>
                <w:szCs w:val="21"/>
              </w:rPr>
            </w:pPr>
            <w:r>
              <w:rPr>
                <w:rFonts w:hint="eastAsia" w:ascii="宋体" w:hAnsi="宋体"/>
                <w:szCs w:val="21"/>
              </w:rPr>
              <w:t>1</w:t>
            </w:r>
            <w:r>
              <w:rPr>
                <w:rFonts w:ascii="宋体" w:hAnsi="宋体"/>
                <w:szCs w:val="21"/>
              </w:rPr>
              <w:t>1</w:t>
            </w:r>
          </w:p>
        </w:tc>
        <w:tc>
          <w:tcPr>
            <w:tcW w:w="2972" w:type="dxa"/>
            <w:shd w:val="clear" w:color="auto" w:fill="auto"/>
            <w:vAlign w:val="center"/>
          </w:tcPr>
          <w:p w14:paraId="73BB555F">
            <w:pPr>
              <w:spacing w:line="0" w:lineRule="atLeast"/>
              <w:jc w:val="left"/>
              <w:rPr>
                <w:rFonts w:ascii="宋体" w:hAnsi="宋体"/>
                <w:szCs w:val="21"/>
              </w:rPr>
            </w:pPr>
            <w:r>
              <w:rPr>
                <w:rFonts w:hint="eastAsia"/>
              </w:rPr>
              <w:t>恒温摇床</w:t>
            </w:r>
          </w:p>
        </w:tc>
        <w:tc>
          <w:tcPr>
            <w:tcW w:w="929" w:type="dxa"/>
            <w:vAlign w:val="center"/>
          </w:tcPr>
          <w:p w14:paraId="74C71A31">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1544C450">
            <w:pPr>
              <w:spacing w:line="0" w:lineRule="atLeast"/>
              <w:jc w:val="center"/>
              <w:rPr>
                <w:rFonts w:ascii="黑体" w:hAnsi="黑体" w:eastAsia="黑体"/>
                <w:szCs w:val="21"/>
              </w:rPr>
            </w:pPr>
            <w:r>
              <w:rPr>
                <w:rFonts w:ascii="黑体" w:hAnsi="黑体" w:eastAsia="黑体" w:cs="Calibri"/>
                <w:color w:val="000000"/>
                <w:szCs w:val="21"/>
              </w:rPr>
              <w:t>4</w:t>
            </w:r>
          </w:p>
        </w:tc>
      </w:tr>
      <w:tr w14:paraId="7887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14:paraId="2856AE69">
            <w:pPr>
              <w:spacing w:line="0" w:lineRule="atLeast"/>
              <w:jc w:val="center"/>
              <w:rPr>
                <w:szCs w:val="21"/>
              </w:rPr>
            </w:pPr>
            <w:r>
              <w:rPr>
                <w:rFonts w:hint="eastAsia"/>
                <w:szCs w:val="21"/>
              </w:rPr>
              <w:t>1</w:t>
            </w:r>
            <w:r>
              <w:rPr>
                <w:szCs w:val="21"/>
              </w:rPr>
              <w:t>2</w:t>
            </w:r>
          </w:p>
        </w:tc>
        <w:tc>
          <w:tcPr>
            <w:tcW w:w="2972" w:type="dxa"/>
            <w:shd w:val="clear" w:color="auto" w:fill="auto"/>
            <w:vAlign w:val="center"/>
          </w:tcPr>
          <w:p w14:paraId="206DC983">
            <w:pPr>
              <w:spacing w:line="0" w:lineRule="atLeast"/>
              <w:jc w:val="left"/>
              <w:rPr>
                <w:szCs w:val="21"/>
              </w:rPr>
            </w:pPr>
            <w:r>
              <w:rPr>
                <w:rFonts w:hint="eastAsia"/>
              </w:rPr>
              <w:t>全自动细胞计数仪（菌落）</w:t>
            </w:r>
          </w:p>
        </w:tc>
        <w:tc>
          <w:tcPr>
            <w:tcW w:w="929" w:type="dxa"/>
            <w:vAlign w:val="center"/>
          </w:tcPr>
          <w:p w14:paraId="2ED8787D">
            <w:pPr>
              <w:spacing w:line="0" w:lineRule="atLeast"/>
              <w:jc w:val="center"/>
              <w:rPr>
                <w:rFonts w:ascii="宋体" w:hAnsi="宋体" w:cs="宋体"/>
                <w:bCs/>
                <w:szCs w:val="21"/>
              </w:rPr>
            </w:pPr>
            <w:r>
              <w:rPr>
                <w:rFonts w:hint="eastAsia" w:ascii="宋体" w:hAnsi="宋体" w:cs="宋体"/>
                <w:bCs/>
                <w:szCs w:val="21"/>
              </w:rPr>
              <w:t>套</w:t>
            </w:r>
          </w:p>
        </w:tc>
        <w:tc>
          <w:tcPr>
            <w:tcW w:w="929" w:type="dxa"/>
            <w:vAlign w:val="center"/>
          </w:tcPr>
          <w:p w14:paraId="41931B57">
            <w:pPr>
              <w:spacing w:line="0" w:lineRule="atLeast"/>
              <w:jc w:val="center"/>
              <w:rPr>
                <w:rFonts w:ascii="黑体" w:hAnsi="黑体" w:eastAsia="黑体"/>
                <w:szCs w:val="21"/>
              </w:rPr>
            </w:pPr>
            <w:r>
              <w:rPr>
                <w:rFonts w:ascii="黑体" w:hAnsi="黑体" w:eastAsia="黑体" w:cs="Calibri"/>
                <w:color w:val="000000"/>
                <w:szCs w:val="21"/>
              </w:rPr>
              <w:t>1</w:t>
            </w:r>
          </w:p>
        </w:tc>
      </w:tr>
      <w:tr w14:paraId="0CBA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11DF629E">
            <w:pPr>
              <w:spacing w:line="0" w:lineRule="atLeast"/>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2972" w:type="dxa"/>
            <w:shd w:val="clear" w:color="auto" w:fill="auto"/>
            <w:vAlign w:val="center"/>
          </w:tcPr>
          <w:p w14:paraId="41D70EA8">
            <w:pPr>
              <w:spacing w:line="0" w:lineRule="atLeast"/>
              <w:jc w:val="left"/>
              <w:rPr>
                <w:rFonts w:ascii="宋体" w:hAnsi="宋体" w:cs="宋体"/>
                <w:szCs w:val="21"/>
              </w:rPr>
            </w:pPr>
            <w:r>
              <w:rPr>
                <w:rFonts w:hint="eastAsia"/>
              </w:rPr>
              <w:t>超低温冰箱</w:t>
            </w:r>
          </w:p>
        </w:tc>
        <w:tc>
          <w:tcPr>
            <w:tcW w:w="929" w:type="dxa"/>
            <w:vAlign w:val="center"/>
          </w:tcPr>
          <w:p w14:paraId="725A12E7">
            <w:pPr>
              <w:spacing w:line="0" w:lineRule="atLeast"/>
              <w:jc w:val="center"/>
              <w:rPr>
                <w:rFonts w:ascii="宋体" w:hAnsi="宋体" w:cs="宋体"/>
                <w:bCs/>
                <w:szCs w:val="21"/>
              </w:rPr>
            </w:pPr>
            <w:r>
              <w:rPr>
                <w:rFonts w:hint="eastAsia" w:ascii="宋体" w:hAnsi="宋体" w:cs="宋体"/>
                <w:bCs/>
                <w:szCs w:val="21"/>
              </w:rPr>
              <w:t>个</w:t>
            </w:r>
          </w:p>
        </w:tc>
        <w:tc>
          <w:tcPr>
            <w:tcW w:w="929" w:type="dxa"/>
            <w:vAlign w:val="center"/>
          </w:tcPr>
          <w:p w14:paraId="049419E3">
            <w:pPr>
              <w:spacing w:line="0" w:lineRule="atLeast"/>
              <w:jc w:val="center"/>
              <w:rPr>
                <w:rFonts w:ascii="黑体" w:hAnsi="黑体" w:eastAsia="黑体"/>
                <w:szCs w:val="21"/>
              </w:rPr>
            </w:pPr>
            <w:r>
              <w:rPr>
                <w:rFonts w:ascii="黑体" w:hAnsi="黑体" w:eastAsia="黑体" w:cs="Calibri"/>
                <w:color w:val="000000"/>
                <w:szCs w:val="21"/>
              </w:rPr>
              <w:t>1</w:t>
            </w:r>
          </w:p>
        </w:tc>
      </w:tr>
      <w:tr w14:paraId="714C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56C91859">
            <w:pPr>
              <w:spacing w:line="0" w:lineRule="atLeast"/>
              <w:jc w:val="center"/>
              <w:rPr>
                <w:rFonts w:ascii="宋体" w:hAnsi="宋体" w:cs="宋体"/>
                <w:color w:val="000000"/>
                <w:shd w:val="clear" w:color="auto" w:fill="FFFFFF"/>
              </w:rPr>
            </w:pPr>
            <w:r>
              <w:rPr>
                <w:rFonts w:hint="eastAsia" w:ascii="宋体" w:hAnsi="宋体" w:cs="宋体"/>
                <w:color w:val="000000"/>
                <w:shd w:val="clear" w:color="auto" w:fill="FFFFFF"/>
              </w:rPr>
              <w:t>1</w:t>
            </w:r>
            <w:r>
              <w:rPr>
                <w:rFonts w:ascii="宋体" w:hAnsi="宋体" w:cs="宋体"/>
                <w:color w:val="000000"/>
                <w:shd w:val="clear" w:color="auto" w:fill="FFFFFF"/>
              </w:rPr>
              <w:t>4</w:t>
            </w:r>
          </w:p>
        </w:tc>
        <w:tc>
          <w:tcPr>
            <w:tcW w:w="2972" w:type="dxa"/>
            <w:shd w:val="clear" w:color="auto" w:fill="auto"/>
            <w:vAlign w:val="center"/>
          </w:tcPr>
          <w:p w14:paraId="7BB804FA">
            <w:pPr>
              <w:spacing w:line="0" w:lineRule="atLeast"/>
              <w:jc w:val="left"/>
              <w:rPr>
                <w:rFonts w:ascii="宋体" w:hAnsi="宋体"/>
                <w:szCs w:val="21"/>
              </w:rPr>
            </w:pPr>
            <w:r>
              <w:rPr>
                <w:rFonts w:hint="eastAsia"/>
              </w:rPr>
              <w:t>二氧化碳培养箱</w:t>
            </w:r>
          </w:p>
        </w:tc>
        <w:tc>
          <w:tcPr>
            <w:tcW w:w="929" w:type="dxa"/>
            <w:vAlign w:val="center"/>
          </w:tcPr>
          <w:p w14:paraId="5DA3EFE4">
            <w:pPr>
              <w:spacing w:line="0" w:lineRule="atLeast"/>
              <w:jc w:val="center"/>
              <w:rPr>
                <w:rFonts w:ascii="宋体" w:hAnsi="宋体" w:cs="宋体"/>
                <w:bCs/>
                <w:szCs w:val="21"/>
              </w:rPr>
            </w:pPr>
            <w:r>
              <w:rPr>
                <w:rFonts w:hint="eastAsia" w:ascii="宋体" w:hAnsi="宋体" w:cs="宋体"/>
                <w:bCs/>
                <w:szCs w:val="21"/>
              </w:rPr>
              <w:t>块</w:t>
            </w:r>
          </w:p>
        </w:tc>
        <w:tc>
          <w:tcPr>
            <w:tcW w:w="929" w:type="dxa"/>
            <w:vAlign w:val="center"/>
          </w:tcPr>
          <w:p w14:paraId="7536EE71">
            <w:pPr>
              <w:spacing w:line="0" w:lineRule="atLeast"/>
              <w:jc w:val="center"/>
              <w:rPr>
                <w:rFonts w:ascii="黑体" w:hAnsi="黑体" w:eastAsia="黑体"/>
                <w:szCs w:val="21"/>
              </w:rPr>
            </w:pPr>
            <w:r>
              <w:rPr>
                <w:rFonts w:ascii="黑体" w:hAnsi="黑体" w:eastAsia="黑体" w:cs="Calibri"/>
                <w:color w:val="000000"/>
                <w:szCs w:val="21"/>
              </w:rPr>
              <w:t>2</w:t>
            </w:r>
          </w:p>
        </w:tc>
      </w:tr>
      <w:tr w14:paraId="722A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40D13DF6">
            <w:pPr>
              <w:spacing w:line="0" w:lineRule="atLeast"/>
              <w:jc w:val="center"/>
              <w:rPr>
                <w:rFonts w:ascii="宋体" w:hAnsi="宋体" w:cs="宋体"/>
                <w:color w:val="000000"/>
                <w:shd w:val="clear" w:color="auto" w:fill="FFFFFF"/>
              </w:rPr>
            </w:pPr>
            <w:r>
              <w:rPr>
                <w:rFonts w:hint="eastAsia" w:ascii="宋体" w:hAnsi="宋体" w:cs="宋体"/>
                <w:color w:val="000000"/>
                <w:shd w:val="clear" w:color="auto" w:fill="FFFFFF"/>
              </w:rPr>
              <w:t>1</w:t>
            </w:r>
            <w:r>
              <w:rPr>
                <w:rFonts w:ascii="宋体" w:hAnsi="宋体" w:cs="宋体"/>
                <w:color w:val="000000"/>
                <w:shd w:val="clear" w:color="auto" w:fill="FFFFFF"/>
              </w:rPr>
              <w:t>5</w:t>
            </w:r>
          </w:p>
        </w:tc>
        <w:tc>
          <w:tcPr>
            <w:tcW w:w="2972" w:type="dxa"/>
            <w:shd w:val="clear" w:color="auto" w:fill="auto"/>
            <w:vAlign w:val="center"/>
          </w:tcPr>
          <w:p w14:paraId="3642DC9C">
            <w:pPr>
              <w:spacing w:line="0" w:lineRule="atLeast"/>
              <w:jc w:val="left"/>
              <w:rPr>
                <w:rFonts w:ascii="宋体" w:hAnsi="宋体"/>
                <w:szCs w:val="21"/>
              </w:rPr>
            </w:pPr>
            <w:r>
              <w:rPr>
                <w:rFonts w:hint="eastAsia"/>
              </w:rPr>
              <w:t>荧光显微镜</w:t>
            </w:r>
          </w:p>
        </w:tc>
        <w:tc>
          <w:tcPr>
            <w:tcW w:w="929" w:type="dxa"/>
          </w:tcPr>
          <w:p w14:paraId="3E162922">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7334DCBC">
            <w:pPr>
              <w:spacing w:line="0" w:lineRule="atLeast"/>
              <w:jc w:val="center"/>
              <w:rPr>
                <w:rFonts w:ascii="黑体" w:hAnsi="黑体" w:eastAsia="黑体"/>
                <w:szCs w:val="21"/>
              </w:rPr>
            </w:pPr>
            <w:r>
              <w:rPr>
                <w:rFonts w:ascii="黑体" w:hAnsi="黑体" w:eastAsia="黑体" w:cs="Calibri"/>
                <w:color w:val="000000"/>
                <w:szCs w:val="21"/>
              </w:rPr>
              <w:t>1</w:t>
            </w:r>
          </w:p>
        </w:tc>
      </w:tr>
      <w:tr w14:paraId="232C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7" w:type="dxa"/>
            <w:vAlign w:val="center"/>
          </w:tcPr>
          <w:p w14:paraId="752C8084">
            <w:pPr>
              <w:spacing w:line="0" w:lineRule="atLeast"/>
              <w:jc w:val="center"/>
              <w:rPr>
                <w:rFonts w:ascii="宋体" w:hAnsi="宋体" w:cs="宋体"/>
                <w:color w:val="000000"/>
                <w:shd w:val="clear" w:color="auto" w:fill="FFFFFF"/>
              </w:rPr>
            </w:pPr>
            <w:r>
              <w:rPr>
                <w:rFonts w:hint="eastAsia" w:ascii="宋体" w:hAnsi="宋体" w:cs="宋体"/>
                <w:color w:val="000000"/>
                <w:shd w:val="clear" w:color="auto" w:fill="FFFFFF"/>
              </w:rPr>
              <w:t>1</w:t>
            </w:r>
            <w:r>
              <w:rPr>
                <w:rFonts w:ascii="宋体" w:hAnsi="宋体" w:cs="宋体"/>
                <w:color w:val="000000"/>
                <w:shd w:val="clear" w:color="auto" w:fill="FFFFFF"/>
              </w:rPr>
              <w:t>6</w:t>
            </w:r>
          </w:p>
        </w:tc>
        <w:tc>
          <w:tcPr>
            <w:tcW w:w="2972" w:type="dxa"/>
            <w:shd w:val="clear" w:color="auto" w:fill="auto"/>
            <w:vAlign w:val="center"/>
          </w:tcPr>
          <w:p w14:paraId="474B4768">
            <w:pPr>
              <w:spacing w:line="0" w:lineRule="atLeast"/>
              <w:jc w:val="left"/>
              <w:rPr>
                <w:rFonts w:ascii="宋体" w:hAnsi="宋体"/>
                <w:szCs w:val="21"/>
              </w:rPr>
            </w:pPr>
            <w:r>
              <w:rPr>
                <w:rFonts w:hint="eastAsia"/>
              </w:rPr>
              <w:t>全波长扫描式多功能读数仪</w:t>
            </w:r>
          </w:p>
        </w:tc>
        <w:tc>
          <w:tcPr>
            <w:tcW w:w="929" w:type="dxa"/>
          </w:tcPr>
          <w:p w14:paraId="2DFF3993">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3350793F">
            <w:pPr>
              <w:spacing w:line="0" w:lineRule="atLeast"/>
              <w:jc w:val="center"/>
              <w:rPr>
                <w:rFonts w:ascii="黑体" w:hAnsi="黑体" w:eastAsia="黑体"/>
                <w:szCs w:val="21"/>
              </w:rPr>
            </w:pPr>
            <w:r>
              <w:rPr>
                <w:rFonts w:ascii="黑体" w:hAnsi="黑体" w:eastAsia="黑体" w:cs="Calibri"/>
                <w:color w:val="000000"/>
                <w:szCs w:val="21"/>
              </w:rPr>
              <w:t>1</w:t>
            </w:r>
          </w:p>
        </w:tc>
      </w:tr>
      <w:tr w14:paraId="6135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76D96F9C">
            <w:pPr>
              <w:spacing w:line="0" w:lineRule="atLeast"/>
              <w:jc w:val="center"/>
              <w:rPr>
                <w:rFonts w:ascii="宋体" w:hAnsi="宋体" w:cs="宋体"/>
                <w:color w:val="000000"/>
                <w:shd w:val="clear" w:color="auto" w:fill="FFFFFF"/>
              </w:rPr>
            </w:pPr>
            <w:r>
              <w:rPr>
                <w:rFonts w:hint="eastAsia" w:ascii="宋体" w:hAnsi="宋体" w:cs="宋体"/>
                <w:color w:val="000000"/>
                <w:shd w:val="clear" w:color="auto" w:fill="FFFFFF"/>
              </w:rPr>
              <w:t>1</w:t>
            </w:r>
            <w:r>
              <w:rPr>
                <w:rFonts w:ascii="宋体" w:hAnsi="宋体" w:cs="宋体"/>
                <w:color w:val="000000"/>
                <w:shd w:val="clear" w:color="auto" w:fill="FFFFFF"/>
              </w:rPr>
              <w:t>7</w:t>
            </w:r>
          </w:p>
        </w:tc>
        <w:tc>
          <w:tcPr>
            <w:tcW w:w="2972" w:type="dxa"/>
            <w:shd w:val="clear" w:color="auto" w:fill="auto"/>
            <w:vAlign w:val="center"/>
          </w:tcPr>
          <w:p w14:paraId="0E9B9887">
            <w:pPr>
              <w:spacing w:line="0" w:lineRule="atLeast"/>
              <w:jc w:val="left"/>
              <w:rPr>
                <w:rFonts w:ascii="宋体" w:hAnsi="宋体"/>
                <w:szCs w:val="21"/>
              </w:rPr>
            </w:pPr>
            <w:r>
              <w:rPr>
                <w:rFonts w:hint="eastAsia"/>
              </w:rPr>
              <w:t>全自动染色机</w:t>
            </w:r>
          </w:p>
        </w:tc>
        <w:tc>
          <w:tcPr>
            <w:tcW w:w="929" w:type="dxa"/>
          </w:tcPr>
          <w:p w14:paraId="02373968">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1BA1ED67">
            <w:pPr>
              <w:spacing w:line="0" w:lineRule="atLeast"/>
              <w:jc w:val="center"/>
              <w:rPr>
                <w:rFonts w:ascii="黑体" w:hAnsi="黑体" w:eastAsia="黑体"/>
                <w:szCs w:val="21"/>
              </w:rPr>
            </w:pPr>
            <w:r>
              <w:rPr>
                <w:rFonts w:ascii="黑体" w:hAnsi="黑体" w:eastAsia="黑体" w:cs="Calibri"/>
                <w:color w:val="000000"/>
                <w:szCs w:val="21"/>
              </w:rPr>
              <w:t>1</w:t>
            </w:r>
          </w:p>
        </w:tc>
      </w:tr>
      <w:tr w14:paraId="381D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4E8C3068">
            <w:pPr>
              <w:spacing w:line="0" w:lineRule="atLeast"/>
              <w:jc w:val="center"/>
              <w:rPr>
                <w:rFonts w:ascii="宋体" w:hAnsi="宋体" w:cs="宋体"/>
                <w:color w:val="000000"/>
                <w:shd w:val="clear" w:color="auto" w:fill="FFFFFF"/>
              </w:rPr>
            </w:pPr>
            <w:r>
              <w:rPr>
                <w:rFonts w:hint="eastAsia" w:ascii="宋体" w:hAnsi="宋体" w:cs="宋体"/>
                <w:color w:val="000000"/>
                <w:shd w:val="clear" w:color="auto" w:fill="FFFFFF"/>
              </w:rPr>
              <w:t>1</w:t>
            </w:r>
            <w:r>
              <w:rPr>
                <w:rFonts w:ascii="宋体" w:hAnsi="宋体" w:cs="宋体"/>
                <w:color w:val="000000"/>
                <w:shd w:val="clear" w:color="auto" w:fill="FFFFFF"/>
              </w:rPr>
              <w:t>8</w:t>
            </w:r>
          </w:p>
        </w:tc>
        <w:tc>
          <w:tcPr>
            <w:tcW w:w="2972" w:type="dxa"/>
            <w:shd w:val="clear" w:color="auto" w:fill="auto"/>
            <w:vAlign w:val="center"/>
          </w:tcPr>
          <w:p w14:paraId="7329E038">
            <w:pPr>
              <w:spacing w:line="0" w:lineRule="atLeast"/>
              <w:jc w:val="left"/>
              <w:rPr>
                <w:rFonts w:ascii="宋体" w:hAnsi="宋体"/>
                <w:szCs w:val="21"/>
              </w:rPr>
            </w:pPr>
            <w:r>
              <w:rPr>
                <w:rFonts w:hint="eastAsia"/>
              </w:rPr>
              <w:t>人工智能工作站</w:t>
            </w:r>
          </w:p>
        </w:tc>
        <w:tc>
          <w:tcPr>
            <w:tcW w:w="929" w:type="dxa"/>
          </w:tcPr>
          <w:p w14:paraId="288BA767">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10A1D2FE">
            <w:pPr>
              <w:spacing w:line="0" w:lineRule="atLeast"/>
              <w:jc w:val="center"/>
              <w:rPr>
                <w:rFonts w:ascii="黑体" w:hAnsi="黑体" w:eastAsia="黑体"/>
                <w:szCs w:val="21"/>
              </w:rPr>
            </w:pPr>
            <w:r>
              <w:rPr>
                <w:rFonts w:ascii="黑体" w:hAnsi="黑体" w:eastAsia="黑体" w:cs="Calibri"/>
                <w:color w:val="000000"/>
                <w:szCs w:val="21"/>
              </w:rPr>
              <w:t>1</w:t>
            </w:r>
          </w:p>
        </w:tc>
      </w:tr>
      <w:tr w14:paraId="0561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dxa"/>
            <w:vAlign w:val="center"/>
          </w:tcPr>
          <w:p w14:paraId="682B83A5">
            <w:pPr>
              <w:spacing w:line="0" w:lineRule="atLeast"/>
              <w:jc w:val="center"/>
              <w:rPr>
                <w:rFonts w:ascii="宋体" w:hAnsi="宋体" w:cs="宋体"/>
                <w:color w:val="000000"/>
                <w:shd w:val="clear" w:color="auto" w:fill="FFFFFF"/>
              </w:rPr>
            </w:pPr>
            <w:r>
              <w:rPr>
                <w:rFonts w:hint="eastAsia" w:ascii="宋体" w:hAnsi="宋体" w:cs="宋体"/>
                <w:color w:val="000000"/>
                <w:shd w:val="clear" w:color="auto" w:fill="FFFFFF"/>
              </w:rPr>
              <w:t>1</w:t>
            </w:r>
            <w:r>
              <w:rPr>
                <w:rFonts w:ascii="宋体" w:hAnsi="宋体" w:cs="宋体"/>
                <w:color w:val="000000"/>
                <w:shd w:val="clear" w:color="auto" w:fill="FFFFFF"/>
              </w:rPr>
              <w:t>9</w:t>
            </w:r>
          </w:p>
        </w:tc>
        <w:tc>
          <w:tcPr>
            <w:tcW w:w="2972" w:type="dxa"/>
            <w:shd w:val="clear" w:color="auto" w:fill="auto"/>
            <w:vAlign w:val="center"/>
          </w:tcPr>
          <w:p w14:paraId="68663E1C">
            <w:pPr>
              <w:spacing w:line="0" w:lineRule="atLeast"/>
              <w:jc w:val="left"/>
              <w:rPr>
                <w:rFonts w:ascii="宋体" w:hAnsi="宋体"/>
                <w:szCs w:val="21"/>
              </w:rPr>
            </w:pPr>
            <w:r>
              <w:rPr>
                <w:rFonts w:hint="eastAsia"/>
              </w:rPr>
              <w:t>流式进样针</w:t>
            </w:r>
          </w:p>
        </w:tc>
        <w:tc>
          <w:tcPr>
            <w:tcW w:w="929" w:type="dxa"/>
          </w:tcPr>
          <w:p w14:paraId="3569AAF7">
            <w:pPr>
              <w:spacing w:line="0" w:lineRule="atLeast"/>
              <w:jc w:val="center"/>
              <w:rPr>
                <w:rFonts w:ascii="宋体" w:hAnsi="宋体" w:cs="宋体"/>
                <w:bCs/>
                <w:szCs w:val="21"/>
              </w:rPr>
            </w:pPr>
            <w:r>
              <w:rPr>
                <w:rFonts w:hint="eastAsia" w:ascii="宋体" w:hAnsi="宋体" w:cs="宋体"/>
                <w:bCs/>
                <w:szCs w:val="21"/>
              </w:rPr>
              <w:t>台</w:t>
            </w:r>
          </w:p>
        </w:tc>
        <w:tc>
          <w:tcPr>
            <w:tcW w:w="929" w:type="dxa"/>
            <w:vAlign w:val="center"/>
          </w:tcPr>
          <w:p w14:paraId="31D083B3">
            <w:pPr>
              <w:spacing w:line="0" w:lineRule="atLeast"/>
              <w:jc w:val="center"/>
              <w:rPr>
                <w:rFonts w:ascii="黑体" w:hAnsi="黑体" w:eastAsia="黑体"/>
                <w:szCs w:val="21"/>
              </w:rPr>
            </w:pPr>
            <w:r>
              <w:rPr>
                <w:rFonts w:ascii="黑体" w:hAnsi="黑体" w:eastAsia="黑体" w:cs="Calibri"/>
                <w:color w:val="000000"/>
                <w:szCs w:val="21"/>
              </w:rPr>
              <w:t>3</w:t>
            </w:r>
          </w:p>
        </w:tc>
      </w:tr>
      <w:tr w14:paraId="61F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27" w:type="dxa"/>
            <w:vAlign w:val="center"/>
          </w:tcPr>
          <w:p w14:paraId="0351ADFA">
            <w:pPr>
              <w:spacing w:line="0" w:lineRule="atLeast"/>
              <w:jc w:val="center"/>
              <w:rPr>
                <w:rFonts w:ascii="宋体" w:hAnsi="宋体" w:cs="宋体"/>
                <w:color w:val="000000"/>
                <w:shd w:val="clear" w:color="auto" w:fill="FFFFFF"/>
              </w:rPr>
            </w:pPr>
            <w:r>
              <w:rPr>
                <w:rFonts w:hint="eastAsia" w:ascii="宋体" w:hAnsi="宋体" w:cs="宋体"/>
                <w:color w:val="000000"/>
                <w:shd w:val="clear" w:color="auto" w:fill="FFFFFF"/>
              </w:rPr>
              <w:t>2</w:t>
            </w:r>
            <w:r>
              <w:rPr>
                <w:rFonts w:ascii="宋体" w:hAnsi="宋体" w:cs="宋体"/>
                <w:color w:val="000000"/>
                <w:shd w:val="clear" w:color="auto" w:fill="FFFFFF"/>
              </w:rPr>
              <w:t>0</w:t>
            </w:r>
          </w:p>
        </w:tc>
        <w:tc>
          <w:tcPr>
            <w:tcW w:w="2972" w:type="dxa"/>
            <w:shd w:val="clear" w:color="auto" w:fill="auto"/>
            <w:vAlign w:val="center"/>
          </w:tcPr>
          <w:p w14:paraId="6F8C040B">
            <w:pPr>
              <w:spacing w:line="0" w:lineRule="atLeast"/>
              <w:jc w:val="left"/>
              <w:rPr>
                <w:rFonts w:ascii="宋体" w:hAnsi="宋体"/>
                <w:szCs w:val="21"/>
              </w:rPr>
            </w:pPr>
            <w:r>
              <w:rPr>
                <w:rFonts w:hint="eastAsia"/>
              </w:rPr>
              <w:t>冷冻切片机配件</w:t>
            </w:r>
          </w:p>
        </w:tc>
        <w:tc>
          <w:tcPr>
            <w:tcW w:w="929" w:type="dxa"/>
          </w:tcPr>
          <w:p w14:paraId="69840AFD">
            <w:pPr>
              <w:spacing w:line="0" w:lineRule="atLeast"/>
              <w:jc w:val="center"/>
              <w:rPr>
                <w:rFonts w:ascii="宋体" w:hAnsi="宋体"/>
                <w:szCs w:val="21"/>
              </w:rPr>
            </w:pPr>
            <w:r>
              <w:rPr>
                <w:rFonts w:hint="eastAsia" w:ascii="宋体" w:hAnsi="宋体" w:cs="宋体"/>
                <w:bCs/>
                <w:szCs w:val="21"/>
              </w:rPr>
              <w:t>台</w:t>
            </w:r>
          </w:p>
        </w:tc>
        <w:tc>
          <w:tcPr>
            <w:tcW w:w="929" w:type="dxa"/>
            <w:vAlign w:val="center"/>
          </w:tcPr>
          <w:p w14:paraId="09A67989">
            <w:pPr>
              <w:spacing w:line="0" w:lineRule="atLeast"/>
              <w:jc w:val="center"/>
              <w:rPr>
                <w:rFonts w:ascii="黑体" w:hAnsi="黑体" w:eastAsia="黑体"/>
                <w:szCs w:val="21"/>
              </w:rPr>
            </w:pPr>
            <w:r>
              <w:rPr>
                <w:rFonts w:ascii="黑体" w:hAnsi="黑体" w:eastAsia="黑体" w:cs="Calibri"/>
                <w:color w:val="000000"/>
                <w:szCs w:val="21"/>
              </w:rPr>
              <w:t>1</w:t>
            </w:r>
          </w:p>
        </w:tc>
      </w:tr>
      <w:bookmarkEnd w:id="0"/>
    </w:tbl>
    <w:p w14:paraId="28C54647">
      <w:pPr>
        <w:spacing w:before="312" w:beforeLines="100"/>
      </w:pPr>
      <w:r>
        <w:rPr>
          <w:rFonts w:hint="eastAsia"/>
        </w:rPr>
        <w:t>总金额：</w:t>
      </w:r>
      <w:r>
        <w:t>210</w:t>
      </w:r>
      <w:r>
        <w:rPr>
          <w:rFonts w:hint="eastAsia"/>
        </w:rPr>
        <w:t>万</w:t>
      </w:r>
    </w:p>
    <w:p w14:paraId="3325E5A4"/>
    <w:p w14:paraId="5E55A8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77"/>
    <w:rsid w:val="000151EF"/>
    <w:rsid w:val="000B1EFB"/>
    <w:rsid w:val="000D7C7E"/>
    <w:rsid w:val="000F15F7"/>
    <w:rsid w:val="001E4D77"/>
    <w:rsid w:val="00210244"/>
    <w:rsid w:val="00281A9B"/>
    <w:rsid w:val="002C011F"/>
    <w:rsid w:val="002C57E5"/>
    <w:rsid w:val="003312E7"/>
    <w:rsid w:val="003373EE"/>
    <w:rsid w:val="00356BEB"/>
    <w:rsid w:val="003A2717"/>
    <w:rsid w:val="00487A7B"/>
    <w:rsid w:val="004D0BC7"/>
    <w:rsid w:val="00541697"/>
    <w:rsid w:val="00587E71"/>
    <w:rsid w:val="006644F7"/>
    <w:rsid w:val="00716230"/>
    <w:rsid w:val="007304F7"/>
    <w:rsid w:val="00786824"/>
    <w:rsid w:val="0080033F"/>
    <w:rsid w:val="00822884"/>
    <w:rsid w:val="009C2891"/>
    <w:rsid w:val="00B00793"/>
    <w:rsid w:val="00B41CED"/>
    <w:rsid w:val="00B93F89"/>
    <w:rsid w:val="00BB14CF"/>
    <w:rsid w:val="00BB5218"/>
    <w:rsid w:val="00BD03ED"/>
    <w:rsid w:val="00BF3231"/>
    <w:rsid w:val="00C0129F"/>
    <w:rsid w:val="00C02AE8"/>
    <w:rsid w:val="00C32EAA"/>
    <w:rsid w:val="00C37C32"/>
    <w:rsid w:val="00C66213"/>
    <w:rsid w:val="00D249F3"/>
    <w:rsid w:val="00D31277"/>
    <w:rsid w:val="00D437C2"/>
    <w:rsid w:val="00DF00E3"/>
    <w:rsid w:val="00E076BE"/>
    <w:rsid w:val="00E620AE"/>
    <w:rsid w:val="00F420C5"/>
    <w:rsid w:val="00F73D04"/>
    <w:rsid w:val="026A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35"/>
    <w:rPr>
      <w:rFonts w:ascii="Calibri Light" w:hAnsi="Calibri Light" w:eastAsia="黑体" w:cs="宋体"/>
      <w:sz w:val="20"/>
      <w:szCs w:val="20"/>
    </w:rPr>
  </w:style>
  <w:style w:type="paragraph" w:styleId="3">
    <w:name w:val="Body Text"/>
    <w:basedOn w:val="1"/>
    <w:next w:val="1"/>
    <w:link w:val="9"/>
    <w:unhideWhenUsed/>
    <w:qFormat/>
    <w:uiPriority w:val="99"/>
    <w:pPr>
      <w:spacing w:after="12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无间隔1"/>
    <w:basedOn w:val="1"/>
    <w:next w:val="2"/>
    <w:qFormat/>
    <w:uiPriority w:val="99"/>
    <w:pPr>
      <w:spacing w:line="400" w:lineRule="exact"/>
    </w:pPr>
    <w:rPr>
      <w:sz w:val="24"/>
    </w:rPr>
  </w:style>
  <w:style w:type="character" w:customStyle="1" w:styleId="9">
    <w:name w:val="正文文本 字符"/>
    <w:basedOn w:val="7"/>
    <w:link w:val="3"/>
    <w:uiPriority w:val="99"/>
    <w:rPr>
      <w:rFonts w:ascii="Calibri" w:hAnsi="Calibri" w:eastAsia="宋体" w:cs="Times New Roman"/>
      <w:szCs w:val="24"/>
    </w:rPr>
  </w:style>
  <w:style w:type="character" w:customStyle="1" w:styleId="10">
    <w:name w:val="页眉 字符"/>
    <w:basedOn w:val="7"/>
    <w:link w:val="5"/>
    <w:uiPriority w:val="99"/>
    <w:rPr>
      <w:rFonts w:ascii="Calibri" w:hAnsi="Calibri" w:eastAsia="宋体" w:cs="Times New Roman"/>
      <w:sz w:val="18"/>
      <w:szCs w:val="18"/>
    </w:rPr>
  </w:style>
  <w:style w:type="character" w:customStyle="1" w:styleId="11">
    <w:name w:val="页脚 字符"/>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338</Words>
  <Characters>425</Characters>
  <Lines>4</Lines>
  <Paragraphs>1</Paragraphs>
  <TotalTime>226</TotalTime>
  <ScaleCrop>false</ScaleCrop>
  <LinksUpToDate>false</LinksUpToDate>
  <CharactersWithSpaces>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2025-05-15T03:00:00Z</dcterms:created>
  <dc:creator>0</dc:creator>
  <cp:lastModifiedBy>徐晶</cp:lastModifiedBy>
  <dcterms:modified xsi:type="dcterms:W3CDTF">2025-06-12T00:36:10Z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eyJoZGlkIjoiOTkyYWQxYTMyYTIzYTA4NjljMmUzYzBmNmJhMTkzMzcifQ==</vt:lpwstr>
  </property>
  <property fmtid="{D5CDD505-2E9C-101B-9397-08002B2CF9AE}" pid="3" name="KSOProductBuildVer">
    <vt:lpwstr>2052-12.1.0.21541</vt:lpwstr>
  </property>
  <property fmtid="{D5CDD505-2E9C-101B-9397-08002B2CF9AE}" pid="4" name="ICV">
    <vt:lpwstr>4AE5B0126DD644ABA7A0B34FAAB2E1F4_13</vt:lpwstr>
  </property>
</Properties>
</file>