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二</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3685"/>
        <w:gridCol w:w="1563"/>
        <w:gridCol w:w="2785"/>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河南宇恒建筑工程有限公司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河南领阔建筑工程有限公司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鸿辉建筑集团有限公司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兆晟建筑集团有限公司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河南硕禄建设工程有限公司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中标候选人：河南宇恒建筑工程有限公司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w:t>
      </w:r>
      <w:bookmarkStart w:id="0" w:name="mk20"/>
      <w:bookmarkEnd w:id="0"/>
      <w:r>
        <w:rPr>
          <w:rFonts w:hint="eastAsia" w:ascii="宋体" w:hAnsi="宋体" w:eastAsia="宋体" w:cs="宋体"/>
          <w:sz w:val="24"/>
          <w:szCs w:val="24"/>
        </w:rPr>
        <w:t>7951878.52元；大写：柒佰玖拾伍万壹仟捌佰柒拾捌元伍角贰分；</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t>李群伟</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证书编号：豫2412022202303578</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1" w:name="_GoBack"/>
      <w:bookmarkEnd w:id="1"/>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4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4317"/>
    <w:rsid w:val="0B723658"/>
    <w:rsid w:val="0D6D57AA"/>
    <w:rsid w:val="11CD049E"/>
    <w:rsid w:val="146B05F3"/>
    <w:rsid w:val="1CE65C54"/>
    <w:rsid w:val="282E5827"/>
    <w:rsid w:val="337A6C9E"/>
    <w:rsid w:val="33C4482A"/>
    <w:rsid w:val="347436ED"/>
    <w:rsid w:val="38314519"/>
    <w:rsid w:val="3CBD56B5"/>
    <w:rsid w:val="3CC96C30"/>
    <w:rsid w:val="3DF84269"/>
    <w:rsid w:val="464D5001"/>
    <w:rsid w:val="46DD1516"/>
    <w:rsid w:val="4A205D16"/>
    <w:rsid w:val="4CCA6149"/>
    <w:rsid w:val="50946686"/>
    <w:rsid w:val="51D57A6A"/>
    <w:rsid w:val="6D20201F"/>
    <w:rsid w:val="733F2B3D"/>
    <w:rsid w:val="74BE0776"/>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2142</Words>
  <Characters>2611</Characters>
  <Lines>0</Lines>
  <Paragraphs>0</Paragraphs>
  <TotalTime>0</TotalTime>
  <ScaleCrop>false</ScaleCrop>
  <LinksUpToDate>false</LinksUpToDate>
  <CharactersWithSpaces>2637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